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重庆谷鑫川新材料科技有限公司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0487-2021-Q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lang w:val="en-US" w:eastAsia="zh-CN"/>
              </w:rPr>
              <w:t>91500000MA60NH3W0G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2988945</wp:posOffset>
                  </wp:positionH>
                  <wp:positionV relativeFrom="paragraph">
                    <wp:posOffset>332105</wp:posOffset>
                  </wp:positionV>
                  <wp:extent cx="499745" cy="378460"/>
                  <wp:effectExtent l="0" t="0" r="3175" b="254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99745" cy="378460"/>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4F00A8"/>
    <w:rsid w:val="5C0E2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2021-05-25T07:11:00Z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12DC8A4E80B547A78EF2C6745D4E8FAB</vt:lpwstr>
  </property>
</Properties>
</file>