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7E" w:rsidRDefault="00F00B95" w:rsidP="00FF0FA2">
      <w:pPr>
        <w:spacing w:afterLines="50" w:line="240" w:lineRule="exact"/>
        <w:jc w:val="right"/>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0478-2021-QE</w:t>
      </w:r>
      <w:bookmarkEnd w:id="0"/>
      <w:r>
        <w:rPr>
          <w:rFonts w:hint="eastAsia"/>
          <w:b/>
          <w:bCs/>
          <w:color w:val="000000" w:themeColor="text1"/>
          <w:sz w:val="21"/>
          <w:szCs w:val="21"/>
          <w:u w:val="single"/>
        </w:rPr>
        <w:t>;</w:t>
      </w:r>
      <w:r>
        <w:rPr>
          <w:b/>
          <w:bCs/>
          <w:color w:val="000000" w:themeColor="text1"/>
          <w:sz w:val="21"/>
          <w:szCs w:val="21"/>
          <w:u w:val="single"/>
        </w:rPr>
        <w:t>0482-2021-O</w:t>
      </w:r>
    </w:p>
    <w:p w:rsidR="00A72C7E" w:rsidRDefault="00F00B9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A72C7E" w:rsidRDefault="00F00B9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A72C7E" w:rsidRDefault="00F00B9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江西仙廷精藏设备有限公司</w:t>
      </w:r>
      <w:bookmarkEnd w:id="1"/>
    </w:p>
    <w:p w:rsidR="00A72C7E" w:rsidRDefault="00F00B9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hint="eastAsia"/>
          <w:b/>
          <w:color w:val="000000" w:themeColor="text1"/>
          <w:sz w:val="22"/>
          <w:szCs w:val="22"/>
        </w:rPr>
        <w:t>Jiangxi XianFine Tibetan Equipment Co. , Ltd</w:t>
      </w:r>
    </w:p>
    <w:p w:rsidR="00A72C7E" w:rsidRDefault="00F00B9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江西省樟树市药都北路</w:t>
      </w:r>
      <w:r>
        <w:rPr>
          <w:rFonts w:hint="eastAsia"/>
          <w:b/>
          <w:color w:val="000000" w:themeColor="text1"/>
          <w:sz w:val="22"/>
          <w:szCs w:val="22"/>
        </w:rPr>
        <w:t>66</w:t>
      </w:r>
      <w:r>
        <w:rPr>
          <w:rFonts w:hint="eastAsia"/>
          <w:b/>
          <w:color w:val="000000" w:themeColor="text1"/>
          <w:sz w:val="22"/>
          <w:szCs w:val="22"/>
        </w:rPr>
        <w:t>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331200</w:t>
      </w:r>
      <w:bookmarkEnd w:id="4"/>
    </w:p>
    <w:p w:rsidR="00A72C7E" w:rsidRDefault="00F00B9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No. 66, Yaodu North Road, Zhangshu City, Jiangxi Province</w:t>
      </w:r>
    </w:p>
    <w:p w:rsidR="00A72C7E" w:rsidRDefault="00F00B9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组织生产经营地址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江西省樟树市药都北路</w:t>
      </w:r>
      <w:r>
        <w:rPr>
          <w:rFonts w:hint="eastAsia"/>
          <w:b/>
          <w:color w:val="000000" w:themeColor="text1"/>
          <w:sz w:val="22"/>
          <w:szCs w:val="22"/>
        </w:rPr>
        <w:t>66</w:t>
      </w:r>
      <w:r>
        <w:rPr>
          <w:rFonts w:hint="eastAsia"/>
          <w:b/>
          <w:color w:val="000000" w:themeColor="text1"/>
          <w:sz w:val="22"/>
          <w:szCs w:val="22"/>
        </w:rPr>
        <w:t>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331200</w:t>
      </w:r>
      <w:bookmarkEnd w:id="6"/>
    </w:p>
    <w:p w:rsidR="00A72C7E" w:rsidRDefault="00F00B9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No. 66, Yaodu North Road, Zhangshu City, Jiangxi Province</w:t>
      </w:r>
    </w:p>
    <w:p w:rsidR="00A72C7E" w:rsidRDefault="00F00B9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91360982685968769L</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0795-2085889</w:t>
      </w:r>
      <w:bookmarkEnd w:id="9"/>
    </w:p>
    <w:p w:rsidR="00A72C7E" w:rsidRDefault="00F00B95" w:rsidP="00FF0FA2">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邹建龙</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喻铁根</w:t>
      </w:r>
      <w:bookmarkEnd w:id="11"/>
      <w:r>
        <w:rPr>
          <w:rFonts w:hint="eastAsia"/>
          <w:b/>
          <w:color w:val="000000" w:themeColor="text1"/>
          <w:sz w:val="22"/>
          <w:szCs w:val="22"/>
        </w:rPr>
        <w:t>组织人数：</w:t>
      </w:r>
      <w:bookmarkStart w:id="12" w:name="企业人数"/>
      <w:r>
        <w:rPr>
          <w:b/>
          <w:color w:val="000000" w:themeColor="text1"/>
          <w:sz w:val="22"/>
          <w:szCs w:val="22"/>
        </w:rPr>
        <w:t>45</w:t>
      </w:r>
      <w:bookmarkEnd w:id="12"/>
    </w:p>
    <w:p w:rsidR="00A72C7E" w:rsidRDefault="00F00B95">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再认证</w:t>
      </w:r>
      <w:r>
        <w:rPr>
          <w:rFonts w:hint="eastAsia"/>
          <w:b/>
          <w:color w:val="000000" w:themeColor="text1"/>
          <w:spacing w:val="-2"/>
          <w:sz w:val="22"/>
          <w:szCs w:val="22"/>
        </w:rPr>
        <w:t>,E:</w:t>
      </w:r>
      <w:r>
        <w:rPr>
          <w:rFonts w:hint="eastAsia"/>
          <w:b/>
          <w:color w:val="000000" w:themeColor="text1"/>
          <w:spacing w:val="-2"/>
          <w:sz w:val="22"/>
          <w:szCs w:val="22"/>
        </w:rPr>
        <w:t>再认证</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A72C7E" w:rsidRDefault="00F00B9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A72C7E" w:rsidRDefault="00F00B95">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：骨灰存放架、铝合金骨灰存放架、智能骨灰存放架、牌位架、佛像架的生产，骨灰盒的销售</w:t>
      </w:r>
    </w:p>
    <w:p w:rsidR="00A72C7E" w:rsidRDefault="00F00B9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Production of ashes sto</w:t>
      </w:r>
      <w:r>
        <w:rPr>
          <w:rFonts w:hint="eastAsia"/>
          <w:b/>
          <w:color w:val="000000" w:themeColor="text1"/>
          <w:sz w:val="22"/>
          <w:szCs w:val="22"/>
        </w:rPr>
        <w:t>rage frame, aluminum alloy ashes storage frame, intelligent ashes storage frame, brand holder, Buddha frame, sales of urn</w:t>
      </w:r>
    </w:p>
    <w:p w:rsidR="00A72C7E" w:rsidRDefault="00A72C7E">
      <w:pPr>
        <w:pStyle w:val="a3"/>
        <w:spacing w:line="240" w:lineRule="auto"/>
        <w:ind w:firstLine="0"/>
        <w:rPr>
          <w:b/>
          <w:color w:val="000000" w:themeColor="text1"/>
          <w:sz w:val="22"/>
          <w:szCs w:val="22"/>
          <w:u w:val="single"/>
        </w:rPr>
      </w:pPr>
    </w:p>
    <w:p w:rsidR="00A72C7E" w:rsidRDefault="00F00B95">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：骨灰存放架、铝合金骨灰存放架、智能骨灰存放架、牌位架、佛像架的生产，骨灰盒的销售所涉及场所的相关环境管理活动</w:t>
      </w:r>
    </w:p>
    <w:p w:rsidR="00A72C7E" w:rsidRDefault="00F00B9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Production of ashes storage frame, aluminum alloy ashes storage frame, </w:t>
      </w:r>
      <w:r>
        <w:rPr>
          <w:rFonts w:hint="eastAsia"/>
          <w:b/>
          <w:color w:val="000000" w:themeColor="text1"/>
          <w:sz w:val="22"/>
          <w:szCs w:val="22"/>
        </w:rPr>
        <w:t>intelligent ashes storage frame, brand position frame, Buddha frame, and relevant environmental management activities in the places involved in the sales of urns</w:t>
      </w:r>
    </w:p>
    <w:p w:rsidR="00A72C7E" w:rsidRDefault="00A72C7E">
      <w:pPr>
        <w:pStyle w:val="a3"/>
        <w:spacing w:line="240" w:lineRule="auto"/>
        <w:ind w:firstLine="0"/>
        <w:rPr>
          <w:b/>
          <w:color w:val="000000" w:themeColor="text1"/>
          <w:sz w:val="22"/>
          <w:szCs w:val="22"/>
        </w:rPr>
      </w:pPr>
    </w:p>
    <w:p w:rsidR="00A72C7E" w:rsidRDefault="00F00B95">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：骨灰存放架、铝合金骨灰存放架、智能骨灰存放架、牌位架、佛像架的生产，骨灰盒的销售</w:t>
      </w:r>
      <w:bookmarkEnd w:id="15"/>
      <w:r>
        <w:rPr>
          <w:rFonts w:hint="eastAsia"/>
          <w:b/>
          <w:color w:val="000000" w:themeColor="text1"/>
          <w:sz w:val="22"/>
          <w:szCs w:val="22"/>
        </w:rPr>
        <w:t>所涉及场所的相关职业健康安全管理活动</w:t>
      </w:r>
    </w:p>
    <w:p w:rsidR="00A72C7E" w:rsidRDefault="00F00B9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Production of ashes storage</w:t>
      </w:r>
      <w:r>
        <w:rPr>
          <w:rFonts w:hint="eastAsia"/>
          <w:b/>
          <w:color w:val="000000" w:themeColor="text1"/>
          <w:sz w:val="22"/>
          <w:szCs w:val="22"/>
        </w:rPr>
        <w:t xml:space="preserve"> rack, aluminum alloy ashes storage rack, intelligent ashes storage rack, license position holder, Buddha statue frame, and relevant occupational health and safety management activities in the places involved in the sales of urns</w:t>
      </w:r>
      <w:bookmarkStart w:id="16" w:name="_GoBack"/>
      <w:bookmarkEnd w:id="16"/>
    </w:p>
    <w:p w:rsidR="00A72C7E" w:rsidRDefault="00F00B95">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MS Mincho" w:eastAsia="MS Mincho" w:hAnsi="MS Mincho" w:cs="MS Mincho" w:hint="eastAsia"/>
          <w:b/>
          <w:color w:val="000000" w:themeColor="text1"/>
          <w:sz w:val="22"/>
          <w:szCs w:val="22"/>
        </w:rPr>
        <w:t>☑</w:t>
      </w:r>
      <w:r>
        <w:rPr>
          <w:rFonts w:hint="eastAsia"/>
          <w:b/>
          <w:color w:val="000000" w:themeColor="text1"/>
          <w:sz w:val="22"/>
          <w:szCs w:val="22"/>
        </w:rPr>
        <w:t>纸质</w:t>
      </w:r>
      <w:r>
        <w:rPr>
          <w:rFonts w:hint="eastAsia"/>
          <w:b/>
          <w:color w:val="000000" w:themeColor="text1"/>
          <w:sz w:val="22"/>
          <w:szCs w:val="22"/>
        </w:rPr>
        <w:t xml:space="preserve">   </w:t>
      </w:r>
      <w:r>
        <w:rPr>
          <w:rFonts w:ascii="MS Mincho" w:eastAsia="MS Mincho" w:hAnsi="MS Mincho" w:cs="MS Mincho" w:hint="eastAsia"/>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A72C7E" w:rsidRDefault="00F00B95">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A72C7E" w:rsidRDefault="00FF0FA2">
      <w:pPr>
        <w:pStyle w:val="a3"/>
        <w:spacing w:line="360" w:lineRule="exact"/>
        <w:ind w:firstLine="0"/>
        <w:rPr>
          <w:b/>
          <w:color w:val="000000" w:themeColor="text1"/>
          <w:sz w:val="22"/>
          <w:szCs w:val="22"/>
        </w:rPr>
      </w:pPr>
      <w:r>
        <w:rPr>
          <w:b/>
          <w:noProof/>
          <w:color w:val="000000" w:themeColor="text1"/>
          <w:sz w:val="22"/>
          <w:szCs w:val="22"/>
        </w:rPr>
        <w:drawing>
          <wp:anchor distT="0" distB="0" distL="114300" distR="114300" simplePos="0" relativeHeight="251659264" behindDoc="0" locked="0" layoutInCell="1" allowOverlap="1">
            <wp:simplePos x="0" y="0"/>
            <wp:positionH relativeFrom="column">
              <wp:posOffset>3886835</wp:posOffset>
            </wp:positionH>
            <wp:positionV relativeFrom="paragraph">
              <wp:posOffset>180975</wp:posOffset>
            </wp:positionV>
            <wp:extent cx="544830" cy="322580"/>
            <wp:effectExtent l="19050" t="0" r="762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4830" cy="322580"/>
                    </a:xfrm>
                    <a:prstGeom prst="rect">
                      <a:avLst/>
                    </a:prstGeom>
                    <a:noFill/>
                    <a:ln w="9525">
                      <a:noFill/>
                      <a:miter lim="800000"/>
                      <a:headEnd/>
                      <a:tailEnd/>
                    </a:ln>
                  </pic:spPr>
                </pic:pic>
              </a:graphicData>
            </a:graphic>
          </wp:anchor>
        </w:drawing>
      </w:r>
    </w:p>
    <w:p w:rsidR="00A72C7E" w:rsidRDefault="00F00B9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A72C7E" w:rsidRDefault="00F00B95">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FF0FA2">
        <w:rPr>
          <w:rFonts w:hint="eastAsia"/>
          <w:b/>
          <w:color w:val="000000" w:themeColor="text1"/>
          <w:sz w:val="22"/>
          <w:szCs w:val="22"/>
        </w:rPr>
        <w:t>2021-5-30</w:t>
      </w:r>
    </w:p>
    <w:p w:rsidR="00A72C7E" w:rsidRDefault="00F00B95">
      <w:pPr>
        <w:pStyle w:val="a3"/>
        <w:spacing w:line="0" w:lineRule="atLeast"/>
        <w:ind w:firstLine="0"/>
        <w:rPr>
          <w:b/>
          <w:color w:val="000000" w:themeColor="text1"/>
          <w:sz w:val="18"/>
          <w:szCs w:val="18"/>
        </w:rPr>
      </w:pPr>
      <w:r>
        <w:rPr>
          <w:b/>
          <w:color w:val="000000" w:themeColor="text1"/>
          <w:sz w:val="18"/>
          <w:szCs w:val="18"/>
        </w:rPr>
        <w:t>注：</w:t>
      </w:r>
    </w:p>
    <w:p w:rsidR="00A72C7E" w:rsidRDefault="00F00B95">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w:t>
      </w:r>
      <w:r>
        <w:rPr>
          <w:rFonts w:ascii="宋体" w:hAnsi="宋体" w:hint="eastAsia"/>
          <w:b/>
          <w:color w:val="000000" w:themeColor="text1"/>
          <w:sz w:val="18"/>
          <w:szCs w:val="18"/>
        </w:rPr>
        <w:t>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sectPr w:rsidR="00A72C7E" w:rsidSect="00A72C7E">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B95" w:rsidRDefault="00F00B95" w:rsidP="00A72C7E">
      <w:r>
        <w:separator/>
      </w:r>
    </w:p>
  </w:endnote>
  <w:endnote w:type="continuationSeparator" w:id="1">
    <w:p w:rsidR="00F00B95" w:rsidRDefault="00F00B95" w:rsidP="00A72C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B95" w:rsidRDefault="00F00B95" w:rsidP="00A72C7E">
      <w:r>
        <w:separator/>
      </w:r>
    </w:p>
  </w:footnote>
  <w:footnote w:type="continuationSeparator" w:id="1">
    <w:p w:rsidR="00F00B95" w:rsidRDefault="00F00B95" w:rsidP="00A72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7E" w:rsidRDefault="00F00B95">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72C7E" w:rsidRDefault="00A72C7E">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9264" stroked="f">
          <v:textbox>
            <w:txbxContent>
              <w:p w:rsidR="00A72C7E" w:rsidRDefault="00F00B9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00B95">
      <w:rPr>
        <w:rStyle w:val="CharChar1"/>
        <w:rFonts w:hint="default"/>
        <w:w w:val="90"/>
      </w:rPr>
      <w:t xml:space="preserve">Beijing International Standard united </w:t>
    </w:r>
    <w:r w:rsidR="00F00B95">
      <w:rPr>
        <w:rStyle w:val="CharChar1"/>
        <w:rFonts w:hint="default"/>
        <w:w w:val="90"/>
      </w:rPr>
      <w:t>Certification Co.,Ltd.</w:t>
    </w:r>
  </w:p>
  <w:p w:rsidR="00A72C7E" w:rsidRDefault="00A72C7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6028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2041"/>
    <w:rsid w:val="0068051F"/>
    <w:rsid w:val="0084739F"/>
    <w:rsid w:val="00A72C7E"/>
    <w:rsid w:val="00AB5825"/>
    <w:rsid w:val="00E02041"/>
    <w:rsid w:val="00F00B95"/>
    <w:rsid w:val="00FF0FA2"/>
    <w:rsid w:val="220D02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C7E"/>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72C7E"/>
    <w:pPr>
      <w:snapToGrid w:val="0"/>
      <w:spacing w:line="336" w:lineRule="auto"/>
      <w:ind w:firstLine="630"/>
    </w:pPr>
    <w:rPr>
      <w:sz w:val="32"/>
    </w:rPr>
  </w:style>
  <w:style w:type="paragraph" w:styleId="a4">
    <w:name w:val="footer"/>
    <w:basedOn w:val="a"/>
    <w:link w:val="Char0"/>
    <w:uiPriority w:val="99"/>
    <w:unhideWhenUsed/>
    <w:rsid w:val="00A72C7E"/>
    <w:pPr>
      <w:tabs>
        <w:tab w:val="center" w:pos="4153"/>
        <w:tab w:val="right" w:pos="8306"/>
      </w:tabs>
      <w:snapToGrid w:val="0"/>
      <w:jc w:val="left"/>
    </w:pPr>
    <w:rPr>
      <w:sz w:val="18"/>
      <w:szCs w:val="18"/>
    </w:rPr>
  </w:style>
  <w:style w:type="paragraph" w:styleId="a5">
    <w:name w:val="header"/>
    <w:basedOn w:val="a"/>
    <w:link w:val="Char1"/>
    <w:unhideWhenUsed/>
    <w:rsid w:val="00A72C7E"/>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A72C7E"/>
    <w:rPr>
      <w:color w:val="0000FF" w:themeColor="hyperlink"/>
      <w:u w:val="single"/>
    </w:rPr>
  </w:style>
  <w:style w:type="character" w:customStyle="1" w:styleId="Char">
    <w:name w:val="正文文本缩进 Char"/>
    <w:basedOn w:val="a0"/>
    <w:link w:val="a3"/>
    <w:qFormat/>
    <w:rsid w:val="00A72C7E"/>
    <w:rPr>
      <w:rFonts w:ascii="Times New Roman" w:eastAsia="宋体" w:hAnsi="Times New Roman" w:cs="Times New Roman"/>
      <w:sz w:val="32"/>
      <w:szCs w:val="20"/>
    </w:rPr>
  </w:style>
  <w:style w:type="character" w:customStyle="1" w:styleId="Char1">
    <w:name w:val="页眉 Char"/>
    <w:basedOn w:val="a0"/>
    <w:link w:val="a5"/>
    <w:uiPriority w:val="99"/>
    <w:qFormat/>
    <w:rsid w:val="00A72C7E"/>
    <w:rPr>
      <w:rFonts w:ascii="Times New Roman" w:eastAsia="宋体" w:hAnsi="Times New Roman" w:cs="Times New Roman"/>
      <w:sz w:val="18"/>
      <w:szCs w:val="18"/>
    </w:rPr>
  </w:style>
  <w:style w:type="character" w:customStyle="1" w:styleId="Char0">
    <w:name w:val="页脚 Char"/>
    <w:basedOn w:val="a0"/>
    <w:link w:val="a4"/>
    <w:uiPriority w:val="99"/>
    <w:rsid w:val="00A72C7E"/>
    <w:rPr>
      <w:rFonts w:ascii="Times New Roman" w:eastAsia="宋体" w:hAnsi="Times New Roman" w:cs="Times New Roman"/>
      <w:sz w:val="18"/>
      <w:szCs w:val="18"/>
    </w:rPr>
  </w:style>
  <w:style w:type="character" w:customStyle="1" w:styleId="CharChar1">
    <w:name w:val="Char Char1"/>
    <w:qFormat/>
    <w:locked/>
    <w:rsid w:val="00A72C7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761</Words>
  <Characters>1128</Characters>
  <Application>Microsoft Office Word</Application>
  <DocSecurity>0</DocSecurity>
  <Lines>102</Lines>
  <Paragraphs>125</Paragraphs>
  <ScaleCrop>false</ScaleCrop>
  <Company>微软中国</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cp:lastPrinted>2019-05-13T03:13:00Z</cp:lastPrinted>
  <dcterms:created xsi:type="dcterms:W3CDTF">2016-02-16T02:49:00Z</dcterms:created>
  <dcterms:modified xsi:type="dcterms:W3CDTF">2021-05-26T09:08:00Z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1E5B31698815435B9D3C6D625A81A6D0</vt:lpwstr>
  </property>
</Properties>
</file>