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合金称重结果</w:t>
      </w:r>
      <w:r>
        <w:rPr>
          <w:rFonts w:hint="eastAsia" w:ascii="黑体" w:eastAsia="黑体"/>
          <w:b/>
          <w:sz w:val="44"/>
          <w:szCs w:val="44"/>
        </w:rPr>
        <w:t>不确定度评定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1.检测方法及测量数学模型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1.1检测依据：测量设备校准规范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1.2检测环境条件：常温</w:t>
      </w:r>
    </w:p>
    <w:p>
      <w:pPr>
        <w:adjustRightInd w:val="0"/>
        <w:snapToGrid w:val="0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1.3 被测对象：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合金样品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1.4测量设备：0-100kg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32"/>
          <w:szCs w:val="32"/>
        </w:rPr>
        <w:t>电子台秤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1.5测量数学模型  </w:t>
      </w:r>
      <w:r>
        <w:rPr>
          <w:rFonts w:hint="eastAsia" w:ascii="宋体" w:hAnsi="宋体"/>
          <w:b/>
          <w:color w:val="auto"/>
          <w:position w:val="-10"/>
          <w:sz w:val="32"/>
          <w:szCs w:val="32"/>
        </w:rPr>
        <w:object>
          <v:shape id="_x0000_i1025" o:spt="75" type="#_x0000_t75" style="height:20.15pt;width:43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ind w:firstLine="482" w:firstLineChars="150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position w:val="-10"/>
          <w:sz w:val="32"/>
          <w:szCs w:val="32"/>
        </w:rPr>
        <w:object>
          <v:shape id="_x0000_i1026" o:spt="75" type="#_x0000_t75" style="height:17.3pt;width:14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b/>
          <w:color w:val="auto"/>
          <w:sz w:val="32"/>
          <w:szCs w:val="32"/>
        </w:rPr>
        <w:t>———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合金称重结果</w:t>
      </w:r>
    </w:p>
    <w:p>
      <w:pPr>
        <w:adjustRightInd w:val="0"/>
        <w:snapToGrid w:val="0"/>
        <w:ind w:firstLine="482" w:firstLineChars="15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6"/>
          <w:sz w:val="32"/>
          <w:szCs w:val="32"/>
        </w:rPr>
        <w:object>
          <v:shape id="_x0000_i1027" o:spt="75" type="#_x0000_t75" style="height:20.75pt;width:18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b/>
          <w:color w:val="auto"/>
          <w:sz w:val="32"/>
          <w:szCs w:val="32"/>
        </w:rPr>
        <w:t>———电子台秤实际测量值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2.最佳测量值</w:t>
      </w:r>
    </w:p>
    <w:p>
      <w:pPr>
        <w:adjustRightInd w:val="0"/>
        <w:snapToGrid w:val="0"/>
        <w:ind w:firstLine="48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使用电子台秤对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合金</w:t>
      </w:r>
      <w:r>
        <w:rPr>
          <w:rFonts w:hint="eastAsia" w:ascii="宋体" w:hAnsi="宋体"/>
          <w:b/>
          <w:color w:val="auto"/>
          <w:sz w:val="32"/>
          <w:szCs w:val="32"/>
        </w:rPr>
        <w:t>重复测量3次，</w:t>
      </w:r>
    </w:p>
    <w:p>
      <w:pPr>
        <w:adjustRightInd w:val="0"/>
        <w:snapToGrid w:val="0"/>
        <w:ind w:firstLine="48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测得结果（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kg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）   </w:t>
      </w:r>
    </w:p>
    <w:p>
      <w:pPr>
        <w:adjustRightInd w:val="0"/>
        <w:snapToGrid w:val="0"/>
        <w:ind w:firstLine="480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position w:val="-12"/>
          <w:sz w:val="32"/>
          <w:szCs w:val="32"/>
        </w:rPr>
        <w:object>
          <v:shape id="_x0000_i1028" o:spt="75" type="#_x0000_t75" style="height:22.45pt;width: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：  50.10    50.06    50.08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position w:val="-24"/>
          <w:sz w:val="32"/>
          <w:szCs w:val="32"/>
        </w:rPr>
        <w:object>
          <v:shape id="_x0000_i1029" o:spt="75" type="#_x0000_t75" style="height:38pt;width:78.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b/>
          <w:color w:val="auto"/>
          <w:sz w:val="32"/>
          <w:szCs w:val="32"/>
        </w:rPr>
        <w:t>50.08</w:t>
      </w:r>
    </w:p>
    <w:p>
      <w:pPr>
        <w:pStyle w:val="2"/>
        <w:adjustRightInd w:val="0"/>
        <w:snapToGrid w:val="0"/>
        <w:spacing w:line="240" w:lineRule="auto"/>
        <w:ind w:firstLine="0" w:firstLineChars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3. 方差及灵敏系数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position w:val="-24"/>
          <w:sz w:val="32"/>
          <w:szCs w:val="32"/>
        </w:rPr>
        <w:object>
          <v:shape id="_x0000_i1030" o:spt="75" type="#_x0000_t75" style="height:35.7pt;width:111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ascii="宋体" w:hAnsi="宋体"/>
          <w:b/>
          <w:color w:val="auto"/>
          <w:position w:val="-24"/>
          <w:sz w:val="32"/>
          <w:szCs w:val="32"/>
        </w:rPr>
        <w:object>
          <v:shape id="_x0000_i1031" o:spt="75" type="#_x0000_t75" style="height:38pt;width:40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adjustRightInd w:val="0"/>
        <w:snapToGrid w:val="0"/>
        <w:ind w:firstLine="482" w:firstLineChars="150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position w:val="-12"/>
          <w:sz w:val="32"/>
          <w:szCs w:val="32"/>
        </w:rPr>
        <w:object>
          <v:shape id="_x0000_i1032" o:spt="75" type="#_x0000_t75" style="height:23.6pt;width:85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4．标准不确定度评定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 xml:space="preserve">   测量读数值的不确定</w:t>
      </w:r>
      <w:r>
        <w:rPr>
          <w:rFonts w:ascii="宋体" w:hAnsi="宋体"/>
          <w:b/>
          <w:color w:val="auto"/>
          <w:position w:val="-10"/>
          <w:sz w:val="32"/>
          <w:szCs w:val="32"/>
        </w:rPr>
        <w:object>
          <v:shape id="_x0000_i1033" o:spt="75" type="#_x0000_t75" style="height:23.6pt;width:36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b/>
          <w:color w:val="auto"/>
          <w:sz w:val="32"/>
          <w:szCs w:val="32"/>
        </w:rPr>
        <w:t>包括电子台秤测量重复性引入的不确定度</w:t>
      </w:r>
      <w:r>
        <w:rPr>
          <w:rFonts w:ascii="宋体" w:hAnsi="宋体"/>
          <w:b/>
          <w:color w:val="auto"/>
          <w:position w:val="-10"/>
          <w:sz w:val="32"/>
          <w:szCs w:val="32"/>
        </w:rPr>
        <w:object>
          <v:shape id="_x0000_i1034" o:spt="75" type="#_x0000_t75" style="height:22.45pt;width:35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b/>
          <w:color w:val="auto"/>
          <w:sz w:val="32"/>
          <w:szCs w:val="32"/>
        </w:rPr>
        <w:t>和电子台秤测量误差引入的不确定度</w:t>
      </w:r>
      <w:r>
        <w:rPr>
          <w:rFonts w:ascii="宋体" w:hAnsi="宋体"/>
          <w:b/>
          <w:color w:val="auto"/>
          <w:position w:val="-10"/>
          <w:sz w:val="32"/>
          <w:szCs w:val="32"/>
        </w:rPr>
        <w:object>
          <v:shape id="_x0000_i1035" o:spt="75" type="#_x0000_t75" style="height:23.6pt;width:39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4.1电子台秤测量重复性引入的不确定度</w:t>
      </w:r>
      <w:r>
        <w:rPr>
          <w:rFonts w:ascii="宋体" w:hAnsi="宋体"/>
          <w:b/>
          <w:color w:val="auto"/>
          <w:position w:val="-10"/>
          <w:sz w:val="32"/>
          <w:szCs w:val="32"/>
        </w:rPr>
        <w:object>
          <v:shape id="_x0000_i1036" o:spt="75" type="#_x0000_t75" style="height:23.05pt;width:3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>
      <w:pPr>
        <w:adjustRightInd w:val="0"/>
        <w:snapToGrid w:val="0"/>
        <w:ind w:firstLine="482" w:firstLineChars="15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12"/>
          <w:sz w:val="32"/>
          <w:szCs w:val="32"/>
        </w:rPr>
        <w:object>
          <v:shape id="_x0000_i1037" o:spt="75" type="#_x0000_t75" style="height:21.9pt;width:127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adjustRightInd w:val="0"/>
        <w:snapToGrid w:val="0"/>
        <w:ind w:firstLine="482" w:firstLineChars="15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24"/>
          <w:sz w:val="32"/>
          <w:szCs w:val="32"/>
        </w:rPr>
        <w:object>
          <v:shape id="_x0000_i1038" o:spt="75" type="#_x0000_t75" style="height:34.55pt;width:143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/>
          <w:b/>
          <w:color w:val="auto"/>
          <w:position w:val="-28"/>
          <w:sz w:val="32"/>
          <w:szCs w:val="32"/>
        </w:rPr>
        <w:object>
          <v:shape id="_x0000_i1039" o:spt="75" type="#_x0000_t75" style="height:38pt;width:17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4.2电子台秤测量误差引入的不确定度</w:t>
      </w:r>
      <w:r>
        <w:rPr>
          <w:rFonts w:ascii="宋体" w:hAnsi="宋体"/>
          <w:b/>
          <w:color w:val="auto"/>
          <w:position w:val="-10"/>
          <w:sz w:val="32"/>
          <w:szCs w:val="32"/>
        </w:rPr>
        <w:object>
          <v:shape id="_x0000_i1040" o:spt="75" type="#_x0000_t75" style="height:24.75pt;width:40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电子台秤最大允许误差为</w:t>
      </w:r>
      <w:r>
        <w:rPr>
          <w:rFonts w:hint="eastAsia" w:ascii="宋体" w:hAnsi="宋体"/>
          <w:b/>
          <w:color w:val="auto"/>
          <w:position w:val="-6"/>
          <w:sz w:val="32"/>
          <w:szCs w:val="32"/>
        </w:rPr>
        <w:object>
          <v:shape id="_x0000_i1041" o:spt="75" type="#_x0000_t75" style="height:20.75pt;width:50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，估计均匀分布 </w:t>
      </w:r>
    </w:p>
    <w:p>
      <w:pPr>
        <w:adjustRightInd w:val="0"/>
        <w:snapToGrid w:val="0"/>
        <w:ind w:firstLine="643" w:firstLineChars="2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28"/>
          <w:sz w:val="32"/>
          <w:szCs w:val="32"/>
        </w:rPr>
        <w:object>
          <v:shape id="_x0000_i1042" o:spt="75" type="#_x0000_t75" style="height:36.3pt;width:138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4.3测量读数值的不确定</w:t>
      </w:r>
      <w:r>
        <w:rPr>
          <w:rFonts w:ascii="宋体" w:hAnsi="宋体"/>
          <w:b/>
          <w:color w:val="auto"/>
          <w:position w:val="-10"/>
          <w:sz w:val="32"/>
          <w:szCs w:val="32"/>
        </w:rPr>
        <w:object>
          <v:shape id="_x0000_i1043" o:spt="75" type="#_x0000_t75" style="height:23.05pt;width:35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</w:p>
    <w:p>
      <w:pPr>
        <w:adjustRightInd w:val="0"/>
        <w:snapToGrid w:val="0"/>
        <w:ind w:firstLine="482" w:firstLineChars="15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12"/>
          <w:sz w:val="32"/>
          <w:szCs w:val="32"/>
        </w:rPr>
        <w:object>
          <v:shape id="_x0000_i1044" o:spt="75" type="#_x0000_t75" style="height:26.5pt;width:194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5．合成标准不确定度</w: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12"/>
          <w:sz w:val="32"/>
          <w:szCs w:val="32"/>
        </w:rPr>
        <w:object>
          <v:shape id="_x0000_i1045" o:spt="75" type="#_x0000_t75" style="height:20.15pt;width:130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6．扩展不确定度</w:t>
      </w:r>
    </w:p>
    <w:p>
      <w:pPr>
        <w:adjustRightInd w:val="0"/>
        <w:snapToGrid w:val="0"/>
        <w:ind w:firstLine="643" w:firstLineChars="2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12"/>
          <w:sz w:val="32"/>
          <w:szCs w:val="32"/>
        </w:rPr>
        <w:object>
          <v:shape id="_x0000_i1046" o:spt="75" type="#_x0000_t75" style="height:23.05pt;width:252.8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</w:p>
    <w:p>
      <w:pPr>
        <w:adjustRightInd w:val="0"/>
        <w:snapToGrid w:val="0"/>
        <w:ind w:firstLine="643" w:firstLineChars="2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取</w:t>
      </w:r>
      <w:r>
        <w:rPr>
          <w:rFonts w:hint="eastAsia" w:ascii="宋体" w:hAnsi="宋体"/>
          <w:b/>
          <w:color w:val="auto"/>
          <w:position w:val="-10"/>
          <w:sz w:val="32"/>
          <w:szCs w:val="32"/>
        </w:rPr>
        <w:object>
          <v:shape id="_x0000_i1047" o:spt="75" type="#_x0000_t75" style="height:20.75pt;width:92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rFonts w:hint="eastAsia" w:ascii="宋体" w:hAnsi="宋体"/>
          <w:b/>
          <w:color w:val="auto"/>
          <w:position w:val="-10"/>
          <w:sz w:val="32"/>
          <w:szCs w:val="32"/>
        </w:rPr>
        <w:t xml:space="preserve">    </w:t>
      </w:r>
      <w:r>
        <w:rPr>
          <w:rFonts w:ascii="宋体" w:hAnsi="宋体"/>
          <w:b/>
          <w:color w:val="auto"/>
          <w:position w:val="-6"/>
          <w:sz w:val="32"/>
          <w:szCs w:val="32"/>
        </w:rPr>
        <w:object>
          <v:shape id="_x0000_i1048" o:spt="75" type="#_x0000_t75" style="height:17.85pt;width:37.4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7.结果报告</w:t>
      </w:r>
    </w:p>
    <w:p>
      <w:pPr>
        <w:adjustRightInd w:val="0"/>
        <w:snapToGrid w:val="0"/>
        <w:ind w:firstLine="643" w:firstLineChars="200"/>
        <w:rPr>
          <w:rFonts w:ascii="宋体" w:hAnsi="宋体"/>
          <w:b/>
          <w:color w:val="auto"/>
          <w:sz w:val="32"/>
          <w:szCs w:val="32"/>
        </w:rPr>
      </w:pPr>
    </w:p>
    <w:p>
      <w:pPr>
        <w:adjustRightInd w:val="0"/>
        <w:snapToGrid w:val="0"/>
        <w:ind w:firstLine="643" w:firstLineChars="2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position w:val="-10"/>
          <w:sz w:val="32"/>
          <w:szCs w:val="32"/>
        </w:rPr>
        <w:object>
          <v:shape id="_x0000_i1049" o:spt="75" type="#_x0000_t75" style="height:23.05pt;width:220.0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/>
          <w:b/>
          <w:color w:val="auto"/>
          <w:position w:val="-10"/>
          <w:sz w:val="32"/>
          <w:szCs w:val="32"/>
        </w:rPr>
        <w:t xml:space="preserve">   </w:t>
      </w:r>
      <w:r>
        <w:rPr>
          <w:rFonts w:ascii="宋体" w:hAnsi="宋体"/>
          <w:b/>
          <w:color w:val="auto"/>
          <w:position w:val="-6"/>
          <w:sz w:val="32"/>
          <w:szCs w:val="32"/>
        </w:rPr>
        <w:object>
          <v:shape id="_x0000_i1050" o:spt="75" type="#_x0000_t75" style="height:19.6pt;width:40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 w:ascii="宋体" w:hAnsi="宋体"/>
          <w:b/>
          <w:position w:val="-6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67945</wp:posOffset>
            </wp:positionV>
            <wp:extent cx="868045" cy="611505"/>
            <wp:effectExtent l="0" t="0" r="8255" b="7620"/>
            <wp:wrapNone/>
            <wp:docPr id="1" name="图片 1" descr="668c9567583383b378a3b3772fde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8c9567583383b378a3b3772fdea2d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hint="default" w:ascii="宋体" w:hAnsi="宋体" w:eastAsia="宋体"/>
          <w:b/>
          <w:position w:val="-6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position w:val="-6"/>
          <w:sz w:val="32"/>
          <w:szCs w:val="32"/>
          <w:lang w:val="en-US" w:eastAsia="zh-CN"/>
        </w:rPr>
        <w:t>评定人：                   时间：2020.7.1</w:t>
      </w:r>
      <w:bookmarkStart w:id="0" w:name="_GoBack"/>
      <w:bookmarkEnd w:id="0"/>
      <w:r>
        <w:rPr>
          <w:rFonts w:hint="eastAsia" w:ascii="宋体" w:hAnsi="宋体"/>
          <w:b/>
          <w:position w:val="-6"/>
          <w:sz w:val="32"/>
          <w:szCs w:val="32"/>
          <w:lang w:val="en-US" w:eastAsia="zh-CN"/>
        </w:rPr>
        <w:t>0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FB3"/>
    <w:rsid w:val="0000339F"/>
    <w:rsid w:val="00030B4E"/>
    <w:rsid w:val="00044FB3"/>
    <w:rsid w:val="000B7AD9"/>
    <w:rsid w:val="00124981"/>
    <w:rsid w:val="001C5F44"/>
    <w:rsid w:val="00202E8F"/>
    <w:rsid w:val="002744A8"/>
    <w:rsid w:val="002A0950"/>
    <w:rsid w:val="00390411"/>
    <w:rsid w:val="003B08E1"/>
    <w:rsid w:val="003B592A"/>
    <w:rsid w:val="00416269"/>
    <w:rsid w:val="00502A4E"/>
    <w:rsid w:val="00534A13"/>
    <w:rsid w:val="00566AE9"/>
    <w:rsid w:val="005F2E66"/>
    <w:rsid w:val="0070331E"/>
    <w:rsid w:val="00712547"/>
    <w:rsid w:val="007E2B29"/>
    <w:rsid w:val="007F0B68"/>
    <w:rsid w:val="007F0DA6"/>
    <w:rsid w:val="00830E95"/>
    <w:rsid w:val="008340F7"/>
    <w:rsid w:val="0093467A"/>
    <w:rsid w:val="009C071A"/>
    <w:rsid w:val="00A347E9"/>
    <w:rsid w:val="00A53554"/>
    <w:rsid w:val="00AA6C85"/>
    <w:rsid w:val="00AD7F6B"/>
    <w:rsid w:val="00AF6FC4"/>
    <w:rsid w:val="00B17B3D"/>
    <w:rsid w:val="00B20405"/>
    <w:rsid w:val="00B8631E"/>
    <w:rsid w:val="00BF0786"/>
    <w:rsid w:val="00C00B44"/>
    <w:rsid w:val="00C033B2"/>
    <w:rsid w:val="00C11B94"/>
    <w:rsid w:val="00C715D9"/>
    <w:rsid w:val="00C93A5C"/>
    <w:rsid w:val="00D23386"/>
    <w:rsid w:val="00DB6747"/>
    <w:rsid w:val="00DD0919"/>
    <w:rsid w:val="00ED2416"/>
    <w:rsid w:val="00EF414F"/>
    <w:rsid w:val="00F04330"/>
    <w:rsid w:val="00F11563"/>
    <w:rsid w:val="00F125BD"/>
    <w:rsid w:val="00F54698"/>
    <w:rsid w:val="00FA57C1"/>
    <w:rsid w:val="00FF66DB"/>
    <w:rsid w:val="0C4A2CD9"/>
    <w:rsid w:val="2466440C"/>
    <w:rsid w:val="486F05FF"/>
    <w:rsid w:val="6D327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uiPriority w:val="0"/>
    <w:pPr>
      <w:spacing w:line="480" w:lineRule="auto"/>
      <w:ind w:firstLine="629" w:firstLineChars="262"/>
    </w:pPr>
    <w:rPr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media/image27.png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163</Words>
  <Characters>935</Characters>
  <Lines>7</Lines>
  <Paragraphs>2</Paragraphs>
  <TotalTime>1</TotalTime>
  <ScaleCrop>false</ScaleCrop>
  <LinksUpToDate>false</LinksUpToDate>
  <CharactersWithSpaces>1096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2018-09-28T08:19:00Z</dcterms:created>
  <dc:creator>User</dc:creator>
  <cp:lastModifiedBy>win8</cp:lastModifiedBy>
  <dcterms:modified xsi:type="dcterms:W3CDTF">2021-05-20T11:47:49Z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D6FF5AF3DBB64EB78E67CB185877FF86</vt:lpwstr>
  </property>
</Properties>
</file>