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CD" w:rsidRDefault="007067CD">
      <w:pPr>
        <w:adjustRightInd w:val="0"/>
        <w:snapToGrid w:val="0"/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7067CD" w:rsidRDefault="00433E23">
      <w:pPr>
        <w:spacing w:after="120" w:line="320" w:lineRule="exact"/>
        <w:ind w:firstLineChars="600" w:firstLine="1687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湖南震和家具有限公司</w:t>
      </w:r>
    </w:p>
    <w:p w:rsidR="007067CD" w:rsidRDefault="00433E23">
      <w:pPr>
        <w:spacing w:after="120" w:line="320" w:lineRule="exact"/>
        <w:ind w:firstLineChars="600" w:firstLine="1928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企业自我评价</w:t>
      </w:r>
    </w:p>
    <w:p w:rsidR="007067CD" w:rsidRDefault="00433E23">
      <w:pPr>
        <w:adjustRightInd w:val="0"/>
        <w:snapToGrid w:val="0"/>
        <w:spacing w:line="0" w:lineRule="atLeas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编号:</w:t>
      </w:r>
      <w:r>
        <w:rPr>
          <w:rFonts w:ascii="仿宋_GB2312" w:eastAsia="仿宋_GB2312" w:hAnsi="宋体"/>
          <w:bCs/>
          <w:sz w:val="24"/>
        </w:rPr>
        <w:t>00</w:t>
      </w:r>
      <w:r>
        <w:rPr>
          <w:rFonts w:ascii="仿宋_GB2312" w:eastAsia="仿宋_GB2312" w:hAnsi="宋体" w:hint="eastAsia"/>
          <w:bCs/>
          <w:sz w:val="24"/>
        </w:rPr>
        <w:t>21</w:t>
      </w:r>
      <w:r>
        <w:rPr>
          <w:rFonts w:ascii="仿宋_GB2312" w:eastAsia="仿宋_GB2312" w:hAnsi="宋体"/>
          <w:bCs/>
          <w:sz w:val="24"/>
        </w:rPr>
        <w:t>-20</w:t>
      </w:r>
      <w:r>
        <w:rPr>
          <w:rFonts w:ascii="仿宋_GB2312" w:eastAsia="仿宋_GB2312" w:hAnsi="宋体" w:hint="eastAsia"/>
          <w:bCs/>
          <w:sz w:val="24"/>
        </w:rPr>
        <w:t>21</w:t>
      </w:r>
      <w:r>
        <w:rPr>
          <w:rFonts w:ascii="仿宋_GB2312" w:eastAsia="仿宋_GB2312" w:hAnsi="宋体"/>
          <w:bCs/>
          <w:sz w:val="24"/>
        </w:rPr>
        <w:t>-S</w:t>
      </w:r>
      <w:r>
        <w:rPr>
          <w:rFonts w:ascii="仿宋_GB2312" w:eastAsia="仿宋_GB2312" w:hAnsi="宋体" w:hint="eastAsia"/>
          <w:bCs/>
          <w:sz w:val="24"/>
        </w:rPr>
        <w:t>A</w:t>
      </w:r>
    </w:p>
    <w:tbl>
      <w:tblPr>
        <w:tblW w:w="9859" w:type="dxa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9"/>
        <w:gridCol w:w="1620"/>
        <w:gridCol w:w="1260"/>
        <w:gridCol w:w="5220"/>
      </w:tblGrid>
      <w:tr w:rsidR="007067CD">
        <w:trPr>
          <w:trHeight w:val="612"/>
        </w:trPr>
        <w:tc>
          <w:tcPr>
            <w:tcW w:w="1759" w:type="dxa"/>
            <w:noWrap/>
          </w:tcPr>
          <w:p w:rsidR="007067CD" w:rsidRDefault="007067CD"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7067CD" w:rsidRDefault="00433E23"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审核目的</w:t>
            </w:r>
          </w:p>
        </w:tc>
        <w:tc>
          <w:tcPr>
            <w:tcW w:w="8100" w:type="dxa"/>
            <w:gridSpan w:val="3"/>
            <w:noWrap/>
          </w:tcPr>
          <w:p w:rsidR="007067CD" w:rsidRDefault="00433E23"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ascii="仿宋_GB2312" w:eastAsia="仿宋_GB2312"/>
                <w:szCs w:val="21"/>
              </w:rPr>
            </w:pPr>
            <w:bookmarkStart w:id="0" w:name="_Hlk510646688"/>
            <w:r>
              <w:rPr>
                <w:rFonts w:ascii="仿宋_GB2312" w:eastAsia="仿宋_GB2312" w:hint="eastAsia"/>
                <w:szCs w:val="21"/>
              </w:rPr>
              <w:t>通过对受审查方涉及认证范围内的服务及管理现状，对照认证标准进行量化评价和判定，从而决定能否推荐</w:t>
            </w:r>
            <w:bookmarkEnd w:id="0"/>
            <w:r>
              <w:rPr>
                <w:rFonts w:ascii="仿宋_GB2312" w:eastAsia="仿宋_GB2312" w:hint="eastAsia"/>
                <w:szCs w:val="21"/>
              </w:rPr>
              <w:t>初次认证注册售后服务</w:t>
            </w:r>
          </w:p>
        </w:tc>
      </w:tr>
      <w:tr w:rsidR="007067CD">
        <w:trPr>
          <w:trHeight w:val="1091"/>
        </w:trPr>
        <w:tc>
          <w:tcPr>
            <w:tcW w:w="1759" w:type="dxa"/>
            <w:noWrap/>
          </w:tcPr>
          <w:p w:rsidR="007067CD" w:rsidRDefault="007067CD"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7067CD" w:rsidRDefault="00433E23"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审核范围</w:t>
            </w:r>
          </w:p>
        </w:tc>
        <w:tc>
          <w:tcPr>
            <w:tcW w:w="8100" w:type="dxa"/>
            <w:gridSpan w:val="3"/>
            <w:noWrap/>
          </w:tcPr>
          <w:p w:rsidR="007067CD" w:rsidRDefault="00433E23"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办公家具（班台、主管桌、办公桌、文件柜、书柜、书架会议桌、条型会议桌、茶几、屏风、讲台、洽谈桌、接待台、班椅、办公椅、会议椅、礼堂椅、剧院椅、法官台、法官椅）、校用/鉴于家具（学生公寓家具、教学家具、实验室家具、公寓床、课桌椅、钢制学生床、阅览椅、书架、看守所床具、椅子）、医用家具（药品柜、护士站柜台、诊断桌、诊断椅、诊断床）、适老家具（床、柜、桌、椅、沙发）、酒店家具、公寓家具、民用家具（装饰柜、电视柜、客厅柜）、实木家具、钢木家具、软体家具（沙发、会议椅、礼堂椅、办公椅、椅子）、金属家具 （钢制学生床、柜子、椅子、桌子、密集架、等候椅）和木制套装门所涉及的售后服务（销售的技术支持、配送安装、维修服务、退换货、投诉处理）。（五星级）</w:t>
            </w:r>
          </w:p>
        </w:tc>
      </w:tr>
      <w:tr w:rsidR="007067CD">
        <w:trPr>
          <w:trHeight w:val="615"/>
        </w:trPr>
        <w:tc>
          <w:tcPr>
            <w:tcW w:w="1759" w:type="dxa"/>
            <w:noWrap/>
          </w:tcPr>
          <w:p w:rsidR="007067CD" w:rsidRDefault="007067CD"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7067CD" w:rsidRDefault="00433E23"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审核依据</w:t>
            </w:r>
          </w:p>
        </w:tc>
        <w:tc>
          <w:tcPr>
            <w:tcW w:w="8100" w:type="dxa"/>
            <w:gridSpan w:val="3"/>
            <w:noWrap/>
          </w:tcPr>
          <w:p w:rsidR="007067CD" w:rsidRDefault="00433E23"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依据 GB/T27922-2011及公司商品售后服务管理体系文件、适用的法律法规等。</w:t>
            </w:r>
          </w:p>
        </w:tc>
      </w:tr>
      <w:tr w:rsidR="007067CD">
        <w:trPr>
          <w:trHeight w:val="615"/>
        </w:trPr>
        <w:tc>
          <w:tcPr>
            <w:tcW w:w="1759" w:type="dxa"/>
            <w:noWrap/>
          </w:tcPr>
          <w:p w:rsidR="007067CD" w:rsidRDefault="007067CD"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7067CD" w:rsidRDefault="00433E23"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审核日期</w:t>
            </w:r>
          </w:p>
        </w:tc>
        <w:tc>
          <w:tcPr>
            <w:tcW w:w="8100" w:type="dxa"/>
            <w:gridSpan w:val="3"/>
            <w:noWrap/>
          </w:tcPr>
          <w:p w:rsidR="007067CD" w:rsidRDefault="007067CD"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7067CD" w:rsidRDefault="00433E23"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2021年4月15-16日</w:t>
            </w:r>
          </w:p>
        </w:tc>
      </w:tr>
      <w:tr w:rsidR="007067CD">
        <w:trPr>
          <w:trHeight w:val="615"/>
        </w:trPr>
        <w:tc>
          <w:tcPr>
            <w:tcW w:w="1759" w:type="dxa"/>
            <w:noWrap/>
          </w:tcPr>
          <w:p w:rsidR="007067CD" w:rsidRDefault="007067CD"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7067CD" w:rsidRDefault="00433E23"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审核组长</w:t>
            </w:r>
          </w:p>
        </w:tc>
        <w:tc>
          <w:tcPr>
            <w:tcW w:w="1620" w:type="dxa"/>
            <w:noWrap/>
          </w:tcPr>
          <w:p w:rsidR="007067CD" w:rsidRDefault="00DA33F9"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ascii="仿宋_GB2312" w:eastAsia="仿宋_GB2312"/>
                <w:szCs w:val="21"/>
              </w:rPr>
            </w:pPr>
            <w:r w:rsidRPr="00DA33F9">
              <w:rPr>
                <w:rFonts w:ascii="仿宋_GB2312" w:eastAsia="仿宋_GB2312" w:hint="eastAsia"/>
                <w:szCs w:val="21"/>
              </w:rPr>
              <w:t>佘玉珍</w:t>
            </w:r>
          </w:p>
        </w:tc>
        <w:tc>
          <w:tcPr>
            <w:tcW w:w="1260" w:type="dxa"/>
            <w:noWrap/>
          </w:tcPr>
          <w:p w:rsidR="007067CD" w:rsidRDefault="007067CD"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7067CD" w:rsidRDefault="00433E23"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审核员</w:t>
            </w:r>
          </w:p>
        </w:tc>
        <w:tc>
          <w:tcPr>
            <w:tcW w:w="5220" w:type="dxa"/>
            <w:noWrap/>
          </w:tcPr>
          <w:p w:rsidR="007067CD" w:rsidRDefault="00433E23"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7067CD">
        <w:trPr>
          <w:trHeight w:val="4835"/>
        </w:trPr>
        <w:tc>
          <w:tcPr>
            <w:tcW w:w="9859" w:type="dxa"/>
            <w:gridSpan w:val="4"/>
            <w:noWrap/>
          </w:tcPr>
          <w:tbl>
            <w:tblPr>
              <w:tblW w:w="100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700"/>
              <w:gridCol w:w="6331"/>
              <w:gridCol w:w="982"/>
            </w:tblGrid>
            <w:tr w:rsidR="007067CD">
              <w:trPr>
                <w:trHeight w:val="693"/>
                <w:tblHeader/>
                <w:jc w:val="center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Chars="100" w:firstLine="210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日期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时间</w:t>
                  </w:r>
                </w:p>
              </w:tc>
              <w:tc>
                <w:tcPr>
                  <w:tcW w:w="6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审查内容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审查</w:t>
                  </w:r>
                </w:p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人员</w:t>
                  </w:r>
                </w:p>
              </w:tc>
            </w:tr>
            <w:tr w:rsidR="007067CD">
              <w:trPr>
                <w:trHeight w:val="851"/>
                <w:tblHeader/>
                <w:jc w:val="center"/>
              </w:trPr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</w:tcPr>
                <w:p w:rsidR="007067CD" w:rsidRDefault="007067CD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</w:p>
                <w:p w:rsidR="007067CD" w:rsidRDefault="007067CD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</w:p>
                <w:p w:rsidR="007067CD" w:rsidRDefault="007067CD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</w:p>
                <w:p w:rsidR="007067CD" w:rsidRDefault="007067CD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</w:p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2021年4月15日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8：00-8：30</w:t>
                  </w:r>
                </w:p>
              </w:tc>
              <w:tc>
                <w:tcPr>
                  <w:tcW w:w="6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首次会议（管理层和相关部门主责人员）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AB</w:t>
                  </w:r>
                </w:p>
              </w:tc>
            </w:tr>
            <w:tr w:rsidR="007067CD">
              <w:trPr>
                <w:trHeight w:val="1579"/>
                <w:tblHeader/>
                <w:jc w:val="center"/>
              </w:trPr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067CD" w:rsidRDefault="007067CD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8：30-12：00</w:t>
                  </w:r>
                </w:p>
              </w:tc>
              <w:tc>
                <w:tcPr>
                  <w:tcW w:w="6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管理层：5.1.1组织架构、5.1.2人员配置、5.1.3资源配置生产技术部：5.2.1.2附属文档、5.2.1.3明示信息、5.2.1.4安全提示、5.2.1.5缺陷信息公开、5.2.4.2合规性、5.2.5.1质量合规、5.2.5.2保修期合规、5.3.2.2反馈、解决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</w:tcPr>
                <w:p w:rsidR="007067CD" w:rsidRDefault="007067CD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</w:p>
                <w:p w:rsidR="007067CD" w:rsidRDefault="007067CD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</w:p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AB</w:t>
                  </w:r>
                </w:p>
              </w:tc>
            </w:tr>
            <w:tr w:rsidR="007067CD">
              <w:trPr>
                <w:trHeight w:val="191"/>
                <w:tblHeader/>
                <w:jc w:val="center"/>
              </w:trPr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067CD" w:rsidRDefault="007067CD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12:00-13:00</w:t>
                  </w:r>
                </w:p>
              </w:tc>
              <w:tc>
                <w:tcPr>
                  <w:tcW w:w="6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午餐时间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</w:tcPr>
                <w:p w:rsidR="007067CD" w:rsidRDefault="007067CD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</w:p>
              </w:tc>
            </w:tr>
            <w:tr w:rsidR="007067CD">
              <w:trPr>
                <w:trHeight w:val="734"/>
                <w:tblHeader/>
                <w:jc w:val="center"/>
              </w:trPr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067CD" w:rsidRDefault="007067CD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13：00-17:00</w:t>
                  </w:r>
                </w:p>
              </w:tc>
              <w:tc>
                <w:tcPr>
                  <w:tcW w:w="6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行政部： 5.1.5监督、5.1.6改进、5.2.5.3退换           业务部、采购部： 5.1.4规范要求、5.1.7服务文化、5.2.3.2按时送达、5.2.4.1登记和接待、5.2.4.3个人形象、5.2.4.6代用品、5.3.1.5回馈服务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</w:tcPr>
                <w:p w:rsidR="007067CD" w:rsidRDefault="007067CD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</w:p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AB</w:t>
                  </w:r>
                </w:p>
              </w:tc>
            </w:tr>
            <w:tr w:rsidR="007067CD">
              <w:trPr>
                <w:trHeight w:val="851"/>
                <w:tblHeader/>
                <w:jc w:val="center"/>
              </w:trPr>
              <w:tc>
                <w:tcPr>
                  <w:tcW w:w="99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noWrap/>
                </w:tcPr>
                <w:p w:rsidR="007067CD" w:rsidRDefault="007067CD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</w:p>
                <w:p w:rsidR="007067CD" w:rsidRDefault="007067CD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</w:p>
                <w:p w:rsidR="007067CD" w:rsidRDefault="007067CD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</w:p>
                <w:p w:rsidR="007067CD" w:rsidRDefault="007067CD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</w:p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2021年4月16日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lastRenderedPageBreak/>
                    <w:t>8：00-10：00</w:t>
                  </w:r>
                </w:p>
              </w:tc>
              <w:tc>
                <w:tcPr>
                  <w:tcW w:w="6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 xml:space="preserve">采购部：5.2.1.1商品包装、5.2.2技术支持、5.2.3.1配送包装、5.2.3.2按时送达、5.2.4.4设施维护、、5.2.4.5配件质量、供应、5.3.1.5回馈服务、5.3.2.2反馈、解决 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067CD" w:rsidRDefault="007067CD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</w:p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AB</w:t>
                  </w:r>
                </w:p>
              </w:tc>
            </w:tr>
            <w:tr w:rsidR="007067CD">
              <w:trPr>
                <w:trHeight w:val="647"/>
                <w:tblHeader/>
                <w:jc w:val="center"/>
              </w:trPr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067CD" w:rsidRDefault="007067CD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10：00-12：00</w:t>
                  </w:r>
                </w:p>
              </w:tc>
              <w:tc>
                <w:tcPr>
                  <w:tcW w:w="6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销售部： 5.3.1.1反馈渠道、5.3.1.2网站、5.3.1.3管理系统、5.3.1.4满意度调查、5.3.2.1--5.3.2.3投诉处理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067CD" w:rsidRDefault="007067CD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</w:p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AB</w:t>
                  </w:r>
                </w:p>
              </w:tc>
            </w:tr>
            <w:tr w:rsidR="007067CD">
              <w:trPr>
                <w:trHeight w:val="243"/>
                <w:tblHeader/>
                <w:jc w:val="center"/>
              </w:trPr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067CD" w:rsidRDefault="007067CD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12：00-13:00</w:t>
                  </w:r>
                </w:p>
              </w:tc>
              <w:tc>
                <w:tcPr>
                  <w:tcW w:w="6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午餐时间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067CD" w:rsidRDefault="007067CD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</w:p>
              </w:tc>
            </w:tr>
            <w:tr w:rsidR="007067CD">
              <w:trPr>
                <w:trHeight w:val="851"/>
                <w:jc w:val="center"/>
              </w:trPr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067CD" w:rsidRDefault="007067CD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067CD" w:rsidRDefault="007067CD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</w:p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13：00-14：00</w:t>
                  </w:r>
                </w:p>
              </w:tc>
              <w:tc>
                <w:tcPr>
                  <w:tcW w:w="6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评价的方式方法：6.1.1评审时的人员要求、6.1.2评价计划</w:t>
                  </w:r>
                </w:p>
                <w:p w:rsidR="007067CD" w:rsidRDefault="00433E23" w:rsidP="00DA33F9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及结果、6.1.3评价时注意不同行业不同要求、6.1.4抽取有代表性的区域进行抽查、6.1.5评价时的方式方法、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067CD" w:rsidRDefault="007067CD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</w:p>
                <w:p w:rsidR="007067CD" w:rsidRDefault="007067CD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</w:p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AB</w:t>
                  </w:r>
                </w:p>
              </w:tc>
            </w:tr>
            <w:tr w:rsidR="007067CD">
              <w:trPr>
                <w:trHeight w:val="851"/>
                <w:jc w:val="center"/>
              </w:trPr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067CD" w:rsidRDefault="007067CD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700" w:type="dxa"/>
                  <w:noWrap/>
                </w:tcPr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color w:val="000000" w:themeColor="text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 w:themeColor="text1"/>
                      <w:szCs w:val="21"/>
                    </w:rPr>
                    <w:t>14：00-15：00</w:t>
                  </w:r>
                </w:p>
              </w:tc>
              <w:tc>
                <w:tcPr>
                  <w:tcW w:w="6331" w:type="dxa"/>
                  <w:noWrap/>
                </w:tcPr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color w:val="000000" w:themeColor="text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 w:themeColor="text1"/>
                      <w:szCs w:val="21"/>
                    </w:rPr>
                    <w:t>补充审查</w:t>
                  </w:r>
                </w:p>
              </w:tc>
              <w:tc>
                <w:tcPr>
                  <w:tcW w:w="982" w:type="dxa"/>
                  <w:noWrap/>
                </w:tcPr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color w:val="000000" w:themeColor="text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 w:themeColor="text1"/>
                      <w:szCs w:val="21"/>
                    </w:rPr>
                    <w:t>AB</w:t>
                  </w:r>
                </w:p>
              </w:tc>
            </w:tr>
            <w:tr w:rsidR="007067CD">
              <w:trPr>
                <w:trHeight w:val="851"/>
                <w:jc w:val="center"/>
              </w:trPr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067CD" w:rsidRDefault="007067CD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700" w:type="dxa"/>
                  <w:noWrap/>
                </w:tcPr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color w:val="000000" w:themeColor="text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 w:themeColor="text1"/>
                      <w:szCs w:val="21"/>
                    </w:rPr>
                    <w:t>15：00-16：00</w:t>
                  </w:r>
                </w:p>
              </w:tc>
              <w:tc>
                <w:tcPr>
                  <w:tcW w:w="6331" w:type="dxa"/>
                  <w:noWrap/>
                </w:tcPr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color w:val="000000" w:themeColor="text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 w:themeColor="text1"/>
                      <w:szCs w:val="21"/>
                    </w:rPr>
                    <w:t>与受审查方沟通（管理层、关键部门负责人）</w:t>
                  </w:r>
                </w:p>
              </w:tc>
              <w:tc>
                <w:tcPr>
                  <w:tcW w:w="982" w:type="dxa"/>
                  <w:noWrap/>
                </w:tcPr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color w:val="000000" w:themeColor="text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 w:themeColor="text1"/>
                      <w:szCs w:val="21"/>
                    </w:rPr>
                    <w:t>AB</w:t>
                  </w:r>
                </w:p>
              </w:tc>
            </w:tr>
            <w:tr w:rsidR="007067CD" w:rsidTr="00DA33F9">
              <w:trPr>
                <w:trHeight w:val="533"/>
                <w:jc w:val="center"/>
              </w:trPr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067CD" w:rsidRDefault="007067CD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700" w:type="dxa"/>
                  <w:noWrap/>
                </w:tcPr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color w:val="000000" w:themeColor="text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 w:themeColor="text1"/>
                      <w:szCs w:val="21"/>
                    </w:rPr>
                    <w:t>16：00-17：00</w:t>
                  </w:r>
                </w:p>
              </w:tc>
              <w:tc>
                <w:tcPr>
                  <w:tcW w:w="6331" w:type="dxa"/>
                  <w:noWrap/>
                </w:tcPr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color w:val="000000" w:themeColor="text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 w:themeColor="text1"/>
                      <w:szCs w:val="21"/>
                    </w:rPr>
                    <w:t>末次会议（管理层和相关部门主责人员）</w:t>
                  </w:r>
                </w:p>
              </w:tc>
              <w:tc>
                <w:tcPr>
                  <w:tcW w:w="982" w:type="dxa"/>
                  <w:noWrap/>
                </w:tcPr>
                <w:p w:rsidR="007067CD" w:rsidRDefault="00433E23"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ascii="仿宋_GB2312" w:eastAsia="仿宋_GB2312"/>
                      <w:color w:val="000000" w:themeColor="text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 w:themeColor="text1"/>
                      <w:szCs w:val="21"/>
                    </w:rPr>
                    <w:t>AB</w:t>
                  </w:r>
                </w:p>
              </w:tc>
            </w:tr>
          </w:tbl>
          <w:p w:rsidR="007067CD" w:rsidRDefault="00433E23"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评价结果：</w:t>
            </w:r>
          </w:p>
          <w:p w:rsidR="007067CD" w:rsidRDefault="00433E23"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ind w:firstLineChars="200" w:firstLine="42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经过几个月的售后服务管理体系的运行，公司内部审核组经过两天的审核，对公司管理层、行政部、采购部、销售部进行了审核。在审核过程中，得到了各级领导的大力支持，使得审核工作圆满完成，通过汇总，基本合格。</w:t>
            </w:r>
          </w:p>
          <w:p w:rsidR="007067CD" w:rsidRDefault="00433E23"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ind w:firstLineChars="200" w:firstLine="42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该售后服务有能力提供服务满足售后服务的技术力量：有技术人员3名，售后服务人员5名，在派工量与及时率上均能满足售后的需要。这得益于高层领导组织的服务组织的结构的建设，能更有力的对售后的监督及管理。小到五金配件的供应大到售后维修客户的满意度，均能及时的反馈到领导层。</w:t>
            </w:r>
          </w:p>
          <w:p w:rsidR="007067CD" w:rsidRDefault="00433E23"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ind w:firstLineChars="200" w:firstLine="42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在审核过程中，审核组通过现场抽样、询问、现场观察等方法，寻找商品售后服务体系运行的有效证据，通过审核，审核组发现全体员工经过培训学习，对售后服务的要求已有所了解，具有较高的售后服务意识，管理体系在各部门得到有效开展，各部门能够按照售后服务体系要求开展各项工作。审核组认为做的比较好的记录有人力资源管理、售后服务记录，同时也发现了不足之处，提醒个部门注意，要求责任部门认真分析原因，制定纠正措施并组织实施，审核组将跟踪验证措施的实施效果，不要就事论事，确实做到采取措施，避免不合格的再次发生。</w:t>
            </w:r>
          </w:p>
          <w:p w:rsidR="007067CD" w:rsidRDefault="00433E23"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审核结论：</w:t>
            </w:r>
          </w:p>
          <w:p w:rsidR="00DA33F9" w:rsidRPr="00DA33F9" w:rsidRDefault="00DA33F9" w:rsidP="00DA33F9"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ind w:firstLineChars="100" w:firstLine="210"/>
              <w:rPr>
                <w:rFonts w:ascii="仿宋_GB2312" w:eastAsia="仿宋_GB2312"/>
                <w:color w:val="000000" w:themeColor="text1"/>
                <w:szCs w:val="21"/>
              </w:rPr>
            </w:pPr>
            <w:r w:rsidRPr="00DA33F9">
              <w:rPr>
                <w:rFonts w:ascii="仿宋_GB2312" w:eastAsia="仿宋_GB2312" w:hint="eastAsia"/>
                <w:color w:val="000000" w:themeColor="text1"/>
                <w:szCs w:val="21"/>
              </w:rPr>
              <w:t>本公司建立的售后服务体系根据GB/T27922-2011《商品售后服务评价体系》 标准要求评价无特别扣分项，折合总得分9</w:t>
            </w:r>
            <w:r>
              <w:rPr>
                <w:rFonts w:ascii="仿宋_GB2312" w:eastAsia="仿宋_GB2312"/>
                <w:color w:val="000000" w:themeColor="text1"/>
                <w:szCs w:val="21"/>
              </w:rPr>
              <w:t>5.37</w:t>
            </w:r>
            <w:r w:rsidRPr="00DA33F9">
              <w:rPr>
                <w:rFonts w:ascii="仿宋_GB2312" w:eastAsia="仿宋_GB2312" w:hint="eastAsia"/>
                <w:color w:val="000000" w:themeColor="text1"/>
                <w:szCs w:val="21"/>
              </w:rPr>
              <w:t>分，达到五星级售后服务标准。</w:t>
            </w:r>
          </w:p>
          <w:p w:rsidR="00DA33F9" w:rsidRPr="00DA33F9" w:rsidRDefault="00DA33F9" w:rsidP="00DA33F9"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ind w:firstLineChars="100" w:firstLine="210"/>
              <w:rPr>
                <w:rFonts w:ascii="仿宋_GB2312" w:eastAsia="仿宋_GB2312"/>
                <w:color w:val="000000" w:themeColor="text1"/>
                <w:szCs w:val="21"/>
              </w:rPr>
            </w:pPr>
            <w:r w:rsidRPr="00DA33F9">
              <w:rPr>
                <w:rFonts w:ascii="仿宋_GB2312" w:eastAsia="仿宋_GB2312" w:hint="eastAsia"/>
                <w:color w:val="000000" w:themeColor="text1"/>
                <w:szCs w:val="21"/>
              </w:rPr>
              <w:t>方针、目标的建立，符合本公司实际情况，并且包含了持续改进行承诺，在组织内各层次得到了传达和贯彻。</w:t>
            </w:r>
            <w:bookmarkStart w:id="1" w:name="_GoBack"/>
            <w:bookmarkEnd w:id="1"/>
          </w:p>
          <w:p w:rsidR="007067CD" w:rsidRDefault="00DA33F9" w:rsidP="00DA33F9"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ind w:firstLineChars="100" w:firstLine="210"/>
              <w:rPr>
                <w:rFonts w:ascii="仿宋_GB2312" w:eastAsia="仿宋_GB2312"/>
                <w:szCs w:val="21"/>
              </w:rPr>
            </w:pPr>
            <w:r w:rsidRPr="00DA33F9">
              <w:rPr>
                <w:rFonts w:ascii="仿宋_GB2312" w:eastAsia="仿宋_GB2312" w:hint="eastAsia"/>
                <w:color w:val="000000" w:themeColor="text1"/>
                <w:szCs w:val="21"/>
              </w:rPr>
              <w:t>本公司建立的售后服务体系得以有效运作</w:t>
            </w:r>
            <w:r w:rsidR="00433E23">
              <w:rPr>
                <w:rFonts w:ascii="仿宋_GB2312" w:eastAsia="仿宋_GB2312" w:hint="eastAsia"/>
                <w:color w:val="000000" w:themeColor="text1"/>
                <w:szCs w:val="21"/>
              </w:rPr>
              <w:t>，已初步建立起防止不合格，采取纠正和预防措施的持续改进机制，通过不断提高产品质量，通过满足顾客要求，增强顾客满意；通过不断提高员工的商品售后服务意识，逐步完善服务管理体系。</w:t>
            </w:r>
          </w:p>
        </w:tc>
      </w:tr>
      <w:tr w:rsidR="007067CD">
        <w:trPr>
          <w:trHeight w:val="510"/>
        </w:trPr>
        <w:tc>
          <w:tcPr>
            <w:tcW w:w="9859" w:type="dxa"/>
            <w:gridSpan w:val="4"/>
            <w:noWrap/>
          </w:tcPr>
          <w:p w:rsidR="007067CD" w:rsidRDefault="00433E23"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编制：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行政部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审批：佘玉珍              日期：2021年4月16日</w:t>
            </w:r>
          </w:p>
        </w:tc>
      </w:tr>
    </w:tbl>
    <w:p w:rsidR="007067CD" w:rsidRDefault="007067CD" w:rsidP="00DA33F9"/>
    <w:sectPr w:rsidR="007067CD">
      <w:pgSz w:w="11906" w:h="16838"/>
      <w:pgMar w:top="567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B10" w:rsidRDefault="00A05B10" w:rsidP="00DA33F9">
      <w:r>
        <w:separator/>
      </w:r>
    </w:p>
  </w:endnote>
  <w:endnote w:type="continuationSeparator" w:id="0">
    <w:p w:rsidR="00A05B10" w:rsidRDefault="00A05B10" w:rsidP="00DA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B10" w:rsidRDefault="00A05B10" w:rsidP="00DA33F9">
      <w:r>
        <w:separator/>
      </w:r>
    </w:p>
  </w:footnote>
  <w:footnote w:type="continuationSeparator" w:id="0">
    <w:p w:rsidR="00A05B10" w:rsidRDefault="00A05B10" w:rsidP="00DA3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1157096"/>
    <w:rsid w:val="00214241"/>
    <w:rsid w:val="00433E23"/>
    <w:rsid w:val="007067CD"/>
    <w:rsid w:val="00816CB4"/>
    <w:rsid w:val="00A05B10"/>
    <w:rsid w:val="00A53256"/>
    <w:rsid w:val="00CC16DE"/>
    <w:rsid w:val="00DA33F9"/>
    <w:rsid w:val="02F4262B"/>
    <w:rsid w:val="05290FC7"/>
    <w:rsid w:val="062C5FA6"/>
    <w:rsid w:val="09A613CB"/>
    <w:rsid w:val="09CC6CEF"/>
    <w:rsid w:val="0A7C16DD"/>
    <w:rsid w:val="0BB2298F"/>
    <w:rsid w:val="0FC335B9"/>
    <w:rsid w:val="17446F8C"/>
    <w:rsid w:val="22134319"/>
    <w:rsid w:val="2A8C13C3"/>
    <w:rsid w:val="2F545C8E"/>
    <w:rsid w:val="2F5652F1"/>
    <w:rsid w:val="30523A70"/>
    <w:rsid w:val="31157096"/>
    <w:rsid w:val="319758CE"/>
    <w:rsid w:val="322F31F5"/>
    <w:rsid w:val="371102B5"/>
    <w:rsid w:val="377354F4"/>
    <w:rsid w:val="39BF59FE"/>
    <w:rsid w:val="3C686DBE"/>
    <w:rsid w:val="435929F4"/>
    <w:rsid w:val="44302F8D"/>
    <w:rsid w:val="449F3F56"/>
    <w:rsid w:val="45433208"/>
    <w:rsid w:val="48776E74"/>
    <w:rsid w:val="4AE87FA5"/>
    <w:rsid w:val="5C620397"/>
    <w:rsid w:val="601D5935"/>
    <w:rsid w:val="61B41448"/>
    <w:rsid w:val="65346F73"/>
    <w:rsid w:val="69FE710A"/>
    <w:rsid w:val="6CC22C10"/>
    <w:rsid w:val="6D7F7CB3"/>
    <w:rsid w:val="70683A11"/>
    <w:rsid w:val="70902564"/>
    <w:rsid w:val="74CF7D42"/>
    <w:rsid w:val="75297DDC"/>
    <w:rsid w:val="7C014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1EC740-966C-42D0-A859-A810555E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HTM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hint="eastAsia"/>
      <w:kern w:val="0"/>
      <w:sz w:val="24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1826</Characters>
  <Application>Microsoft Office Word</Application>
  <DocSecurity>0</DocSecurity>
  <Lines>15</Lines>
  <Paragraphs>4</Paragraphs>
  <ScaleCrop>false</ScaleCrop>
  <Company>微软中国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2</cp:revision>
  <dcterms:created xsi:type="dcterms:W3CDTF">2021-05-18T09:24:00Z</dcterms:created>
  <dcterms:modified xsi:type="dcterms:W3CDTF">2021-05-18T09:24:00Z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BC887EA9BE4840058A34110BB3FB4191</vt:lpwstr>
  </property>
</Properties>
</file>