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临海市宏业混凝土有限公司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0458-2021-Q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盛贝</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ISC-JSZJ-298</w:t>
            </w:r>
          </w:p>
          <w:p w:rsidR="009F508A">
            <w:pPr>
              <w:snapToGrid w:val="0"/>
              <w:spacing w:line="320" w:lineRule="exact"/>
              <w:ind w:left="1309"/>
              <w:rPr>
                <w:sz w:val="22"/>
                <w:szCs w:val="22"/>
                <w:highlight w:val="yellow"/>
              </w:rPr>
            </w:pPr>
            <w:r>
              <w:rPr>
                <w:sz w:val="22"/>
                <w:szCs w:val="22"/>
                <w:highlight w:val="yellow"/>
              </w:rPr>
              <w:t>浙江铭隆装饰设计工程有限公司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