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0453-2021-Q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重庆建熙电子科技有限公司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重庆建熙电子科技有限公司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重庆市江北区观音桥街道西环路8号2幢21-17</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重庆市北碚区金华路200号职教中心内</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周梦雅</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18623696730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严光科</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周梦雅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457641825@qq.com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电子产品、光纤产品的销售及进出口贸易</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Times New Roman" w:hAnsi="Times New Roman" w:eastAsia="宋体" w:cs="Times New Roman"/>
          <w:szCs w:val="22"/>
          <w:lang w:eastAsia="zh-CN"/>
        </w:rPr>
        <w:t>综合部、市场部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办公及经营场所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sz w:val="20"/>
              </w:rPr>
              <w:t>电子产品、光纤产品的销售及进出口贸易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eastAsia="zh-CN"/>
              </w:rPr>
              <w:t>综合部、市场部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重庆市北碚区</w:t>
            </w:r>
            <w:r>
              <w:rPr>
                <w:rFonts w:asciiTheme="minorEastAsia" w:hAnsiTheme="minorEastAsia" w:eastAsiaTheme="minorEastAsia"/>
                <w:sz w:val="20"/>
                <w:highlight w:val="none"/>
              </w:rPr>
              <w:t>金华路200号职教中心内</w:t>
            </w:r>
            <w:bookmarkEnd w:id="24"/>
          </w:p>
          <w:p>
            <w:pPr>
              <w:tabs>
                <w:tab w:val="left" w:pos="360"/>
              </w:tabs>
              <w:ind w:left="357" w:hanging="357"/>
              <w:rPr>
                <w:rFonts w:ascii="宋体"/>
                <w:color w:val="000000"/>
                <w:sz w:val="20"/>
                <w:szCs w:val="20"/>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租用办公用房□租用厂</w:t>
            </w:r>
            <w:r>
              <w:rPr>
                <w:rFonts w:hint="eastAsia" w:ascii="宋体" w:hAnsi="宋体"/>
                <w:color w:val="000000"/>
                <w:spacing w:val="-10"/>
                <w:sz w:val="20"/>
                <w:szCs w:val="20"/>
              </w:rPr>
              <w:t>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highlight w:val="none"/>
              </w:rPr>
            </w:pP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产品技术标准号：</w:t>
            </w:r>
            <w:r>
              <w:rPr>
                <w:rFonts w:hint="eastAsia" w:ascii="宋体" w:hAnsi="宋体"/>
                <w:color w:val="auto"/>
                <w:sz w:val="21"/>
                <w:szCs w:val="21"/>
                <w:highlight w:val="none"/>
                <w:lang w:val="en-US" w:eastAsia="zh-CN"/>
              </w:rPr>
              <w:t>G</w:t>
            </w:r>
            <w:r>
              <w:rPr>
                <w:rFonts w:hint="eastAsia" w:ascii="宋体" w:hAnsi="宋体"/>
                <w:color w:val="auto"/>
                <w:sz w:val="21"/>
                <w:szCs w:val="21"/>
                <w:highlight w:val="none"/>
                <w:lang w:val="en-US" w:eastAsia="zh-CN"/>
              </w:rPr>
              <w:t>B/T 14733.12-2008电信术语 光纤通信、</w:t>
            </w:r>
            <w:r>
              <w:rPr>
                <w:rFonts w:hint="default" w:ascii="宋体" w:hAnsi="宋体"/>
                <w:color w:val="auto"/>
                <w:sz w:val="21"/>
                <w:szCs w:val="21"/>
                <w:highlight w:val="none"/>
                <w:lang w:val="en-US" w:eastAsia="zh-CN"/>
              </w:rPr>
              <w:t>DL/T 1894-2018</w:t>
            </w:r>
            <w:r>
              <w:rPr>
                <w:rFonts w:hint="eastAsia" w:ascii="宋体" w:hAnsi="宋体"/>
                <w:color w:val="auto"/>
                <w:sz w:val="21"/>
                <w:szCs w:val="21"/>
                <w:highlight w:val="none"/>
                <w:lang w:val="en-US" w:eastAsia="zh-CN"/>
              </w:rPr>
              <w:t>电力光纤传感器通用规范等标准及客户合同要求</w:t>
            </w:r>
            <w:r>
              <w:rPr>
                <w:rFonts w:hint="eastAsia" w:ascii="宋体" w:hAnsi="宋体" w:eastAsia="宋体" w:cs="Times New Roman"/>
                <w:b w:val="0"/>
                <w:color w:val="000000" w:themeColor="text1"/>
                <w:kern w:val="2"/>
                <w:sz w:val="21"/>
                <w:szCs w:val="21"/>
                <w:highlight w:val="none"/>
                <w:lang w:val="en-US" w:eastAsia="zh-CN" w:bidi="ar-SA"/>
              </w:rPr>
              <w:t>。</w:t>
            </w:r>
          </w:p>
          <w:p>
            <w:pPr>
              <w:rPr>
                <w:rFonts w:ascii="宋体"/>
                <w:color w:val="000000"/>
                <w:spacing w:val="-10"/>
                <w:sz w:val="20"/>
                <w:szCs w:val="20"/>
                <w:highlight w:val="none"/>
              </w:rPr>
            </w:pP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hAnsi="宋体"/>
                <w:color w:val="FF0000"/>
                <w:sz w:val="20"/>
                <w:szCs w:val="20"/>
                <w:highlight w:val="none"/>
              </w:rPr>
            </w:pPr>
            <w:r>
              <w:rPr>
                <w:rFonts w:hint="eastAsia" w:ascii="宋体" w:hAnsi="宋体"/>
                <w:color w:val="000000" w:themeColor="text1"/>
                <w:sz w:val="20"/>
                <w:szCs w:val="20"/>
                <w:highlight w:val="none"/>
              </w:rPr>
              <w:t>现场是否有产品检验报告</w:t>
            </w:r>
            <w:r>
              <w:rPr>
                <w:rFonts w:hint="eastAsia" w:ascii="宋体" w:hAnsi="宋体"/>
                <w:color w:val="auto"/>
                <w:sz w:val="20"/>
                <w:szCs w:val="20"/>
                <w:highlight w:val="none"/>
              </w:rPr>
              <w:t>■</w:t>
            </w:r>
            <w:r>
              <w:rPr>
                <w:rFonts w:hint="eastAsia" w:ascii="宋体" w:hAnsi="宋体"/>
                <w:color w:val="000000" w:themeColor="text1"/>
                <w:sz w:val="20"/>
                <w:szCs w:val="20"/>
                <w:highlight w:val="none"/>
              </w:rPr>
              <w:t>是</w:t>
            </w:r>
            <w:r>
              <w:rPr>
                <w:rFonts w:hint="eastAsia" w:ascii="宋体" w:hAnsi="宋体"/>
                <w:color w:val="000000" w:themeColor="text1"/>
                <w:sz w:val="20"/>
                <w:szCs w:val="20"/>
                <w:highlight w:val="none"/>
              </w:rPr>
              <w:sym w:font="Wingdings 2" w:char="00A3"/>
            </w:r>
            <w:r>
              <w:rPr>
                <w:rFonts w:hint="eastAsia" w:ascii="宋体" w:hAnsi="宋体"/>
                <w:color w:val="000000" w:themeColor="text1"/>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color w:val="FF0000"/>
                <w:sz w:val="20"/>
                <w:szCs w:val="20"/>
              </w:rPr>
            </w:pPr>
            <w:r>
              <w:rPr>
                <w:rFonts w:hint="eastAsia" w:ascii="宋体" w:hAnsi="宋体"/>
                <w:color w:val="000000" w:themeColor="text1"/>
                <w:sz w:val="20"/>
                <w:szCs w:val="20"/>
              </w:rPr>
              <w:t>是否需要型式试验</w:t>
            </w:r>
            <w:r>
              <w:rPr>
                <w:rFonts w:hint="eastAsia" w:ascii="宋体" w:hAnsi="宋体"/>
                <w:color w:val="auto"/>
                <w:sz w:val="20"/>
                <w:szCs w:val="20"/>
              </w:rPr>
              <w:t>□是■否，是否有型式试验报告□是■否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是否接受了行政主管部门的抽查□是</w:t>
            </w:r>
            <w:r>
              <w:rPr>
                <w:rFonts w:hint="eastAsia" w:ascii="宋体" w:hAnsi="宋体"/>
                <w:color w:val="000000"/>
                <w:sz w:val="20"/>
                <w:szCs w:val="20"/>
                <w:lang w:eastAsia="zh-CN"/>
              </w:rPr>
              <w:t>■</w:t>
            </w:r>
            <w:r>
              <w:rPr>
                <w:rFonts w:hint="eastAsia" w:ascii="宋体" w:hAnsi="宋体"/>
                <w:color w:val="000000"/>
                <w:sz w:val="20"/>
                <w:szCs w:val="20"/>
              </w:rPr>
              <w:t>否，抽查结果□合格□不合格</w:t>
            </w:r>
          </w:p>
          <w:p>
            <w:pPr>
              <w:rPr>
                <w:rFonts w:hint="eastAsia" w:ascii="宋体" w:hAnsi="宋体"/>
                <w:color w:val="000000"/>
                <w:sz w:val="20"/>
                <w:szCs w:val="20"/>
              </w:rPr>
            </w:pPr>
            <w:r>
              <w:rPr>
                <w:rFonts w:hint="eastAsia" w:ascii="宋体" w:hAnsi="宋体"/>
                <w:color w:val="000000"/>
                <w:sz w:val="20"/>
                <w:szCs w:val="20"/>
              </w:rPr>
              <w:t>是否列入当地政府黑名单□是</w:t>
            </w:r>
            <w:r>
              <w:rPr>
                <w:rFonts w:hint="eastAsia" w:ascii="宋体" w:hAnsi="宋体"/>
                <w:color w:val="000000"/>
                <w:sz w:val="20"/>
                <w:szCs w:val="20"/>
                <w:lang w:eastAsia="zh-CN"/>
              </w:rPr>
              <w:t>■</w:t>
            </w:r>
            <w:r>
              <w:rPr>
                <w:rFonts w:hint="eastAsia" w:ascii="宋体" w:hAnsi="宋体"/>
                <w:color w:val="000000"/>
                <w:sz w:val="20"/>
                <w:szCs w:val="20"/>
              </w:rPr>
              <w:t>否</w:t>
            </w:r>
          </w:p>
          <w:p>
            <w:pPr>
              <w:rPr>
                <w:rFonts w:hint="eastAsia" w:ascii="宋体" w:hAnsi="宋体"/>
                <w:color w:val="000000"/>
                <w:sz w:val="20"/>
                <w:szCs w:val="20"/>
              </w:rPr>
            </w:pPr>
            <w:r>
              <w:rPr>
                <w:rFonts w:hint="eastAsia" w:ascii="宋体" w:hAnsi="宋体"/>
                <w:color w:val="000000"/>
                <w:sz w:val="20"/>
                <w:szCs w:val="20"/>
              </w:rPr>
              <w:t>是否有重大顾客投诉□是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000000"/>
                <w:sz w:val="20"/>
                <w:szCs w:val="20"/>
              </w:rPr>
            </w:pPr>
            <w:r>
              <w:rPr>
                <w:rFonts w:hint="eastAsia" w:ascii="宋体" w:hAnsi="宋体"/>
                <w:color w:val="auto"/>
                <w:sz w:val="20"/>
                <w:szCs w:val="20"/>
              </w:rPr>
              <w:t>服务提供流程</w:t>
            </w:r>
          </w:p>
        </w:tc>
        <w:tc>
          <w:tcPr>
            <w:tcW w:w="7427" w:type="dxa"/>
          </w:tcPr>
          <w:p>
            <w:pPr>
              <w:spacing w:line="360" w:lineRule="auto"/>
              <w:rPr>
                <w:rFonts w:ascii="宋体"/>
                <w:color w:val="000000"/>
                <w:sz w:val="20"/>
                <w:szCs w:val="20"/>
              </w:rPr>
            </w:pPr>
            <w:r>
              <w:rPr>
                <w:rFonts w:hint="eastAsia" w:ascii="宋体" w:hAnsi="宋体" w:eastAsia="宋体"/>
                <w:color w:val="auto"/>
                <w:szCs w:val="22"/>
                <w:highlight w:val="none"/>
                <w:lang w:eastAsia="zh-CN"/>
              </w:rPr>
              <w:t>销售</w:t>
            </w:r>
            <w:r>
              <w:rPr>
                <w:rFonts w:hint="eastAsia" w:ascii="宋体" w:hAnsi="宋体"/>
                <w:color w:val="auto"/>
                <w:szCs w:val="22"/>
                <w:highlight w:val="none"/>
                <w:lang w:val="en-US" w:eastAsia="zh-CN"/>
              </w:rPr>
              <w:t>流</w:t>
            </w:r>
            <w:r>
              <w:rPr>
                <w:rFonts w:hint="eastAsia" w:ascii="宋体" w:hAnsi="宋体" w:eastAsia="宋体"/>
                <w:color w:val="auto"/>
                <w:szCs w:val="22"/>
                <w:highlight w:val="none"/>
                <w:lang w:eastAsia="zh-CN"/>
              </w:rPr>
              <w:t>程：</w:t>
            </w:r>
            <w:r>
              <w:rPr>
                <w:rFonts w:hint="eastAsia" w:ascii="宋体" w:hAnsi="宋体" w:eastAsia="宋体"/>
                <w:color w:val="auto"/>
                <w:szCs w:val="22"/>
                <w:highlight w:val="none"/>
                <w:lang w:val="en-US" w:eastAsia="zh-CN"/>
              </w:rPr>
              <w:t>顾客需求—签订销售协议—采购—货物报关（进出口贸易）—验收—交付—售后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z w:val="20"/>
                <w:szCs w:val="20"/>
                <w:lang w:eastAsia="zh-CN"/>
              </w:rPr>
            </w:pPr>
            <w:r>
              <w:rPr>
                <w:rFonts w:hint="eastAsia" w:ascii="宋体" w:hAnsi="宋体"/>
                <w:color w:val="000000"/>
                <w:sz w:val="20"/>
                <w:szCs w:val="20"/>
              </w:rPr>
              <w:t>针对关键过程建立的控制文件有：销售服务管理制度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z w:val="20"/>
                <w:szCs w:val="20"/>
              </w:rPr>
            </w:pPr>
            <w:r>
              <w:rPr>
                <w:rFonts w:hint="eastAsia" w:ascii="宋体" w:hAnsi="宋体"/>
                <w:color w:val="000000"/>
                <w:sz w:val="20"/>
                <w:szCs w:val="20"/>
              </w:rPr>
              <w:t>主要设备：</w:t>
            </w:r>
            <w:r>
              <w:rPr>
                <w:rFonts w:hint="eastAsia" w:ascii="宋体" w:hAnsi="宋体"/>
                <w:color w:val="auto"/>
                <w:szCs w:val="21"/>
                <w:highlight w:val="none"/>
                <w:lang w:eastAsia="zh-CN"/>
              </w:rPr>
              <w:t>电脑、</w:t>
            </w:r>
            <w:r>
              <w:rPr>
                <w:rFonts w:hint="eastAsia" w:ascii="宋体" w:hAnsi="宋体"/>
                <w:color w:val="auto"/>
                <w:szCs w:val="21"/>
                <w:highlight w:val="none"/>
                <w:lang w:val="en-US" w:eastAsia="zh-CN"/>
              </w:rPr>
              <w:t>打印机，空调等</w:t>
            </w:r>
            <w:r>
              <w:rPr>
                <w:rFonts w:hint="eastAsia" w:ascii="宋体" w:hAnsi="宋体"/>
                <w:color w:val="auto"/>
                <w:szCs w:val="21"/>
                <w:highlight w:val="none"/>
                <w:lang w:eastAsia="zh-CN"/>
              </w:rPr>
              <w:t>办公设备</w:t>
            </w:r>
            <w:r>
              <w:rPr>
                <w:rFonts w:hint="eastAsia" w:ascii="宋体" w:hAnsi="宋体"/>
                <w:color w:val="000000" w:themeColor="text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z w:val="20"/>
                <w:szCs w:val="20"/>
              </w:rPr>
            </w:pPr>
            <w:r>
              <w:rPr>
                <w:rFonts w:hint="eastAsia" w:ascii="宋体" w:hAnsi="宋体"/>
                <w:color w:val="000000" w:themeColor="text1"/>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highlight w:val="none"/>
                <w:lang w:val="en-US" w:eastAsia="zh-CN"/>
              </w:rPr>
            </w:pPr>
            <w:r>
              <w:rPr>
                <w:rFonts w:hint="eastAsia" w:ascii="宋体" w:hAnsi="宋体"/>
                <w:color w:val="000000" w:themeColor="text1"/>
                <w:sz w:val="20"/>
                <w:szCs w:val="20"/>
                <w:highlight w:val="none"/>
              </w:rPr>
              <w:t>特种设备：</w:t>
            </w:r>
            <w:r>
              <w:rPr>
                <w:rFonts w:hint="eastAsia" w:ascii="宋体" w:hAnsi="宋体"/>
                <w:color w:val="000000" w:themeColor="text1"/>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sz w:val="20"/>
                <w:szCs w:val="20"/>
                <w:highlight w:val="none"/>
              </w:rPr>
            </w:pPr>
            <w:r>
              <w:rPr>
                <w:rFonts w:hint="eastAsia" w:ascii="宋体" w:hAnsi="宋体"/>
                <w:color w:val="000000"/>
                <w:sz w:val="20"/>
                <w:szCs w:val="20"/>
                <w:highlight w:val="none"/>
              </w:rPr>
              <w:t>监视和测量设备（请简述主要监视和测量设备）：</w:t>
            </w:r>
            <w:r>
              <w:rPr>
                <w:rFonts w:hint="eastAsia" w:ascii="宋体" w:hAnsi="宋体" w:cs="宋体"/>
                <w:color w:val="auto"/>
                <w:sz w:val="21"/>
                <w:szCs w:val="21"/>
                <w:highlight w:val="none"/>
                <w:lang w:val="en-US" w:eastAsia="zh-CN"/>
              </w:rPr>
              <w:t>无，只对产品的</w:t>
            </w:r>
            <w:r>
              <w:rPr>
                <w:rFonts w:hint="eastAsia" w:ascii="宋体" w:hAnsi="宋体" w:cs="宋体"/>
                <w:color w:val="auto"/>
                <w:sz w:val="21"/>
                <w:szCs w:val="21"/>
                <w:lang w:eastAsia="zh-CN"/>
              </w:rPr>
              <w:t>尺寸</w:t>
            </w:r>
            <w:r>
              <w:rPr>
                <w:rFonts w:hint="eastAsia" w:ascii="宋体" w:hAnsi="宋体" w:cs="宋体"/>
                <w:color w:val="auto"/>
                <w:sz w:val="21"/>
                <w:szCs w:val="21"/>
              </w:rPr>
              <w:t>、规格型号、外观、</w:t>
            </w:r>
            <w:r>
              <w:rPr>
                <w:rFonts w:hint="eastAsia" w:ascii="宋体" w:hAnsi="宋体" w:cs="宋体"/>
                <w:color w:val="auto"/>
                <w:sz w:val="21"/>
                <w:szCs w:val="21"/>
                <w:lang w:val="en-US" w:eastAsia="zh-CN"/>
              </w:rPr>
              <w:t>合格证</w:t>
            </w:r>
            <w:r>
              <w:rPr>
                <w:rFonts w:hint="eastAsia" w:ascii="宋体" w:hAnsi="宋体" w:cs="宋体"/>
                <w:color w:val="auto"/>
                <w:sz w:val="21"/>
                <w:szCs w:val="21"/>
              </w:rPr>
              <w:t>等进行验证</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olor w:val="000000"/>
                <w:sz w:val="20"/>
                <w:szCs w:val="20"/>
                <w:highlight w:val="none"/>
              </w:rPr>
            </w:pPr>
            <w:r>
              <w:rPr>
                <w:rFonts w:hint="eastAsia" w:ascii="宋体" w:hAnsi="宋体"/>
                <w:color w:val="000000"/>
                <w:sz w:val="20"/>
                <w:szCs w:val="20"/>
                <w:highlight w:val="none"/>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14</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Times New Roman" w:hAnsi="Times New Roman" w:eastAsia="宋体" w:cs="Times New Roman"/>
                <w:szCs w:val="22"/>
                <w:lang w:eastAsia="zh-CN"/>
              </w:rPr>
              <w:t>综合部、市场部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重点审核场所：办公</w:t>
            </w:r>
            <w:r>
              <w:rPr>
                <w:rFonts w:hint="eastAsia" w:ascii="宋体" w:hAnsi="宋体"/>
                <w:b/>
                <w:color w:val="000000"/>
                <w:sz w:val="20"/>
                <w:szCs w:val="20"/>
                <w:lang w:val="en-US" w:eastAsia="zh-CN"/>
              </w:rPr>
              <w:t>及经营</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w:t>
            </w:r>
            <w:r>
              <w:rPr>
                <w:rFonts w:hint="eastAsia" w:ascii="Times New Roman" w:hAnsi="Times New Roman" w:eastAsia="宋体" w:cs="Times New Roman"/>
                <w:sz w:val="21"/>
                <w:szCs w:val="21"/>
                <w:highlight w:val="none"/>
              </w:rPr>
              <w:t>程序》，于</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4</w:t>
            </w:r>
            <w:r>
              <w:rPr>
                <w:rFonts w:hint="eastAsia"/>
                <w:color w:val="auto"/>
                <w:sz w:val="21"/>
                <w:szCs w:val="21"/>
                <w:highlight w:val="none"/>
                <w:lang w:eastAsia="zh-CN"/>
              </w:rPr>
              <w:t>月</w:t>
            </w:r>
            <w:r>
              <w:rPr>
                <w:rFonts w:hint="eastAsia"/>
                <w:color w:val="auto"/>
                <w:sz w:val="21"/>
                <w:szCs w:val="21"/>
                <w:highlight w:val="none"/>
                <w:lang w:val="en-US" w:eastAsia="zh-CN"/>
              </w:rPr>
              <w:t>5</w:t>
            </w:r>
            <w:r>
              <w:rPr>
                <w:rFonts w:hint="eastAsia"/>
                <w:color w:val="auto"/>
                <w:sz w:val="21"/>
                <w:szCs w:val="21"/>
                <w:highlight w:val="none"/>
                <w:lang w:eastAsia="zh-CN"/>
              </w:rPr>
              <w:t>日</w:t>
            </w:r>
            <w:r>
              <w:rPr>
                <w:rFonts w:hint="eastAsia" w:ascii="Times New Roman" w:hAnsi="Times New Roman" w:eastAsia="宋体" w:cs="Times New Roman"/>
                <w:sz w:val="21"/>
                <w:szCs w:val="21"/>
                <w:highlight w:val="none"/>
              </w:rPr>
              <w:t>进行了内部审核。内部审核组组成：</w:t>
            </w:r>
            <w:r>
              <w:rPr>
                <w:rFonts w:hint="eastAsia"/>
                <w:color w:val="000000" w:themeColor="text1"/>
                <w:sz w:val="21"/>
                <w:szCs w:val="21"/>
                <w:highlight w:val="none"/>
                <w:lang w:eastAsia="zh-CN"/>
              </w:rPr>
              <w:t>组长：</w:t>
            </w:r>
            <w:r>
              <w:rPr>
                <w:rFonts w:hint="eastAsia"/>
                <w:color w:val="000000" w:themeColor="text1"/>
                <w:sz w:val="21"/>
                <w:szCs w:val="21"/>
                <w:highlight w:val="none"/>
                <w:lang w:val="en-US" w:eastAsia="zh-CN"/>
              </w:rPr>
              <w:t>周梦雅</w:t>
            </w:r>
            <w:r>
              <w:rPr>
                <w:rFonts w:hint="eastAsia"/>
                <w:color w:val="000000" w:themeColor="text1"/>
                <w:highlight w:val="none"/>
                <w:lang w:val="en-US" w:eastAsia="zh-CN"/>
              </w:rPr>
              <w:t xml:space="preserve"> </w:t>
            </w:r>
            <w:r>
              <w:rPr>
                <w:rFonts w:hint="eastAsia" w:ascii="宋体" w:hAnsi="宋体"/>
                <w:bCs/>
                <w:color w:val="000000" w:themeColor="text1"/>
                <w:highlight w:val="none"/>
              </w:rPr>
              <w:t>（A）</w:t>
            </w:r>
            <w:r>
              <w:rPr>
                <w:rFonts w:hint="eastAsia" w:ascii="宋体" w:hAnsi="宋体"/>
                <w:bCs/>
                <w:color w:val="000000" w:themeColor="text1"/>
                <w:highlight w:val="none"/>
                <w:lang w:val="en-US" w:eastAsia="zh-CN"/>
              </w:rPr>
              <w:t xml:space="preserve">    </w:t>
            </w:r>
            <w:r>
              <w:rPr>
                <w:rFonts w:hint="eastAsia" w:ascii="宋体" w:hAnsi="宋体"/>
                <w:bCs/>
                <w:color w:val="000000" w:themeColor="text1"/>
                <w:highlight w:val="none"/>
              </w:rPr>
              <w:t>组员：</w:t>
            </w:r>
            <w:r>
              <w:rPr>
                <w:rFonts w:hint="eastAsia" w:ascii="宋体" w:hAnsi="宋体"/>
                <w:bCs/>
                <w:color w:val="auto"/>
                <w:highlight w:val="none"/>
                <w:lang w:eastAsia="zh-CN"/>
              </w:rPr>
              <w:t>严小明</w:t>
            </w:r>
            <w:r>
              <w:rPr>
                <w:rFonts w:hint="eastAsia" w:ascii="宋体" w:hAnsi="宋体"/>
                <w:bCs/>
                <w:color w:val="auto"/>
                <w:highlight w:val="none"/>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建立有《管理评审控制程序》，于</w:t>
            </w:r>
            <w:r>
              <w:rPr>
                <w:rFonts w:hint="eastAsia"/>
                <w:highlight w:val="none"/>
                <w:lang w:eastAsia="zh-CN"/>
              </w:rPr>
              <w:t>2021年4月20日</w:t>
            </w:r>
            <w:r>
              <w:rPr>
                <w:rFonts w:hint="eastAsia"/>
                <w:szCs w:val="21"/>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sz w:val="20"/>
          <w:u w:val="single"/>
        </w:rPr>
        <w:t>电子产品、光纤产品的销售及进出口贸易</w:t>
      </w:r>
      <w:r>
        <w:rPr>
          <w:rFonts w:ascii="宋体" w:hAnsi="宋体"/>
          <w:b/>
          <w:color w:val="000000"/>
          <w:sz w:val="20"/>
          <w:szCs w:val="20"/>
          <w:u w:val="single"/>
        </w:rPr>
        <w:t>_</w:t>
      </w:r>
      <w:r>
        <w:rPr>
          <w:rFonts w:ascii="宋体" w:hAnsi="宋体"/>
          <w:b/>
          <w:color w:val="000000"/>
          <w:sz w:val="20"/>
          <w:szCs w:val="20"/>
        </w:rPr>
        <w:t>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1892300</wp:posOffset>
            </wp:positionH>
            <wp:positionV relativeFrom="paragraph">
              <wp:posOffset>363855</wp:posOffset>
            </wp:positionV>
            <wp:extent cx="498475" cy="377190"/>
            <wp:effectExtent l="0" t="0" r="9525"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pic:cNvPicPr>
                  </pic:nvPicPr>
                  <pic:blipFill>
                    <a:blip r:embed="rId6"/>
                    <a:stretch>
                      <a:fillRect/>
                    </a:stretch>
                  </pic:blipFill>
                  <pic:spPr>
                    <a:xfrm>
                      <a:off x="0" y="0"/>
                      <a:ext cx="498475" cy="3771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r>
        <w:rPr>
          <w:rFonts w:hint="eastAsia"/>
          <w:b/>
          <w:sz w:val="22"/>
          <w:szCs w:val="22"/>
        </w:rPr>
        <w:drawing>
          <wp:anchor distT="0" distB="0" distL="114300" distR="114300" simplePos="0" relativeHeight="251664384" behindDoc="0" locked="0" layoutInCell="1" allowOverlap="1">
            <wp:simplePos x="0" y="0"/>
            <wp:positionH relativeFrom="column">
              <wp:posOffset>1860550</wp:posOffset>
            </wp:positionH>
            <wp:positionV relativeFrom="paragraph">
              <wp:posOffset>225425</wp:posOffset>
            </wp:positionV>
            <wp:extent cx="498475" cy="377190"/>
            <wp:effectExtent l="0" t="0" r="9525" b="381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pic:cNvPicPr>
                  </pic:nvPicPr>
                  <pic:blipFill>
                    <a:blip r:embed="rId6"/>
                    <a:stretch>
                      <a:fillRect/>
                    </a:stretch>
                  </pic:blipFill>
                  <pic:spPr>
                    <a:xfrm>
                      <a:off x="0" y="0"/>
                      <a:ext cx="498475" cy="37719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b/>
          <w:sz w:val="21"/>
          <w:szCs w:val="21"/>
        </w:rPr>
        <w:t>2021年05月15日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受审核方：重庆建熙电子科技有限公司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5" w:name="_GoBack"/>
            <w:bookmarkEnd w:id="25"/>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774700</wp:posOffset>
                  </wp:positionH>
                  <wp:positionV relativeFrom="paragraph">
                    <wp:posOffset>55245</wp:posOffset>
                  </wp:positionV>
                  <wp:extent cx="422910" cy="320040"/>
                  <wp:effectExtent l="0" t="0" r="8890" b="1016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sz w:val="21"/>
                <w:szCs w:val="21"/>
              </w:rPr>
              <w:t>2021年05月15日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sz w:val="21"/>
                <w:szCs w:val="21"/>
              </w:rPr>
              <w:t>2021年05月15日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698500</wp:posOffset>
                  </wp:positionH>
                  <wp:positionV relativeFrom="paragraph">
                    <wp:posOffset>92075</wp:posOffset>
                  </wp:positionV>
                  <wp:extent cx="422910" cy="320040"/>
                  <wp:effectExtent l="0" t="0" r="8890" b="1016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sz w:val="21"/>
                <w:szCs w:val="21"/>
              </w:rPr>
              <w:t>2021年05月15日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2973C3"/>
    <w:rsid w:val="2DF37C65"/>
    <w:rsid w:val="5B371F83"/>
    <w:rsid w:val="78456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locked/>
    <w:uiPriority w:val="99"/>
    <w:rPr>
      <w:rFonts w:ascii="Calibri" w:hAnsi="Calibri" w:eastAsia="宋体" w:cs="Times New Roman"/>
      <w:sz w:val="18"/>
      <w:szCs w:val="18"/>
    </w:rPr>
  </w:style>
  <w:style w:type="character" w:customStyle="1" w:styleId="14">
    <w:name w:val="副标题 字符"/>
    <w:link w:val="7"/>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2021-05-20T03:44:44Z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