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河北经技消防科技有限公司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bCs w:val="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现场审核发现，询问综合管理部负责人企业的管理方针、管理目标及</w:t>
            </w:r>
            <w:r>
              <w:rPr>
                <w:rFonts w:hint="eastAsia"/>
                <w:b/>
                <w:bCs w:val="0"/>
              </w:rPr>
              <w:t>与其相关的</w:t>
            </w:r>
            <w:r>
              <w:rPr>
                <w:rFonts w:hint="eastAsia"/>
                <w:b/>
                <w:bCs w:val="0"/>
                <w:lang w:val="en-US" w:eastAsia="zh-CN"/>
              </w:rPr>
              <w:t>环境因素、</w:t>
            </w:r>
            <w:r>
              <w:rPr>
                <w:rFonts w:hint="eastAsia"/>
                <w:b/>
                <w:bCs w:val="0"/>
              </w:rPr>
              <w:t>危险源、</w:t>
            </w:r>
            <w:r>
              <w:rPr>
                <w:rFonts w:hint="eastAsia"/>
                <w:b/>
                <w:bCs w:val="0"/>
                <w:lang w:val="en-US" w:eastAsia="zh-CN"/>
              </w:rPr>
              <w:t>环境</w:t>
            </w:r>
            <w:r>
              <w:rPr>
                <w:rFonts w:hint="eastAsia"/>
                <w:b/>
                <w:bCs w:val="0"/>
              </w:rPr>
              <w:t>职业健康安全风险和所确定的措施</w:t>
            </w: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，均表示不清楚。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textAlignment w:val="auto"/>
              <w:rPr>
                <w:rFonts w:ascii="方正仿宋简体" w:eastAsia="方正仿宋简体"/>
                <w:b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textAlignment w:val="auto"/>
              <w:rPr>
                <w:rFonts w:ascii="方正仿宋简体" w:eastAsia="方正仿宋简体"/>
                <w:b/>
                <w:bCs w:val="0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080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2021-06-03T02:36:01Z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9C3CC79A3D58481FAE90BCA19EC20BB0</vt:lpwstr>
  </property>
</Properties>
</file>