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F207B7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bookmarkStart w:id="0" w:name="_GoBack"/>
      <w:r>
        <w:rPr>
          <w:rFonts w:asciiTheme="majorEastAsia" w:eastAsiaTheme="majorEastAsia" w:hAnsiTheme="majorEastAsia" w:cstheme="majorEastAsia"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-948055</wp:posOffset>
            </wp:positionV>
            <wp:extent cx="7200000" cy="9644558"/>
            <wp:effectExtent l="0" t="0" r="0" b="0"/>
            <wp:wrapNone/>
            <wp:docPr id="2" name="图片 2" descr="E:\360安全云盘同步版\国标联合审核\202105\菏泽市鑫源仪器仪表有限公司\新建文件夹\扫描全能王 2021-05-22 18.5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5\菏泽市鑫源仪器仪表有限公司\新建文件夹\扫描全能王 2021-05-22 18.51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44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A7D87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B96D33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1A7D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1A7D87">
            <w:pPr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菏泽市鑫源仪器仪表有限公司</w:t>
            </w:r>
            <w:bookmarkEnd w:id="1"/>
          </w:p>
        </w:tc>
      </w:tr>
      <w:tr w:rsidR="00B96D33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1A7D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1A7D87">
            <w:pPr>
              <w:rPr>
                <w:sz w:val="21"/>
                <w:szCs w:val="21"/>
              </w:rPr>
            </w:pPr>
            <w:bookmarkStart w:id="2" w:name="合同编号"/>
            <w:r>
              <w:rPr>
                <w:sz w:val="21"/>
                <w:szCs w:val="21"/>
              </w:rPr>
              <w:t>0444-2021-Q</w:t>
            </w:r>
            <w:bookmarkEnd w:id="2"/>
          </w:p>
        </w:tc>
        <w:tc>
          <w:tcPr>
            <w:tcW w:w="1701" w:type="dxa"/>
            <w:gridSpan w:val="2"/>
            <w:vAlign w:val="center"/>
          </w:tcPr>
          <w:p w:rsidR="004A38E5" w:rsidRDefault="001A7D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1A7D87">
            <w:pPr>
              <w:rPr>
                <w:sz w:val="21"/>
                <w:szCs w:val="21"/>
              </w:rPr>
            </w:pPr>
            <w:bookmarkStart w:id="3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QMS</w:t>
            </w:r>
            <w:bookmarkStart w:id="4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EMS</w:t>
            </w:r>
            <w:bookmarkStart w:id="5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B96D33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1A7D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1A7D87">
            <w:pPr>
              <w:rPr>
                <w:sz w:val="21"/>
                <w:szCs w:val="21"/>
              </w:rPr>
            </w:pPr>
            <w:bookmarkStart w:id="6" w:name="联系人"/>
            <w:r>
              <w:rPr>
                <w:sz w:val="21"/>
                <w:szCs w:val="21"/>
              </w:rPr>
              <w:t>李建岭</w:t>
            </w:r>
            <w:bookmarkEnd w:id="6"/>
          </w:p>
        </w:tc>
        <w:tc>
          <w:tcPr>
            <w:tcW w:w="1701" w:type="dxa"/>
            <w:gridSpan w:val="2"/>
            <w:vAlign w:val="center"/>
          </w:tcPr>
          <w:p w:rsidR="004A38E5" w:rsidRDefault="001A7D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1A7D87">
            <w:pPr>
              <w:rPr>
                <w:sz w:val="21"/>
                <w:szCs w:val="21"/>
              </w:rPr>
            </w:pPr>
            <w:bookmarkStart w:id="7" w:name="联系人电话"/>
            <w:r>
              <w:rPr>
                <w:sz w:val="21"/>
                <w:szCs w:val="21"/>
              </w:rPr>
              <w:t>13905301935</w:t>
            </w:r>
            <w:bookmarkEnd w:id="7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1A7D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1A7D87">
            <w:pPr>
              <w:rPr>
                <w:sz w:val="21"/>
                <w:szCs w:val="21"/>
              </w:rPr>
            </w:pPr>
            <w:bookmarkStart w:id="8" w:name="联系人邮箱"/>
            <w:r>
              <w:rPr>
                <w:sz w:val="21"/>
                <w:szCs w:val="21"/>
              </w:rPr>
              <w:t>lijianlingxy@163.com</w:t>
            </w:r>
            <w:bookmarkEnd w:id="8"/>
          </w:p>
        </w:tc>
      </w:tr>
      <w:tr w:rsidR="00B96D33" w:rsidTr="000C09C8">
        <w:trPr>
          <w:trHeight w:val="526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1A7D87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0C09C8">
            <w:bookmarkStart w:id="9" w:name="最高管理者"/>
            <w:bookmarkStart w:id="10" w:name="法人"/>
            <w:bookmarkEnd w:id="9"/>
            <w:r>
              <w:rPr>
                <w:rFonts w:hint="eastAsia"/>
              </w:rPr>
              <w:t>冯素霞</w:t>
            </w:r>
            <w:bookmarkEnd w:id="10"/>
          </w:p>
        </w:tc>
        <w:tc>
          <w:tcPr>
            <w:tcW w:w="1701" w:type="dxa"/>
            <w:gridSpan w:val="2"/>
            <w:vAlign w:val="center"/>
          </w:tcPr>
          <w:p w:rsidR="004A38E5" w:rsidRDefault="001A7D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0971BD">
            <w:bookmarkStart w:id="11" w:name="联系人传真"/>
            <w:bookmarkEnd w:id="11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0971BD"/>
        </w:tc>
        <w:tc>
          <w:tcPr>
            <w:tcW w:w="2079" w:type="dxa"/>
            <w:gridSpan w:val="3"/>
            <w:vMerge/>
            <w:vAlign w:val="center"/>
          </w:tcPr>
          <w:p w:rsidR="004A38E5" w:rsidRDefault="000971BD"/>
        </w:tc>
      </w:tr>
      <w:tr w:rsidR="00B96D33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1A7D87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1A7D87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1A7D87" w:rsidP="000C09C8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1A7D87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B96D33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1A7D87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1A7D87">
            <w:bookmarkStart w:id="12" w:name="审核范围"/>
            <w:r>
              <w:t>实验室用石油分析仪器、制药生化仪器、加热仪器的生产和服务（不含需许可证及型式批准部分）</w:t>
            </w:r>
            <w:bookmarkEnd w:id="12"/>
          </w:p>
        </w:tc>
        <w:tc>
          <w:tcPr>
            <w:tcW w:w="850" w:type="dxa"/>
            <w:gridSpan w:val="2"/>
            <w:vAlign w:val="center"/>
          </w:tcPr>
          <w:p w:rsidR="004A38E5" w:rsidRDefault="001A7D87">
            <w:r>
              <w:rPr>
                <w:rFonts w:hint="eastAsia"/>
              </w:rPr>
              <w:t>专业</w:t>
            </w:r>
          </w:p>
          <w:p w:rsidR="004A38E5" w:rsidRDefault="001A7D87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1A7D87">
            <w:bookmarkStart w:id="13" w:name="专业代码"/>
            <w:r>
              <w:t>19.05.01</w:t>
            </w:r>
            <w:bookmarkEnd w:id="13"/>
          </w:p>
        </w:tc>
      </w:tr>
      <w:tr w:rsidR="00B96D33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1A7D87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1A7D87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4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GB/T19001-2016/ISO9001:2015</w:t>
            </w:r>
            <w:bookmarkEnd w:id="14"/>
          </w:p>
        </w:tc>
      </w:tr>
      <w:tr w:rsidR="00B96D33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1A7D87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1A7D87" w:rsidP="000C09C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5" w:name="审核日期安排"/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05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21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05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21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5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B96D33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1A7D87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0C09C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1A7D87">
              <w:rPr>
                <w:rFonts w:hint="eastAsia"/>
                <w:b/>
                <w:sz w:val="21"/>
                <w:szCs w:val="21"/>
              </w:rPr>
              <w:t>普通话</w:t>
            </w:r>
            <w:r w:rsidR="001A7D87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1A7D87">
              <w:rPr>
                <w:rFonts w:hint="eastAsia"/>
                <w:b/>
                <w:sz w:val="21"/>
                <w:szCs w:val="21"/>
              </w:rPr>
              <w:t>英语</w:t>
            </w:r>
            <w:r w:rsidR="001A7D87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1A7D87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B96D33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1A7D87">
            <w:pPr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B96D33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1A7D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1A7D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1A7D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1A7D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1A7D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1A7D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1A7D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1A7D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B96D33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1A7D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1A7D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1A7D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1A7D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1A7D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1A7D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229" w:type="dxa"/>
            <w:vAlign w:val="center"/>
          </w:tcPr>
          <w:p w:rsidR="004A38E5" w:rsidRDefault="001A7D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ISC-73544</w:t>
            </w:r>
          </w:p>
        </w:tc>
      </w:tr>
      <w:tr w:rsidR="00B96D33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0971BD"/>
        </w:tc>
        <w:tc>
          <w:tcPr>
            <w:tcW w:w="780" w:type="dxa"/>
            <w:gridSpan w:val="2"/>
            <w:vAlign w:val="center"/>
          </w:tcPr>
          <w:p w:rsidR="004A38E5" w:rsidRDefault="000971BD"/>
        </w:tc>
        <w:tc>
          <w:tcPr>
            <w:tcW w:w="720" w:type="dxa"/>
            <w:vAlign w:val="center"/>
          </w:tcPr>
          <w:p w:rsidR="004A38E5" w:rsidRDefault="000971BD"/>
        </w:tc>
        <w:tc>
          <w:tcPr>
            <w:tcW w:w="1141" w:type="dxa"/>
            <w:gridSpan w:val="2"/>
            <w:vAlign w:val="center"/>
          </w:tcPr>
          <w:p w:rsidR="004A38E5" w:rsidRDefault="000971BD"/>
        </w:tc>
        <w:tc>
          <w:tcPr>
            <w:tcW w:w="3402" w:type="dxa"/>
            <w:gridSpan w:val="4"/>
            <w:vAlign w:val="center"/>
          </w:tcPr>
          <w:p w:rsidR="004A38E5" w:rsidRDefault="000971BD"/>
        </w:tc>
        <w:tc>
          <w:tcPr>
            <w:tcW w:w="1559" w:type="dxa"/>
            <w:gridSpan w:val="4"/>
            <w:vAlign w:val="center"/>
          </w:tcPr>
          <w:p w:rsidR="004A38E5" w:rsidRDefault="000971BD"/>
        </w:tc>
        <w:tc>
          <w:tcPr>
            <w:tcW w:w="1229" w:type="dxa"/>
            <w:vAlign w:val="center"/>
          </w:tcPr>
          <w:p w:rsidR="004A38E5" w:rsidRDefault="000971BD"/>
        </w:tc>
      </w:tr>
      <w:tr w:rsidR="00B96D33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1A7D8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B96D33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1A7D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0C09C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1A7D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1A7D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0C09C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1A7D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1A7D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0971BD"/>
        </w:tc>
      </w:tr>
      <w:tr w:rsidR="00B96D33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1A7D8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0C09C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0971B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0971B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0971B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0971BD">
            <w:pPr>
              <w:spacing w:line="360" w:lineRule="auto"/>
            </w:pPr>
          </w:p>
        </w:tc>
      </w:tr>
      <w:tr w:rsidR="000C09C8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0C09C8" w:rsidRDefault="000C09C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0C09C8" w:rsidRDefault="000C09C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2021.5.10</w:t>
            </w:r>
          </w:p>
        </w:tc>
        <w:tc>
          <w:tcPr>
            <w:tcW w:w="1134" w:type="dxa"/>
            <w:gridSpan w:val="2"/>
            <w:vAlign w:val="center"/>
          </w:tcPr>
          <w:p w:rsidR="000C09C8" w:rsidRDefault="000C09C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0C09C8" w:rsidRDefault="000C09C8" w:rsidP="00F876E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2021.5.10</w:t>
            </w:r>
          </w:p>
        </w:tc>
        <w:tc>
          <w:tcPr>
            <w:tcW w:w="1418" w:type="dxa"/>
            <w:gridSpan w:val="2"/>
            <w:vAlign w:val="center"/>
          </w:tcPr>
          <w:p w:rsidR="000C09C8" w:rsidRDefault="000C09C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0C09C8" w:rsidRDefault="000C09C8" w:rsidP="00B25D3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2021.5.10</w:t>
            </w:r>
          </w:p>
        </w:tc>
      </w:tr>
    </w:tbl>
    <w:p w:rsidR="004A38E5" w:rsidRDefault="000971BD">
      <w:pPr>
        <w:widowControl/>
        <w:jc w:val="left"/>
      </w:pPr>
    </w:p>
    <w:p w:rsidR="004A38E5" w:rsidRDefault="000971BD" w:rsidP="000C09C8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0C09C8" w:rsidRDefault="000C09C8" w:rsidP="000C09C8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0C09C8" w:rsidRDefault="000C09C8" w:rsidP="000C09C8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506"/>
        <w:gridCol w:w="6668"/>
        <w:gridCol w:w="1196"/>
      </w:tblGrid>
      <w:tr w:rsidR="000C09C8" w:rsidTr="00546256">
        <w:trPr>
          <w:cantSplit/>
          <w:trHeight w:val="401"/>
        </w:trPr>
        <w:tc>
          <w:tcPr>
            <w:tcW w:w="1038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C09C8" w:rsidRDefault="000C09C8" w:rsidP="00546256">
            <w:pPr>
              <w:snapToGrid w:val="0"/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一阶段审核日程安排</w:t>
            </w:r>
          </w:p>
        </w:tc>
      </w:tr>
      <w:tr w:rsidR="000C09C8" w:rsidTr="00546256">
        <w:trPr>
          <w:cantSplit/>
          <w:trHeight w:val="396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9C8" w:rsidRDefault="000C09C8" w:rsidP="0054625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9C8" w:rsidRDefault="000C09C8" w:rsidP="0054625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9C8" w:rsidRDefault="000C09C8" w:rsidP="0054625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C09C8" w:rsidRDefault="000C09C8" w:rsidP="0054625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0C09C8" w:rsidTr="00546256">
        <w:trPr>
          <w:cantSplit/>
          <w:trHeight w:val="9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C8" w:rsidRDefault="000C09C8" w:rsidP="00546256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0C09C8" w:rsidRDefault="000C09C8" w:rsidP="00546256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0C09C8" w:rsidRDefault="000C09C8" w:rsidP="00546256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5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20"/>
              </w:rPr>
              <w:t xml:space="preserve"> </w:t>
            </w:r>
          </w:p>
          <w:p w:rsidR="000C09C8" w:rsidRDefault="000C09C8" w:rsidP="00546256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21</w:t>
            </w:r>
            <w:r>
              <w:rPr>
                <w:rFonts w:hint="eastAsia"/>
                <w:b/>
                <w:sz w:val="20"/>
              </w:rPr>
              <w:t>日</w:t>
            </w:r>
          </w:p>
          <w:p w:rsidR="000C09C8" w:rsidRDefault="000C09C8" w:rsidP="00546256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C8" w:rsidRDefault="000C09C8" w:rsidP="00546256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0C09C8" w:rsidRDefault="000C09C8" w:rsidP="00546256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b/>
                <w:sz w:val="20"/>
              </w:rPr>
              <w:t>:00-1</w:t>
            </w: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:00</w:t>
            </w:r>
          </w:p>
          <w:p w:rsidR="000C09C8" w:rsidRDefault="000C09C8" w:rsidP="00546256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0C09C8" w:rsidRDefault="000C09C8" w:rsidP="00546256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0C09C8" w:rsidRDefault="000C09C8" w:rsidP="00546256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9C8" w:rsidRDefault="000C09C8" w:rsidP="00546256">
            <w:pPr>
              <w:snapToGrid w:val="0"/>
              <w:spacing w:line="240" w:lineRule="exact"/>
              <w:ind w:firstLineChars="1200" w:firstLine="2409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首次会议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C09C8" w:rsidRDefault="000C09C8" w:rsidP="00546256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  <w:tr w:rsidR="000C09C8" w:rsidTr="00546256">
        <w:trPr>
          <w:cantSplit/>
          <w:trHeight w:val="1053"/>
        </w:trPr>
        <w:tc>
          <w:tcPr>
            <w:tcW w:w="1038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9C8" w:rsidRDefault="000C09C8" w:rsidP="00546256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9C8" w:rsidRDefault="000C09C8" w:rsidP="00546256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9C8" w:rsidRPr="00996416" w:rsidRDefault="000C09C8" w:rsidP="000C09C8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审核高</w:t>
            </w:r>
            <w:r w:rsidRPr="00996416">
              <w:rPr>
                <w:rFonts w:ascii="宋体" w:hAnsi="宋体" w:cs="宋体" w:hint="eastAsia"/>
                <w:sz w:val="18"/>
                <w:szCs w:val="18"/>
              </w:rPr>
              <w:t>层、办公室、生产部、</w:t>
            </w:r>
            <w:r>
              <w:rPr>
                <w:rFonts w:ascii="宋体" w:hAnsi="宋体" w:cs="宋体" w:hint="eastAsia"/>
                <w:sz w:val="18"/>
                <w:szCs w:val="18"/>
              </w:rPr>
              <w:t>供销部</w:t>
            </w:r>
            <w:r w:rsidRPr="00996416"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sz w:val="18"/>
                <w:szCs w:val="18"/>
              </w:rPr>
              <w:t>质检部</w:t>
            </w:r>
            <w:r w:rsidRPr="00996416">
              <w:rPr>
                <w:rFonts w:ascii="宋体" w:hAnsi="宋体" w:cs="宋体" w:hint="eastAsia"/>
                <w:sz w:val="18"/>
                <w:szCs w:val="18"/>
              </w:rPr>
              <w:t>：</w:t>
            </w:r>
          </w:p>
          <w:p w:rsidR="000C09C8" w:rsidRPr="00996416" w:rsidRDefault="000C09C8" w:rsidP="000C09C8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996416">
              <w:rPr>
                <w:rFonts w:ascii="宋体" w:hAnsi="宋体" w:cs="宋体" w:hint="eastAsia"/>
                <w:sz w:val="18"/>
                <w:szCs w:val="18"/>
              </w:rPr>
              <w:t>了解受审核方基本概况，资质、法人、总经理及部门设置、主管部门。</w:t>
            </w:r>
          </w:p>
          <w:p w:rsidR="000C09C8" w:rsidRPr="00996416" w:rsidRDefault="000C09C8" w:rsidP="000C09C8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996416">
              <w:rPr>
                <w:rFonts w:ascii="宋体" w:hAnsi="宋体" w:cs="宋体" w:hint="eastAsia"/>
                <w:sz w:val="18"/>
                <w:szCs w:val="18"/>
              </w:rPr>
              <w:t>了解受审核方管理体系策划情况。</w:t>
            </w:r>
          </w:p>
          <w:p w:rsidR="000C09C8" w:rsidRPr="00996416" w:rsidRDefault="000C09C8" w:rsidP="000C09C8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996416">
              <w:rPr>
                <w:rFonts w:ascii="宋体" w:hAnsi="宋体" w:cs="宋体" w:hint="eastAsia"/>
                <w:sz w:val="18"/>
                <w:szCs w:val="18"/>
              </w:rPr>
              <w:t>确定认证范围和经营场所</w:t>
            </w:r>
          </w:p>
          <w:p w:rsidR="000C09C8" w:rsidRPr="00996416" w:rsidRDefault="000C09C8" w:rsidP="000C09C8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996416">
              <w:rPr>
                <w:rFonts w:ascii="宋体" w:hAnsi="宋体" w:cs="宋体" w:hint="eastAsia"/>
                <w:sz w:val="18"/>
                <w:szCs w:val="18"/>
              </w:rPr>
              <w:t>了解受审核</w:t>
            </w:r>
            <w:proofErr w:type="gramStart"/>
            <w:r w:rsidRPr="00996416">
              <w:rPr>
                <w:rFonts w:ascii="宋体" w:hAnsi="宋体" w:cs="宋体" w:hint="eastAsia"/>
                <w:sz w:val="18"/>
                <w:szCs w:val="18"/>
              </w:rPr>
              <w:t>方理解</w:t>
            </w:r>
            <w:proofErr w:type="gramEnd"/>
            <w:r w:rsidRPr="00996416">
              <w:rPr>
                <w:rFonts w:ascii="宋体" w:hAnsi="宋体" w:cs="宋体" w:hint="eastAsia"/>
                <w:sz w:val="18"/>
                <w:szCs w:val="18"/>
              </w:rPr>
              <w:t>和实施标准要求的情况，特别是对管理体系的关键绩效、过程、目标和运作的识别情况；</w:t>
            </w:r>
          </w:p>
          <w:p w:rsidR="000C09C8" w:rsidRPr="00996416" w:rsidRDefault="000C09C8" w:rsidP="000C09C8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996416">
              <w:rPr>
                <w:rFonts w:ascii="宋体" w:hAnsi="宋体" w:cs="宋体" w:hint="eastAsia"/>
                <w:sz w:val="18"/>
                <w:szCs w:val="18"/>
              </w:rPr>
              <w:t>了解受审核方文件、外来文件控制情况；</w:t>
            </w:r>
          </w:p>
          <w:p w:rsidR="000C09C8" w:rsidRPr="00996416" w:rsidRDefault="000C09C8" w:rsidP="000C09C8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996416">
              <w:rPr>
                <w:rFonts w:ascii="宋体" w:hAnsi="宋体" w:cs="宋体" w:hint="eastAsia"/>
                <w:sz w:val="18"/>
                <w:szCs w:val="18"/>
              </w:rPr>
              <w:t>了解受审核方是否策划和实施了内部审核；</w:t>
            </w:r>
          </w:p>
          <w:p w:rsidR="000C09C8" w:rsidRPr="00996416" w:rsidRDefault="000C09C8" w:rsidP="000C09C8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996416">
              <w:rPr>
                <w:rFonts w:ascii="宋体" w:hAnsi="宋体" w:cs="宋体" w:hint="eastAsia"/>
                <w:sz w:val="18"/>
                <w:szCs w:val="18"/>
              </w:rPr>
              <w:t>了解管理评审控制情况；</w:t>
            </w:r>
          </w:p>
          <w:p w:rsidR="000C09C8" w:rsidRPr="00996416" w:rsidRDefault="000C09C8" w:rsidP="000C09C8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996416">
              <w:rPr>
                <w:rFonts w:ascii="宋体" w:hAnsi="宋体" w:cs="宋体" w:hint="eastAsia"/>
                <w:sz w:val="18"/>
                <w:szCs w:val="18"/>
              </w:rPr>
              <w:t>了解受审核方生产实现过程的策划和实施控制情况；</w:t>
            </w:r>
          </w:p>
          <w:p w:rsidR="000C09C8" w:rsidRPr="00996416" w:rsidRDefault="000C09C8" w:rsidP="000C09C8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996416">
              <w:rPr>
                <w:rFonts w:ascii="宋体" w:hAnsi="宋体" w:cs="宋体" w:hint="eastAsia"/>
                <w:sz w:val="18"/>
                <w:szCs w:val="18"/>
              </w:rPr>
              <w:t>了解受审核方采购、销售的实施控制情况；</w:t>
            </w:r>
          </w:p>
          <w:p w:rsidR="000C09C8" w:rsidRDefault="000C09C8" w:rsidP="000C09C8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996416">
              <w:rPr>
                <w:rFonts w:ascii="宋体" w:hAnsi="宋体" w:cs="宋体" w:hint="eastAsia"/>
                <w:sz w:val="18"/>
                <w:szCs w:val="18"/>
              </w:rPr>
              <w:t>了解受审核方生产过程、</w:t>
            </w:r>
            <w:r>
              <w:rPr>
                <w:rFonts w:ascii="宋体" w:hAnsi="宋体" w:cs="宋体" w:hint="eastAsia"/>
                <w:sz w:val="18"/>
                <w:szCs w:val="18"/>
              </w:rPr>
              <w:t>检验过程控制情况；</w:t>
            </w:r>
          </w:p>
          <w:p w:rsidR="000C09C8" w:rsidRDefault="000C09C8" w:rsidP="000C09C8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现场观察；</w:t>
            </w:r>
          </w:p>
          <w:p w:rsidR="000C09C8" w:rsidRDefault="000C09C8" w:rsidP="00546256">
            <w:pPr>
              <w:tabs>
                <w:tab w:val="left" w:pos="432"/>
              </w:tabs>
              <w:spacing w:line="220" w:lineRule="exact"/>
              <w:textAlignment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商定第二阶段审核的时间、细节等受审核方是否策划和实施了管理。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09C8" w:rsidRDefault="000C09C8" w:rsidP="00546256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</w:p>
          <w:p w:rsidR="000C09C8" w:rsidRDefault="000C09C8" w:rsidP="00546256">
            <w:pPr>
              <w:snapToGrid w:val="0"/>
              <w:spacing w:line="240" w:lineRule="exact"/>
              <w:ind w:firstLineChars="100" w:firstLine="200"/>
              <w:jc w:val="left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</w:tr>
      <w:tr w:rsidR="000C09C8" w:rsidTr="00546256">
        <w:trPr>
          <w:cantSplit/>
          <w:trHeight w:val="297"/>
        </w:trPr>
        <w:tc>
          <w:tcPr>
            <w:tcW w:w="1038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9C8" w:rsidRDefault="000C09C8" w:rsidP="00546256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9C8" w:rsidRDefault="000C09C8" w:rsidP="00546256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9C8" w:rsidRDefault="000C09C8" w:rsidP="00546256">
            <w:pPr>
              <w:snapToGrid w:val="0"/>
              <w:spacing w:line="240" w:lineRule="exact"/>
              <w:ind w:firstLineChars="1000" w:firstLine="2108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C09C8" w:rsidRDefault="000C09C8" w:rsidP="00546256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</w:tbl>
    <w:p w:rsidR="000C09C8" w:rsidRDefault="000C09C8" w:rsidP="000C09C8">
      <w:pPr>
        <w:tabs>
          <w:tab w:val="left" w:pos="432"/>
        </w:tabs>
        <w:spacing w:line="200" w:lineRule="exact"/>
        <w:ind w:left="432"/>
        <w:textAlignment w:val="center"/>
        <w:rPr>
          <w:b/>
          <w:sz w:val="18"/>
          <w:szCs w:val="18"/>
        </w:rPr>
      </w:pPr>
      <w:r>
        <w:rPr>
          <w:rFonts w:hint="eastAsia"/>
          <w:b/>
          <w:color w:val="000000"/>
          <w:sz w:val="18"/>
          <w:szCs w:val="18"/>
        </w:rPr>
        <w:t>注</w:t>
      </w:r>
      <w:r>
        <w:rPr>
          <w:b/>
          <w:color w:val="000000"/>
          <w:sz w:val="18"/>
          <w:szCs w:val="18"/>
        </w:rPr>
        <w:t>: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一阶段要在现场核实以下内容并填写“申请评审信息（初审</w:t>
      </w:r>
      <w:r>
        <w:rPr>
          <w:b/>
          <w:sz w:val="18"/>
          <w:szCs w:val="18"/>
        </w:rPr>
        <w:t>/</w:t>
      </w:r>
      <w:r>
        <w:rPr>
          <w:rFonts w:hint="eastAsia"/>
          <w:b/>
          <w:sz w:val="18"/>
          <w:szCs w:val="18"/>
        </w:rPr>
        <w:t>再认证）现场确认表”：</w:t>
      </w:r>
    </w:p>
    <w:p w:rsidR="000C09C8" w:rsidRDefault="000C09C8" w:rsidP="000C09C8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1）营业执照或相关证件副本原件；</w:t>
      </w:r>
    </w:p>
    <w:p w:rsidR="000C09C8" w:rsidRDefault="000C09C8" w:rsidP="000C09C8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2）生产（安全）许可证、行业许可证、3C证书原件；</w:t>
      </w:r>
    </w:p>
    <w:p w:rsidR="000C09C8" w:rsidRDefault="000C09C8" w:rsidP="000C09C8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3）计量器具的检定证书原件、特种设备备案登记号及鉴定证书原件；产品标准的版本、企标的备案号（适用时）；</w:t>
      </w:r>
    </w:p>
    <w:p w:rsidR="000C09C8" w:rsidRDefault="000C09C8" w:rsidP="000C09C8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4）型式试验报告；</w:t>
      </w:r>
    </w:p>
    <w:p w:rsidR="000C09C8" w:rsidRDefault="000C09C8" w:rsidP="000C09C8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5）地理位置图、污水管网图； </w:t>
      </w:r>
    </w:p>
    <w:p w:rsidR="000C09C8" w:rsidRDefault="000C09C8" w:rsidP="000C09C8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6）生产工艺流程示意图（建设单位还需提供在建项目清单）</w:t>
      </w:r>
    </w:p>
    <w:p w:rsidR="000C09C8" w:rsidRDefault="000C09C8" w:rsidP="000C09C8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7）环境影响评价报告及批复、“三同时”验收报告；</w:t>
      </w:r>
    </w:p>
    <w:p w:rsidR="000C09C8" w:rsidRDefault="000C09C8" w:rsidP="000C09C8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8）安全、卫生评价报告及批复、“三同时”验收报告；</w:t>
      </w:r>
    </w:p>
    <w:p w:rsidR="000C09C8" w:rsidRDefault="000C09C8" w:rsidP="000C09C8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9）消防验收报告；</w:t>
      </w:r>
    </w:p>
    <w:p w:rsidR="000C09C8" w:rsidRDefault="000C09C8" w:rsidP="000C09C8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10）由法定资格的环境监测部门对各项污染物的监测数据；</w:t>
      </w:r>
    </w:p>
    <w:p w:rsidR="000C09C8" w:rsidRDefault="000C09C8" w:rsidP="000C09C8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11）由法定资格的劳动、卫生监测部门对组织特种设备、生产车间内有害物质的监测数据；</w:t>
      </w:r>
    </w:p>
    <w:p w:rsidR="000C09C8" w:rsidRDefault="000C09C8" w:rsidP="000C09C8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12）排污许可证、排污申报登记注册注明、总量控制指标；</w:t>
      </w:r>
    </w:p>
    <w:p w:rsidR="000C09C8" w:rsidRDefault="000C09C8" w:rsidP="000C09C8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13）主要资源、能源使用、消耗清单、危险化学品清单。</w:t>
      </w:r>
    </w:p>
    <w:p w:rsidR="000C09C8" w:rsidRDefault="000C09C8" w:rsidP="000C09C8">
      <w:pPr>
        <w:snapToGrid w:val="0"/>
        <w:spacing w:line="200" w:lineRule="exact"/>
        <w:ind w:leftChars="200" w:left="841" w:hangingChars="200" w:hanging="361"/>
        <w:rPr>
          <w:b/>
          <w:sz w:val="18"/>
          <w:szCs w:val="18"/>
        </w:rPr>
      </w:pPr>
      <w:r>
        <w:rPr>
          <w:b/>
          <w:sz w:val="18"/>
          <w:szCs w:val="18"/>
        </w:rPr>
        <w:t>2</w:t>
      </w:r>
      <w:r>
        <w:rPr>
          <w:rFonts w:hint="eastAsia"/>
          <w:b/>
          <w:sz w:val="18"/>
          <w:szCs w:val="18"/>
        </w:rPr>
        <w:t>、请在选中的“□”内打“×”。</w:t>
      </w:r>
    </w:p>
    <w:p w:rsidR="000C09C8" w:rsidRDefault="000C09C8" w:rsidP="000C09C8">
      <w:pPr>
        <w:spacing w:line="200" w:lineRule="exact"/>
        <w:ind w:firstLineChars="200" w:firstLine="361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3</w:t>
      </w:r>
      <w:r>
        <w:rPr>
          <w:rFonts w:hint="eastAsia"/>
          <w:b/>
          <w:sz w:val="18"/>
          <w:szCs w:val="18"/>
        </w:rPr>
        <w:t>、如工作语言、审核报告语言不是中文，应在审核计划中说明语言种类；</w:t>
      </w:r>
    </w:p>
    <w:p w:rsidR="000C09C8" w:rsidRDefault="000C09C8" w:rsidP="000C09C8">
      <w:pPr>
        <w:spacing w:line="200" w:lineRule="exact"/>
        <w:ind w:firstLineChars="200" w:firstLine="361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4</w:t>
      </w:r>
      <w:r>
        <w:rPr>
          <w:rFonts w:hint="eastAsia"/>
          <w:b/>
          <w:sz w:val="18"/>
          <w:szCs w:val="18"/>
        </w:rPr>
        <w:t>、主要审核内容</w:t>
      </w:r>
    </w:p>
    <w:p w:rsidR="000C09C8" w:rsidRDefault="000C09C8" w:rsidP="000C09C8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方针的制定与贯彻情况 </w:t>
      </w:r>
    </w:p>
    <w:p w:rsidR="000C09C8" w:rsidRDefault="000C09C8" w:rsidP="000C09C8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环境因素的识别和评价程序合理性 </w:t>
      </w:r>
    </w:p>
    <w:p w:rsidR="000C09C8" w:rsidRDefault="000C09C8" w:rsidP="000C09C8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危险源的辨识和评价程序合理性 </w:t>
      </w:r>
    </w:p>
    <w:p w:rsidR="000C09C8" w:rsidRDefault="000C09C8" w:rsidP="000C09C8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体系覆盖产品及产品生产关键过程、特殊过程的识别和确认情况 </w:t>
      </w:r>
    </w:p>
    <w:p w:rsidR="000C09C8" w:rsidRDefault="000C09C8" w:rsidP="000C09C8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质量管理体系删减条款的合理性 </w:t>
      </w:r>
    </w:p>
    <w:p w:rsidR="000C09C8" w:rsidRDefault="000C09C8" w:rsidP="000C09C8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适用的法律和其他要求的获取、识别程序实施情况 </w:t>
      </w:r>
    </w:p>
    <w:p w:rsidR="000C09C8" w:rsidRDefault="000C09C8" w:rsidP="000C09C8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组织的目标、指标和管理方案合理性及实施情况 </w:t>
      </w:r>
    </w:p>
    <w:p w:rsidR="000C09C8" w:rsidRDefault="000C09C8" w:rsidP="000C09C8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组织法律法规的遵循情况  </w:t>
      </w:r>
    </w:p>
    <w:p w:rsidR="000C09C8" w:rsidRDefault="000C09C8" w:rsidP="000C09C8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内审和管理评审的实施情况 </w:t>
      </w:r>
    </w:p>
    <w:p w:rsidR="000C09C8" w:rsidRDefault="000C09C8" w:rsidP="000C09C8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管理体系文件审核 </w:t>
      </w:r>
    </w:p>
    <w:p w:rsidR="000C09C8" w:rsidRDefault="000C09C8" w:rsidP="000C09C8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识别二阶段审核的资源配置情况</w:t>
      </w:r>
    </w:p>
    <w:p w:rsidR="000C09C8" w:rsidRDefault="000C09C8" w:rsidP="000C09C8">
      <w:pPr>
        <w:spacing w:line="200" w:lineRule="exact"/>
        <w:ind w:firstLineChars="200" w:firstLine="361"/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b/>
          <w:sz w:val="18"/>
          <w:szCs w:val="18"/>
        </w:rPr>
        <w:t>5</w:t>
      </w:r>
      <w:r>
        <w:rPr>
          <w:rFonts w:hint="eastAsia"/>
          <w:b/>
          <w:sz w:val="18"/>
          <w:szCs w:val="18"/>
        </w:rPr>
        <w:t>、审核报告仅发放至审核委托方及本公司。</w:t>
      </w:r>
    </w:p>
    <w:p w:rsidR="000C09C8" w:rsidRPr="00996416" w:rsidRDefault="000C09C8" w:rsidP="000C09C8">
      <w:pPr>
        <w:rPr>
          <w:rFonts w:asciiTheme="minorEastAsia" w:eastAsiaTheme="minorEastAsia" w:hAnsiTheme="minorEastAsia"/>
          <w:sz w:val="32"/>
          <w:szCs w:val="32"/>
        </w:rPr>
      </w:pPr>
    </w:p>
    <w:sectPr w:rsidR="000C09C8" w:rsidRPr="00996416" w:rsidSect="009B0A09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1BD" w:rsidRDefault="000971BD">
      <w:r>
        <w:separator/>
      </w:r>
    </w:p>
  </w:endnote>
  <w:endnote w:type="continuationSeparator" w:id="0">
    <w:p w:rsidR="000971BD" w:rsidRDefault="00097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1A7D87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207B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207B7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0971B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1BD" w:rsidRDefault="000971BD">
      <w:r>
        <w:separator/>
      </w:r>
    </w:p>
  </w:footnote>
  <w:footnote w:type="continuationSeparator" w:id="0">
    <w:p w:rsidR="000971BD" w:rsidRDefault="000971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1A7D87" w:rsidP="000C09C8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0971BD" w:rsidP="000C09C8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1A7D87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A7D87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1A7D87">
      <w:rPr>
        <w:rStyle w:val="CharChar1"/>
        <w:rFonts w:hint="default"/>
        <w:w w:val="90"/>
      </w:rPr>
      <w:t>Co.</w:t>
    </w:r>
    <w:proofErr w:type="gramStart"/>
    <w:r w:rsidR="001A7D87">
      <w:rPr>
        <w:rStyle w:val="CharChar1"/>
        <w:rFonts w:hint="default"/>
        <w:w w:val="90"/>
      </w:rPr>
      <w:t>,Ltd</w:t>
    </w:r>
    <w:proofErr w:type="spellEnd"/>
    <w:proofErr w:type="gramEnd"/>
    <w:r w:rsidR="001A7D87">
      <w:rPr>
        <w:rStyle w:val="CharChar1"/>
        <w:rFonts w:hint="default"/>
        <w:w w:val="90"/>
      </w:rPr>
      <w:t>.</w:t>
    </w:r>
  </w:p>
  <w:p w:rsidR="004A38E5" w:rsidRDefault="001A7D87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6D33"/>
    <w:rsid w:val="000971BD"/>
    <w:rsid w:val="000C09C8"/>
    <w:rsid w:val="001A7D87"/>
    <w:rsid w:val="00B96D33"/>
    <w:rsid w:val="00F20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255</Words>
  <Characters>1458</Characters>
  <Application>Microsoft Office Word</Application>
  <DocSecurity>0</DocSecurity>
  <Lines>12</Lines>
  <Paragraphs>3</Paragraphs>
  <ScaleCrop>false</ScaleCrop>
  <Company>微软中国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25</cp:revision>
  <cp:lastPrinted>2021-05-26T06:28:00Z</cp:lastPrinted>
  <dcterms:created xsi:type="dcterms:W3CDTF">2015-06-17T12:16:00Z</dcterms:created>
  <dcterms:modified xsi:type="dcterms:W3CDTF">2021-05-26T06:29:00Z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