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0446-2021-Q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重庆晟强实业有限公司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重庆市江津区双福街道福安路1号二期4幢1号厂房</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402247</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重庆市江津区双福街道福安路1号二期4幢1号厂房</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402247</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91500116MA5U7MB1XF</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18580738534</w:t>
      </w:r>
      <w:bookmarkEnd w:id="9"/>
    </w:p>
    <w:p>
      <w:pPr>
        <w:pStyle w:val="2"/>
        <w:spacing w:before="120" w:beforeLines="50" w:line="240" w:lineRule="exact"/>
        <w:ind w:firstLine="0"/>
        <w:rPr>
          <w:rFonts w:hint="eastAsia" w:eastAsia="宋体"/>
          <w:b/>
          <w:color w:val="000000" w:themeColor="text1"/>
          <w:sz w:val="22"/>
          <w:szCs w:val="22"/>
          <w:lang w:eastAsia="zh-CN"/>
        </w:rPr>
      </w:pPr>
      <w:r>
        <w:rPr>
          <w:rFonts w:hint="eastAsia"/>
          <w:b/>
          <w:color w:val="000000" w:themeColor="text1"/>
          <w:sz w:val="22"/>
          <w:szCs w:val="22"/>
        </w:rPr>
        <w:t>法人代表：</w:t>
      </w:r>
      <w:bookmarkStart w:id="10" w:name="法人"/>
      <w:r>
        <w:rPr>
          <w:rFonts w:hint="eastAsia"/>
          <w:b/>
          <w:color w:val="000000" w:themeColor="text1"/>
          <w:sz w:val="22"/>
          <w:szCs w:val="22"/>
        </w:rPr>
        <w:t>文永彬</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文永彬</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2</w:t>
      </w:r>
      <w:bookmarkEnd w:id="12"/>
      <w:r>
        <w:rPr>
          <w:rFonts w:hint="eastAsia"/>
          <w:b/>
          <w:color w:val="000000" w:themeColor="text1"/>
          <w:sz w:val="22"/>
          <w:szCs w:val="22"/>
          <w:lang w:val="en-US" w:eastAsia="zh-CN"/>
        </w:rPr>
        <w:t>0</w:t>
      </w:r>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再认证</w:t>
      </w:r>
      <w:bookmarkEnd w:id="14"/>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w:t>
      </w:r>
      <w:r>
        <w:rPr>
          <w:rFonts w:hint="eastAsia"/>
          <w:b/>
          <w:color w:val="000000" w:themeColor="text1"/>
          <w:sz w:val="22"/>
          <w:szCs w:val="22"/>
        </w:rPr>
        <w:sym w:font="Wingdings 2" w:char="0052"/>
      </w:r>
      <w:r>
        <w:rPr>
          <w:rFonts w:hint="eastAsia"/>
          <w:b/>
          <w:color w:val="000000" w:themeColor="text1"/>
          <w:sz w:val="22"/>
          <w:szCs w:val="22"/>
        </w:rPr>
        <w:t>认证范围变更（□扩大</w:t>
      </w:r>
      <w:bookmarkStart w:id="16" w:name="_GoBack"/>
      <w:bookmarkEnd w:id="16"/>
      <w:r>
        <w:rPr>
          <w:rFonts w:hint="eastAsia"/>
          <w:b/>
          <w:color w:val="000000" w:themeColor="text1"/>
          <w:sz w:val="22"/>
          <w:szCs w:val="22"/>
        </w:rPr>
        <w:sym w:font="Wingdings 2" w:char="0052"/>
      </w:r>
      <w:r>
        <w:rPr>
          <w:rFonts w:hint="eastAsia"/>
          <w:b/>
          <w:color w:val="000000" w:themeColor="text1"/>
          <w:sz w:val="22"/>
          <w:szCs w:val="22"/>
        </w:rPr>
        <w:t>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w:t>
      </w:r>
      <w:r>
        <w:rPr>
          <w:rFonts w:hint="eastAsia"/>
          <w:b/>
          <w:color w:val="000000" w:themeColor="text1"/>
          <w:sz w:val="22"/>
          <w:szCs w:val="22"/>
          <w:lang w:val="en-US" w:eastAsia="zh-CN"/>
        </w:rPr>
        <w:t>QMS</w:t>
      </w:r>
      <w:r>
        <w:rPr>
          <w:rFonts w:hint="eastAsia"/>
          <w:b/>
          <w:color w:val="000000" w:themeColor="text1"/>
          <w:sz w:val="22"/>
          <w:szCs w:val="22"/>
        </w:rPr>
        <w:t>（</w:t>
      </w:r>
      <w:r>
        <w:rPr>
          <w:rFonts w:hint="eastAsia"/>
          <w:b/>
          <w:color w:val="000000" w:themeColor="text1"/>
          <w:sz w:val="22"/>
          <w:szCs w:val="22"/>
          <w:lang w:eastAsia="zh-CN"/>
        </w:rPr>
        <w:t>中</w:t>
      </w:r>
      <w:r>
        <w:rPr>
          <w:rFonts w:hint="eastAsia"/>
          <w:b/>
          <w:color w:val="000000" w:themeColor="text1"/>
          <w:sz w:val="22"/>
          <w:szCs w:val="22"/>
        </w:rPr>
        <w:t>文：）：</w:t>
      </w:r>
      <w:bookmarkEnd w:id="15"/>
      <w:r>
        <w:rPr>
          <w:rFonts w:hint="eastAsia" w:ascii="Times New Roman" w:hAnsi="Times New Roman" w:eastAsia="宋体" w:cs="Times New Roman"/>
          <w:b/>
          <w:color w:val="000000" w:themeColor="text1"/>
          <w:sz w:val="22"/>
          <w:szCs w:val="22"/>
        </w:rPr>
        <w:t>焊管、声测管的生产</w:t>
      </w:r>
    </w:p>
    <w:p>
      <w:pPr>
        <w:pStyle w:val="2"/>
        <w:spacing w:line="240" w:lineRule="auto"/>
        <w:ind w:firstLine="0"/>
        <w:rPr>
          <w:rFonts w:hint="eastAsia"/>
          <w:b/>
          <w:color w:val="000000" w:themeColor="text1"/>
          <w:sz w:val="22"/>
          <w:szCs w:val="22"/>
        </w:rPr>
      </w:pPr>
    </w:p>
    <w:p>
      <w:pPr>
        <w:pStyle w:val="2"/>
        <w:spacing w:line="240" w:lineRule="auto"/>
        <w:ind w:firstLine="0"/>
        <w:rPr>
          <w:b/>
          <w:color w:val="000000" w:themeColor="text1"/>
          <w:sz w:val="22"/>
          <w:szCs w:val="22"/>
          <w:u w:val="single"/>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b/>
          <w:color w:val="000000" w:themeColor="text1"/>
          <w:sz w:val="22"/>
          <w:szCs w:val="22"/>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b/>
          <w:sz w:val="22"/>
          <w:szCs w:val="22"/>
        </w:rPr>
        <w:drawing>
          <wp:anchor distT="0" distB="0" distL="114300" distR="114300" simplePos="0" relativeHeight="251662336" behindDoc="0" locked="0" layoutInCell="1" allowOverlap="1">
            <wp:simplePos x="0" y="0"/>
            <wp:positionH relativeFrom="column">
              <wp:posOffset>3913505</wp:posOffset>
            </wp:positionH>
            <wp:positionV relativeFrom="paragraph">
              <wp:posOffset>154940</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  2021年05月13日                    日期： 2021年05月13日</w:t>
      </w:r>
      <w:r>
        <w:rPr>
          <w:rFonts w:hint="eastAsia"/>
          <w:color w:val="000000"/>
          <w:szCs w:val="21"/>
        </w:rPr>
        <w:t xml:space="preserve"> </w:t>
      </w:r>
    </w:p>
    <w:p>
      <w:pPr>
        <w:pStyle w:val="2"/>
        <w:spacing w:line="360" w:lineRule="exact"/>
        <w:ind w:firstLine="0"/>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693A4F"/>
    <w:rsid w:val="4DE741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2021-05-13T05:57:55Z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B5C79F90D8BF4554BE6924D05BFD69B8</vt:lpwstr>
  </property>
</Properties>
</file>