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214"/>
        <w:gridCol w:w="1028"/>
        <w:gridCol w:w="75"/>
        <w:gridCol w:w="690"/>
        <w:gridCol w:w="261"/>
        <w:gridCol w:w="682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南方精典(重庆)人才服务有限公司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重庆市江北区金渝大道153号7幢11-13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杨雪澜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187823830368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李亚楠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0273-2020-QEO-2021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Q：人力资源服务（劳务派遣，人力资源测评，人力资源培训，承接人力资源服务外包）；档案整理和数字化加工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E：人力资源服务（劳务派遣，人力资源测评，人力资源培训，承接人力资源服务外包）；档案整理和数字化加工所涉及的相关环境管理活动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O：人力资源服务（劳务派遣，人力资源测评，人力资源培训，承接人力资源服务外包）；档案整理和数字化加工所涉及的相关职业健康安全管理活动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Q：35.10.00;35.11.00;35.18.01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E：35.10.00;35.11.00;35.18.01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O：35.10.00;35.11.00;35.18.01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2021年05月14日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2021年05月14日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27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Q:35.10.00,35.11.00,35.18.01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E:35.10.00,35.11.00,35.18.01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O:35.10.00,35.11.00,35.18.01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7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7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1.5.12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39"/>
        <w:gridCol w:w="994"/>
        <w:gridCol w:w="56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张心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sz w:val="21"/>
                <w:szCs w:val="21"/>
              </w:rPr>
              <w:t>（含管代、职代）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/>
                <w:sz w:val="18"/>
                <w:szCs w:val="18"/>
              </w:rPr>
              <w:t>认证证书及标识使用情况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上次不符合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验证。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669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8.1运行策划和控制；8.3设计开发控制； 8.5.1生产和服务提供的控制； 8.5.2标识和可追溯性；8.5.3顾客或外部供方的财产；8.5.4防护；8.5.5交付后的活动；8.5.6更改控制；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bookmarkStart w:id="17" w:name="_GoBack"/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bookmarkEnd w:id="17"/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客服部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张心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张心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F1FDE"/>
    <w:rsid w:val="1C130048"/>
    <w:rsid w:val="57340F38"/>
    <w:rsid w:val="5BFB2E12"/>
    <w:rsid w:val="683C30E1"/>
    <w:rsid w:val="722C1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2021-05-15T03:02:38Z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0401CA955BFD48309B075952FFCA2402</vt:lpwstr>
  </property>
</Properties>
</file>