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隶书" w:hAnsi="宋体" w:eastAsia="隶书"/>
          <w:bCs/>
          <w:color w:val="000000"/>
          <w:sz w:val="36"/>
          <w:szCs w:val="36"/>
        </w:rPr>
      </w:pPr>
      <w:r>
        <w:ptab w:relativeTo="margin" w:alignment="center" w:leader="none"/>
      </w: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 管理层         主管领导：程勇</w:t>
            </w:r>
            <w:r>
              <w:rPr>
                <w:rFonts w:hint="eastAsia"/>
                <w:sz w:val="24"/>
                <w:szCs w:val="24"/>
                <w:lang w:val="en-US" w:eastAsia="zh-CN"/>
              </w:rPr>
              <w:t xml:space="preserve">   </w:t>
            </w:r>
            <w:r>
              <w:rPr>
                <w:rFonts w:hint="eastAsia"/>
                <w:sz w:val="24"/>
                <w:szCs w:val="24"/>
              </w:rPr>
              <w:t>陪同人员：雷芳蓉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rFonts w:hint="eastAsia"/>
                <w:sz w:val="24"/>
                <w:szCs w:val="24"/>
              </w:rPr>
              <w:t xml:space="preserve">   审核时间：</w:t>
            </w:r>
            <w:r>
              <w:rPr>
                <w:rFonts w:hint="eastAsia"/>
                <w:sz w:val="24"/>
                <w:szCs w:val="24"/>
                <w:lang w:eastAsia="zh-CN"/>
              </w:rPr>
              <w:t>2021年5月14日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Q</w:t>
            </w:r>
            <w:r>
              <w:rPr>
                <w:rFonts w:hint="eastAsia" w:ascii="宋体" w:hAnsi="宋体" w:cs="宋体"/>
                <w:kern w:val="1"/>
                <w:szCs w:val="21"/>
                <w:lang w:val="en-US" w:eastAsia="zh-CN"/>
              </w:rPr>
              <w:t>E</w:t>
            </w:r>
            <w:r>
              <w:rPr>
                <w:rFonts w:hint="eastAsia" w:ascii="宋体" w:hAnsi="宋体" w:cs="宋体"/>
                <w:kern w:val="1"/>
                <w:szCs w:val="21"/>
              </w:rPr>
              <w:t>:4.1;4.2;4.3;4.4</w:t>
            </w:r>
          </w:p>
          <w:p>
            <w:pPr>
              <w:adjustRightInd w:val="0"/>
              <w:snapToGrid w:val="0"/>
            </w:pPr>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公司制定有《</w:t>
            </w:r>
            <w:r>
              <w:rPr>
                <w:rFonts w:hint="eastAsia" w:ascii="宋体" w:hAnsi="宋体" w:cs="宋体"/>
                <w:szCs w:val="21"/>
                <w:lang w:eastAsia="zh-CN"/>
              </w:rPr>
              <w:t>风险和机遇的应对控制程序</w:t>
            </w:r>
            <w:r>
              <w:rPr>
                <w:rFonts w:hint="eastAsia" w:ascii="宋体" w:hAnsi="宋体" w:cs="宋体"/>
                <w:szCs w:val="21"/>
              </w:rPr>
              <w:t>》，明确风险和机遇事件的识别方法/途径、风险和机遇事件的评估方式、制定主要风险和机遇事件的应对措施的要求：</w:t>
            </w:r>
            <w:r>
              <w:rPr>
                <w:rFonts w:hint="eastAsia" w:ascii="宋体" w:hAnsi="宋体" w:cs="宋体"/>
                <w:color w:val="000000"/>
                <w:szCs w:val="21"/>
              </w:rPr>
              <w:t>公司全体员工的产品意识比较强，产品质量在同行业中比较领先。公司的人力资源充足和质量水平、交付及时性处于同行领先位置。</w:t>
            </w:r>
          </w:p>
          <w:p>
            <w:pPr>
              <w:tabs>
                <w:tab w:val="center" w:pos="3169"/>
              </w:tabs>
              <w:spacing w:line="400" w:lineRule="exact"/>
              <w:jc w:val="left"/>
              <w:rPr>
                <w:rFonts w:ascii="宋体" w:hAnsi="宋体" w:cs="宋体"/>
                <w:szCs w:val="21"/>
              </w:rPr>
            </w:pPr>
            <w:r>
              <w:rPr>
                <w:rFonts w:hint="eastAsia" w:ascii="宋体" w:hAnsi="宋体" w:cs="宋体"/>
                <w:color w:val="000000"/>
                <w:szCs w:val="21"/>
              </w:rPr>
              <w:t>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年风险和机遇评估分析表，内容及记录清晰。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公司确定的相关方有员工、股东、银行、供应商、客户等。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公司管理体系的范围是：</w:t>
            </w:r>
          </w:p>
          <w:p>
            <w:pPr>
              <w:tabs>
                <w:tab w:val="center" w:pos="3169"/>
              </w:tabs>
              <w:spacing w:line="400" w:lineRule="exact"/>
              <w:jc w:val="left"/>
              <w:rPr>
                <w:rFonts w:hint="eastAsia" w:ascii="宋体" w:hAnsi="宋体" w:cs="宋体"/>
                <w:szCs w:val="21"/>
              </w:rPr>
            </w:pPr>
            <w:r>
              <w:rPr>
                <w:rFonts w:hint="eastAsia" w:ascii="宋体" w:hAnsi="宋体" w:cs="宋体"/>
                <w:szCs w:val="21"/>
              </w:rPr>
              <w:t>QMS: 再生塑料颗粒的生产；</w:t>
            </w:r>
          </w:p>
          <w:p>
            <w:pPr>
              <w:tabs>
                <w:tab w:val="center" w:pos="3169"/>
              </w:tabs>
              <w:spacing w:line="400" w:lineRule="exact"/>
              <w:jc w:val="left"/>
              <w:rPr>
                <w:rFonts w:hint="eastAsia" w:ascii="宋体" w:hAnsi="宋体" w:cs="宋体"/>
                <w:szCs w:val="21"/>
              </w:rPr>
            </w:pPr>
            <w:r>
              <w:rPr>
                <w:rFonts w:hint="eastAsia" w:ascii="宋体" w:hAnsi="宋体" w:cs="宋体"/>
                <w:szCs w:val="21"/>
              </w:rPr>
              <w:t>EMS: 再生塑料颗粒的生产所涉及场所的相关环境管理活动。</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tabs>
                <w:tab w:val="center" w:pos="3169"/>
              </w:tabs>
              <w:spacing w:line="400" w:lineRule="exact"/>
              <w:jc w:val="left"/>
              <w:rPr>
                <w:rFonts w:ascii="宋体" w:hAnsi="宋体" w:cs="宋体"/>
                <w:szCs w:val="21"/>
              </w:rPr>
            </w:pPr>
            <w:r>
              <w:rPr>
                <w:rFonts w:hint="eastAsia" w:ascii="宋体" w:hAnsi="宋体" w:cs="宋体"/>
                <w:szCs w:val="21"/>
              </w:rPr>
              <w:t>公司QMS不适用条款：8.3；</w:t>
            </w:r>
          </w:p>
          <w:p>
            <w:pPr>
              <w:tabs>
                <w:tab w:val="center" w:pos="3169"/>
              </w:tabs>
              <w:spacing w:line="400" w:lineRule="exact"/>
              <w:jc w:val="left"/>
              <w:rPr>
                <w:rFonts w:ascii="宋体" w:hAnsi="宋体" w:cs="宋体"/>
                <w:szCs w:val="21"/>
              </w:rPr>
            </w:pPr>
            <w:r>
              <w:rPr>
                <w:rFonts w:hint="eastAsia" w:ascii="宋体" w:hAnsi="宋体" w:cs="宋体"/>
                <w:szCs w:val="21"/>
              </w:rPr>
              <w:t>理由：</w:t>
            </w:r>
            <w:r>
              <w:rPr>
                <w:rFonts w:hint="eastAsia" w:hAnsi="宋体"/>
                <w:szCs w:val="21"/>
              </w:rPr>
              <w:t>本公司产品以企业标准及客户的要求依据进行生产</w:t>
            </w:r>
            <w:r>
              <w:rPr>
                <w:rFonts w:hint="eastAsia" w:ascii="宋体" w:hAnsi="宋体" w:cs="宋体"/>
                <w:szCs w:val="21"/>
              </w:rPr>
              <w:t>，不涉及设计和开发项目，基本合理。</w:t>
            </w:r>
          </w:p>
          <w:p>
            <w:pPr>
              <w:tabs>
                <w:tab w:val="center" w:pos="3169"/>
              </w:tabs>
              <w:spacing w:line="400" w:lineRule="exact"/>
              <w:ind w:firstLine="420" w:firstLineChars="200"/>
              <w:jc w:val="left"/>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制定有《</w:t>
            </w:r>
            <w:r>
              <w:rPr>
                <w:rFonts w:hint="eastAsia" w:ascii="宋体" w:hAnsi="宋体" w:cs="宋体"/>
                <w:szCs w:val="21"/>
                <w:lang w:eastAsia="zh-CN"/>
              </w:rPr>
              <w:t>风险和机遇的应对控制程序</w:t>
            </w:r>
            <w:r>
              <w:rPr>
                <w:rFonts w:hint="eastAsia" w:ascii="宋体" w:hAnsi="宋体" w:cs="宋体"/>
                <w:szCs w:val="21"/>
              </w:rPr>
              <w:t>》，确定产生非预期的输出或过程失效对产品和顾客满意带来的风险，以及应对措施。组织制定</w:t>
            </w:r>
            <w:r>
              <w:rPr>
                <w:rFonts w:hint="eastAsia" w:ascii="宋体" w:hAnsi="宋体" w:cs="宋体"/>
                <w:szCs w:val="21"/>
                <w:lang w:eastAsia="zh-CN"/>
              </w:rPr>
              <w:t>管理评审程序</w:t>
            </w:r>
            <w:r>
              <w:rPr>
                <w:rFonts w:hint="eastAsia" w:ascii="宋体" w:hAnsi="宋体" w:cs="宋体"/>
                <w:szCs w:val="21"/>
              </w:rPr>
              <w:t>，定期进行评审，必要时变更过程，以确保过程持续产生公司期望的结果。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szCs w:val="21"/>
              </w:rPr>
            </w:pPr>
            <w:r>
              <w:rPr>
                <w:rFonts w:hint="eastAsia" w:ascii="宋体" w:hAnsi="宋体" w:cs="宋体"/>
                <w:szCs w:val="21"/>
              </w:rPr>
              <w:t>领导作用与承诺</w:t>
            </w:r>
          </w:p>
          <w:p/>
        </w:tc>
        <w:tc>
          <w:tcPr>
            <w:tcW w:w="960" w:type="dxa"/>
            <w:vAlign w:val="center"/>
          </w:tcPr>
          <w:p>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5.1</w:t>
            </w:r>
          </w:p>
        </w:tc>
        <w:tc>
          <w:tcPr>
            <w:tcW w:w="10004" w:type="dxa"/>
          </w:tcPr>
          <w:p>
            <w:pPr>
              <w:tabs>
                <w:tab w:val="center" w:pos="3169"/>
              </w:tabs>
              <w:spacing w:line="400" w:lineRule="exact"/>
              <w:jc w:val="left"/>
              <w:rPr>
                <w:rFonts w:ascii="宋体" w:hAnsi="宋体" w:cs="宋体"/>
                <w:color w:val="0000FF"/>
                <w:szCs w:val="21"/>
              </w:rPr>
            </w:pPr>
            <w:r>
              <w:rPr>
                <w:rFonts w:hint="eastAsia" w:ascii="宋体" w:hAnsi="宋体" w:cs="宋体"/>
                <w:szCs w:val="21"/>
              </w:rPr>
              <w:t xml:space="preserve">总经理：程勇        管理者代表：雷芳蓉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2、制定和发布公司自身发展质量、环境方针；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QE5.2 </w:t>
            </w:r>
          </w:p>
          <w:p>
            <w:pPr>
              <w:adjustRightInd w:val="0"/>
              <w:snapToGrid w:val="0"/>
            </w:pPr>
          </w:p>
        </w:tc>
        <w:tc>
          <w:tcPr>
            <w:tcW w:w="10004" w:type="dxa"/>
          </w:tcPr>
          <w:p>
            <w:pPr>
              <w:spacing w:line="360" w:lineRule="auto"/>
              <w:rPr>
                <w:rFonts w:ascii="宋体" w:hAnsi="宋体" w:cs="宋体"/>
                <w:bCs/>
                <w:szCs w:val="21"/>
              </w:rPr>
            </w:pPr>
            <w:r>
              <w:rPr>
                <w:rFonts w:hint="eastAsia" w:ascii="宋体" w:hAnsi="宋体" w:cs="宋体"/>
                <w:bCs/>
                <w:szCs w:val="21"/>
              </w:rPr>
              <w:t>1、管理方针：</w:t>
            </w:r>
          </w:p>
          <w:p>
            <w:pPr>
              <w:rPr>
                <w:rFonts w:ascii="宋体" w:hAnsi="宋体" w:cs="宋体"/>
                <w:bCs/>
                <w:szCs w:val="21"/>
              </w:rPr>
            </w:pPr>
            <w:r>
              <w:rPr>
                <w:rFonts w:ascii="宋体" w:hAnsi="宋体" w:cs="宋体"/>
                <w:sz w:val="24"/>
                <w:szCs w:val="24"/>
              </w:rPr>
              <w:t>信守经营,质量至上</w:t>
            </w:r>
            <w:r>
              <w:rPr>
                <w:rFonts w:ascii="宋体" w:hAnsi="宋体" w:cs="宋体"/>
                <w:sz w:val="24"/>
                <w:szCs w:val="24"/>
              </w:rPr>
              <w:br w:type="textWrapping"/>
            </w:r>
            <w:r>
              <w:rPr>
                <w:rFonts w:ascii="宋体" w:hAnsi="宋体" w:cs="宋体"/>
                <w:sz w:val="24"/>
                <w:szCs w:val="24"/>
              </w:rPr>
              <w:t>持续改进,用户满意</w:t>
            </w:r>
            <w:r>
              <w:rPr>
                <w:rFonts w:ascii="宋体" w:hAnsi="宋体" w:cs="宋体"/>
                <w:sz w:val="24"/>
                <w:szCs w:val="24"/>
              </w:rPr>
              <w:br w:type="textWrapping"/>
            </w:r>
            <w:r>
              <w:rPr>
                <w:rFonts w:ascii="宋体" w:hAnsi="宋体" w:cs="宋体"/>
                <w:sz w:val="24"/>
                <w:szCs w:val="24"/>
              </w:rPr>
              <w:t>文明守法,保护环境</w:t>
            </w:r>
            <w:r>
              <w:rPr>
                <w:rFonts w:ascii="宋体" w:hAnsi="宋体" w:cs="宋体"/>
                <w:sz w:val="24"/>
                <w:szCs w:val="24"/>
              </w:rPr>
              <w:br w:type="textWrapping"/>
            </w:r>
            <w:r>
              <w:rPr>
                <w:rFonts w:ascii="宋体" w:hAnsi="宋体" w:cs="宋体"/>
                <w:sz w:val="24"/>
                <w:szCs w:val="24"/>
              </w:rPr>
              <w:t>预防为主,安全健康</w:t>
            </w:r>
            <w:r>
              <w:rPr>
                <w:rFonts w:hint="eastAsia" w:ascii="宋体" w:hAnsi="宋体" w:cs="宋体"/>
                <w:kern w:val="0"/>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公司严格按照企业标准和客户要求执行，以优良的品质获得客户的满意和忠诚；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szCs w:val="21"/>
              </w:rPr>
            </w:pPr>
            <w:r>
              <w:rPr>
                <w:rFonts w:hint="eastAsia" w:ascii="宋体" w:hAnsi="宋体" w:cs="宋体"/>
                <w:szCs w:val="21"/>
              </w:rPr>
              <w:t>QE管理方针在手册上进行了确定和发布，并通过文件发放的形式发放至各部门、给员工进行了宣传培训。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QE方针未对外进行了发布。手册对方针的内涵进行了阐述，为目标制定及评审提供了框架，每年至少一次,在管理评审会议上讨论其适宜性和改进机会。</w:t>
            </w:r>
          </w:p>
          <w:p>
            <w:pPr>
              <w:spacing w:line="400" w:lineRule="exact"/>
              <w:jc w:val="left"/>
            </w:pPr>
            <w:r>
              <w:rPr>
                <w:rFonts w:hint="eastAsia" w:ascii="宋体" w:hAnsi="宋体" w:cs="宋体"/>
                <w:szCs w:val="21"/>
              </w:rPr>
              <w:t>企业的QE方针的内容和管理基本符合标准和法规要求。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2160" w:type="dxa"/>
            <w:vAlign w:val="center"/>
          </w:tcPr>
          <w:p>
            <w:pPr>
              <w:adjustRightInd w:val="0"/>
              <w:snapToGrid w:val="0"/>
              <w:jc w:val="center"/>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rPr>
                <w:rFonts w:ascii="宋体" w:hAnsi="宋体" w:cs="宋体"/>
                <w:szCs w:val="21"/>
              </w:rPr>
            </w:pPr>
          </w:p>
          <w:p>
            <w:pPr>
              <w:adjustRightInd w:val="0"/>
              <w:snapToGrid w:val="0"/>
            </w:pP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查《管理手册》、《部门职责》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160" w:type="dxa"/>
            <w:vAlign w:val="center"/>
          </w:tcPr>
          <w:p>
            <w:pPr>
              <w:rPr>
                <w:rFonts w:ascii="宋体" w:hAnsi="宋体" w:cs="宋体"/>
                <w:szCs w:val="21"/>
              </w:rPr>
            </w:pPr>
            <w:r>
              <w:rPr>
                <w:rFonts w:hint="eastAsia" w:ascii="宋体" w:hAnsi="宋体" w:cs="宋体"/>
                <w:szCs w:val="21"/>
              </w:rPr>
              <w:t>应对风险和机遇的措施</w:t>
            </w:r>
          </w:p>
        </w:tc>
        <w:tc>
          <w:tcPr>
            <w:tcW w:w="960" w:type="dxa"/>
          </w:tcPr>
          <w:p>
            <w:pPr>
              <w:adjustRightInd w:val="0"/>
              <w:snapToGrid w:val="0"/>
              <w:rPr>
                <w:rFonts w:hint="default" w:eastAsia="宋体"/>
                <w:lang w:val="en-US" w:eastAsia="zh-CN"/>
              </w:rPr>
            </w:pPr>
            <w:r>
              <w:rPr>
                <w:rFonts w:hint="eastAsia" w:ascii="宋体" w:hAnsi="宋体" w:cs="宋体"/>
                <w:szCs w:val="21"/>
              </w:rPr>
              <w:t>Q</w:t>
            </w:r>
            <w:r>
              <w:rPr>
                <w:rFonts w:hint="eastAsia" w:ascii="宋体" w:hAnsi="宋体" w:cs="宋体"/>
                <w:szCs w:val="21"/>
                <w:lang w:val="en-US" w:eastAsia="zh-CN"/>
              </w:rPr>
              <w:t>E6.1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危险源和环境因素辩识、评价和控制程序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公司重要环境因素有以下几项：1）</w:t>
            </w:r>
            <w:r>
              <w:rPr>
                <w:rFonts w:hint="eastAsia" w:ascii="宋体" w:hAnsi="宋体" w:cs="宋体"/>
                <w:szCs w:val="21"/>
                <w:lang w:eastAsia="zh-CN"/>
              </w:rPr>
              <w:t>潜在</w:t>
            </w:r>
            <w:r>
              <w:rPr>
                <w:rFonts w:hint="eastAsia" w:ascii="宋体" w:hAnsi="宋体" w:cs="宋体"/>
                <w:szCs w:val="21"/>
              </w:rPr>
              <w:t>火灾、2）固废</w:t>
            </w:r>
            <w:r>
              <w:rPr>
                <w:rFonts w:hint="eastAsia" w:ascii="宋体" w:hAnsi="宋体" w:cs="宋体"/>
                <w:szCs w:val="21"/>
                <w:lang w:eastAsia="zh-CN"/>
              </w:rPr>
              <w:t>排放</w:t>
            </w:r>
            <w:r>
              <w:rPr>
                <w:rFonts w:hint="eastAsia" w:ascii="宋体" w:hAnsi="宋体" w:cs="宋体"/>
                <w:szCs w:val="21"/>
              </w:rPr>
              <w:t>、3）噪声</w:t>
            </w:r>
            <w:r>
              <w:rPr>
                <w:rFonts w:hint="eastAsia" w:ascii="宋体" w:hAnsi="宋体" w:cs="宋体"/>
                <w:szCs w:val="21"/>
                <w:lang w:eastAsia="zh-CN"/>
              </w:rPr>
              <w:t>排放</w:t>
            </w:r>
            <w:r>
              <w:rPr>
                <w:rFonts w:hint="eastAsia" w:ascii="宋体" w:hAnsi="宋体" w:cs="宋体"/>
                <w:szCs w:val="21"/>
              </w:rPr>
              <w:t>、4）废水</w:t>
            </w:r>
            <w:r>
              <w:rPr>
                <w:rFonts w:hint="eastAsia" w:ascii="宋体" w:hAnsi="宋体" w:cs="宋体"/>
                <w:szCs w:val="21"/>
                <w:lang w:eastAsia="zh-CN"/>
              </w:rPr>
              <w:t>排放</w:t>
            </w:r>
            <w:r>
              <w:rPr>
                <w:rFonts w:hint="eastAsia" w:ascii="宋体" w:hAnsi="宋体" w:cs="宋体"/>
                <w:szCs w:val="21"/>
              </w:rPr>
              <w:t>、5）废气</w:t>
            </w:r>
            <w:r>
              <w:rPr>
                <w:rFonts w:hint="eastAsia" w:ascii="宋体" w:hAnsi="宋体" w:cs="宋体"/>
                <w:szCs w:val="21"/>
                <w:lang w:eastAsia="zh-CN"/>
              </w:rPr>
              <w:t>排放</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抽查以下三项重要环境因素的管理方案：</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潜在</w:t>
            </w:r>
            <w:r>
              <w:rPr>
                <w:rFonts w:hint="eastAsia" w:ascii="宋体" w:hAnsi="宋体" w:cs="宋体"/>
                <w:szCs w:val="21"/>
              </w:rPr>
              <w:t>火灾：1）安全、消防知识学习；2）更换接线插座；3）定期巡检电路；4）购买安全标识张贴；5）消防演习每年至少一次。</w:t>
            </w:r>
          </w:p>
          <w:p>
            <w:pPr>
              <w:tabs>
                <w:tab w:val="center" w:pos="3169"/>
              </w:tabs>
              <w:spacing w:line="400" w:lineRule="exact"/>
              <w:jc w:val="left"/>
              <w:rPr>
                <w:rFonts w:ascii="宋体" w:hAnsi="宋体" w:cs="宋体"/>
                <w:szCs w:val="21"/>
              </w:rPr>
            </w:pPr>
            <w:r>
              <w:rPr>
                <w:rFonts w:hint="eastAsia" w:ascii="宋体" w:hAnsi="宋体" w:cs="宋体"/>
                <w:szCs w:val="21"/>
              </w:rPr>
              <w:t>2、固废排放：1）按时向环卫所交纳垃圾清运费；2）购备有盖垃圾箱/桶，分类贮存固废，集中送至有资质回收公司回收。</w:t>
            </w:r>
          </w:p>
          <w:p>
            <w:pPr>
              <w:tabs>
                <w:tab w:val="center" w:pos="3169"/>
              </w:tabs>
              <w:spacing w:line="400" w:lineRule="exact"/>
              <w:jc w:val="left"/>
              <w:rPr>
                <w:rFonts w:ascii="宋体" w:hAnsi="宋体" w:cs="宋体"/>
                <w:szCs w:val="21"/>
              </w:rPr>
            </w:pPr>
            <w:r>
              <w:rPr>
                <w:rFonts w:hint="eastAsia" w:ascii="宋体" w:hAnsi="宋体" w:cs="宋体"/>
                <w:szCs w:val="21"/>
              </w:rPr>
              <w:t>3、废水的排放：1）建立污水处理池、沉淀池；</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               2）配备污水处理设备。</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废气</w:t>
            </w:r>
            <w:r>
              <w:rPr>
                <w:rFonts w:hint="eastAsia" w:ascii="宋体" w:hAnsi="宋体" w:cs="宋体"/>
                <w:szCs w:val="21"/>
              </w:rPr>
              <w:t>的排放：1）员工佩戴口罩；</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rPr>
              <w:t xml:space="preserve">               2）生产技术部门制定粉尘管理制度</w:t>
            </w:r>
            <w:r>
              <w:rPr>
                <w:rFonts w:hint="eastAsia" w:ascii="宋体" w:hAnsi="宋体" w:cs="宋体"/>
                <w:szCs w:val="21"/>
                <w:lang w:eastAsia="zh-CN"/>
              </w:rPr>
              <w:t>；</w:t>
            </w:r>
          </w:p>
          <w:p>
            <w:pPr>
              <w:tabs>
                <w:tab w:val="center" w:pos="3169"/>
              </w:tabs>
              <w:spacing w:line="400" w:lineRule="exact"/>
              <w:ind w:firstLine="1680" w:firstLineChars="800"/>
              <w:jc w:val="left"/>
              <w:rPr>
                <w:rFonts w:hint="eastAsia" w:ascii="宋体" w:hAnsi="宋体" w:cs="宋体"/>
                <w:szCs w:val="21"/>
              </w:rPr>
            </w:pPr>
            <w:r>
              <w:rPr>
                <w:rFonts w:hint="eastAsia" w:ascii="宋体" w:hAnsi="宋体" w:cs="宋体"/>
                <w:szCs w:val="21"/>
                <w:lang w:val="en-US" w:eastAsia="zh-CN"/>
              </w:rPr>
              <w:t>3）安装除尘设备</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对噪声重要环境也制定了管理方案，应对风险和机遇的措施应与其对于产品和服务符合性的潜在影响相适应。</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160" w:type="dxa"/>
            <w:vAlign w:val="top"/>
          </w:tcPr>
          <w:p>
            <w:pPr>
              <w:jc w:val="both"/>
              <w:rPr>
                <w:rFonts w:ascii="宋体" w:hAnsi="宋体" w:cs="宋体"/>
                <w:szCs w:val="21"/>
              </w:rPr>
            </w:pPr>
            <w:r>
              <w:rPr>
                <w:rFonts w:hint="eastAsia" w:ascii="宋体" w:hAnsi="宋体"/>
                <w:szCs w:val="21"/>
              </w:rPr>
              <w:t>目标及其实现的策划</w:t>
            </w:r>
          </w:p>
        </w:tc>
        <w:tc>
          <w:tcPr>
            <w:tcW w:w="960" w:type="dxa"/>
            <w:vAlign w:val="top"/>
          </w:tcPr>
          <w:p>
            <w:pPr>
              <w:jc w:val="both"/>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jc w:val="both"/>
              <w:rPr>
                <w:rFonts w:ascii="宋体" w:hAnsi="宋体" w:cs="宋体"/>
                <w:szCs w:val="21"/>
              </w:rPr>
            </w:pPr>
          </w:p>
          <w:p>
            <w:pPr>
              <w:adjustRightInd w:val="0"/>
              <w:snapToGrid w:val="0"/>
              <w:jc w:val="both"/>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1、查公司质量</w:t>
            </w:r>
            <w:r>
              <w:rPr>
                <w:rFonts w:hint="eastAsia" w:ascii="宋体" w:hAnsi="宋体" w:cs="宋体"/>
                <w:szCs w:val="21"/>
                <w:lang w:eastAsia="zh-CN"/>
              </w:rPr>
              <w:t>环境</w:t>
            </w:r>
            <w:r>
              <w:rPr>
                <w:rFonts w:hint="eastAsia" w:ascii="宋体" w:hAnsi="宋体" w:cs="宋体"/>
                <w:szCs w:val="21"/>
              </w:rPr>
              <w:t>目标为：</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1)过程产品</w:t>
            </w:r>
            <w:r>
              <w:rPr>
                <w:rFonts w:hint="eastAsia" w:ascii="宋体" w:hAnsi="宋体" w:cs="宋体"/>
                <w:szCs w:val="21"/>
                <w:lang w:eastAsia="zh-CN"/>
              </w:rPr>
              <w:t>质量</w:t>
            </w:r>
            <w:r>
              <w:rPr>
                <w:rFonts w:hint="eastAsia" w:ascii="宋体" w:hAnsi="宋体" w:cs="宋体"/>
                <w:szCs w:val="21"/>
              </w:rPr>
              <w:t>合格率99.5%</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2)顾客满意率≥90%</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合同履约率</w:t>
            </w:r>
            <w:r>
              <w:rPr>
                <w:rFonts w:hint="eastAsia" w:ascii="宋体" w:hAnsi="宋体" w:cs="宋体"/>
                <w:szCs w:val="21"/>
              </w:rPr>
              <w:t>100%</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cs="宋体"/>
                <w:szCs w:val="21"/>
              </w:rPr>
              <w:t>)固体废弃物合法处置率100%</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5</w:t>
            </w:r>
            <w:r>
              <w:rPr>
                <w:rFonts w:hint="eastAsia" w:ascii="宋体" w:hAnsi="宋体" w:cs="宋体"/>
                <w:szCs w:val="21"/>
              </w:rPr>
              <w:t>)火灾事故0</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6</w:t>
            </w:r>
            <w:r>
              <w:rPr>
                <w:rFonts w:hint="eastAsia" w:ascii="宋体" w:hAnsi="宋体" w:cs="宋体"/>
                <w:szCs w:val="21"/>
              </w:rPr>
              <w:t>）污染物排放不超标</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rPr>
              <w:t>查《目标考核表》20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月对目标进行考核，均达到目标，并将指标进行了分解。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adjustRightInd w:val="0"/>
              <w:snapToGrid w:val="0"/>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tabs>
                <w:tab w:val="center" w:pos="3169"/>
              </w:tabs>
              <w:spacing w:line="400" w:lineRule="exact"/>
              <w:jc w:val="left"/>
              <w:rPr>
                <w:rFonts w:ascii="宋体" w:hAnsi="宋体" w:cs="宋体"/>
                <w:szCs w:val="21"/>
              </w:rPr>
            </w:pPr>
            <w:r>
              <w:rPr>
                <w:rFonts w:hint="eastAsia" w:ascii="宋体" w:hAnsi="宋体" w:cs="宋体"/>
                <w:szCs w:val="21"/>
              </w:rPr>
              <w:t>经查：暂无变更。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160" w:type="dxa"/>
          </w:tcPr>
          <w:p>
            <w:pPr>
              <w:adjustRightInd w:val="0"/>
              <w:snapToGrid w:val="0"/>
              <w:jc w:val="center"/>
              <w:rPr>
                <w:rFonts w:ascii="宋体" w:hAnsi="宋体" w:cs="宋体"/>
                <w:szCs w:val="21"/>
              </w:rPr>
            </w:pPr>
            <w:r>
              <w:rPr>
                <w:rFonts w:hint="eastAsia" w:ascii="宋体" w:hAnsi="宋体"/>
                <w:szCs w:val="21"/>
              </w:rPr>
              <w:t>资源</w:t>
            </w:r>
          </w:p>
        </w:tc>
        <w:tc>
          <w:tcPr>
            <w:tcW w:w="960" w:type="dxa"/>
          </w:tcPr>
          <w:p>
            <w:pPr>
              <w:rPr>
                <w:rFonts w:hint="eastAsia" w:ascii="宋体" w:hAnsi="宋体" w:cs="宋体"/>
                <w:szCs w:val="21"/>
              </w:rPr>
            </w:pPr>
            <w:r>
              <w:rPr>
                <w:rFonts w:hint="eastAsia" w:ascii="宋体" w:hAnsi="宋体" w:cs="宋体"/>
                <w:szCs w:val="21"/>
              </w:rPr>
              <w:t xml:space="preserve">Q7.1.1 </w:t>
            </w:r>
          </w:p>
          <w:p>
            <w:pPr>
              <w:rPr>
                <w:rFonts w:hint="default" w:ascii="宋体" w:hAnsi="宋体" w:eastAsia="宋体" w:cs="宋体"/>
                <w:szCs w:val="21"/>
                <w:lang w:val="en-US" w:eastAsia="zh-CN"/>
              </w:rPr>
            </w:pPr>
            <w:r>
              <w:rPr>
                <w:rFonts w:hint="eastAsia" w:ascii="宋体" w:hAnsi="宋体" w:cs="宋体"/>
                <w:szCs w:val="21"/>
                <w:lang w:val="en-US" w:eastAsia="zh-CN"/>
              </w:rPr>
              <w:t>E7.1</w:t>
            </w: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再生塑料颗粒的加工</w:t>
            </w:r>
            <w:r>
              <w:rPr>
                <w:rFonts w:hint="eastAsia" w:ascii="宋体" w:hAnsi="宋体" w:cs="宋体"/>
                <w:szCs w:val="21"/>
              </w:rPr>
              <w:t>需要。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2160" w:type="dxa"/>
          </w:tcPr>
          <w:p>
            <w:pPr>
              <w:adjustRightInd w:val="0"/>
              <w:snapToGrid w:val="0"/>
              <w:jc w:val="center"/>
              <w:rPr>
                <w:rFonts w:ascii="宋体" w:hAnsi="宋体" w:cs="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s="宋体"/>
                <w:szCs w:val="21"/>
              </w:rPr>
            </w:pPr>
            <w:r>
              <w:rPr>
                <w:rFonts w:hint="eastAsia" w:ascii="宋体" w:hAnsi="宋体" w:cs="宋体"/>
                <w:szCs w:val="21"/>
              </w:rPr>
              <w:t>--公司明确组织知识作为公司的重要资源，按内部文件或外来文件予以受控管理包括必要的分级保密措施。</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cs="宋体"/>
                <w:szCs w:val="21"/>
              </w:rPr>
            </w:pPr>
            <w:r>
              <w:rPr>
                <w:rFonts w:hint="eastAsia" w:ascii="宋体" w:hAnsi="宋体" w:cs="宋体"/>
                <w:szCs w:val="21"/>
              </w:rPr>
              <w:t>--现场查看记录并口头交流确认：公司及行政部负责的相关内、外沟通效果基本满足要求。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9.1.1 </w:t>
            </w: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rPr>
                <w:rFonts w:ascii="宋体" w:hAnsi="宋体"/>
                <w:szCs w:val="21"/>
              </w:rPr>
            </w:pPr>
            <w:r>
              <w:rPr>
                <w:rFonts w:hint="eastAsia" w:ascii="宋体" w:hAnsi="宋体"/>
                <w:szCs w:val="21"/>
              </w:rPr>
              <w:t>（1）《</w:t>
            </w:r>
            <w:r>
              <w:rPr>
                <w:rFonts w:hint="eastAsia" w:ascii="宋体" w:hAnsi="宋体"/>
                <w:szCs w:val="21"/>
                <w:lang w:eastAsia="zh-CN"/>
              </w:rPr>
              <w:t>合规性评价控制程序</w:t>
            </w:r>
            <w:r>
              <w:rPr>
                <w:rFonts w:hint="eastAsia" w:ascii="宋体" w:hAnsi="宋体"/>
                <w:szCs w:val="21"/>
              </w:rPr>
              <w:t>》</w:t>
            </w:r>
          </w:p>
          <w:p>
            <w:pPr>
              <w:rPr>
                <w:rFonts w:ascii="宋体" w:hAnsi="宋体"/>
                <w:szCs w:val="21"/>
              </w:rPr>
            </w:pPr>
            <w:r>
              <w:rPr>
                <w:rFonts w:hint="eastAsia" w:ascii="宋体" w:hAnsi="宋体"/>
                <w:szCs w:val="21"/>
              </w:rPr>
              <w:t>（2）《</w:t>
            </w:r>
            <w:r>
              <w:rPr>
                <w:rFonts w:hint="eastAsia" w:ascii="宋体" w:hAnsi="宋体"/>
                <w:szCs w:val="21"/>
                <w:lang w:eastAsia="zh-CN"/>
              </w:rPr>
              <w:t>内部审核控制程序</w:t>
            </w:r>
            <w:r>
              <w:rPr>
                <w:rFonts w:hint="eastAsia" w:ascii="宋体" w:hAnsi="宋体"/>
                <w:szCs w:val="21"/>
              </w:rPr>
              <w:t>》</w:t>
            </w:r>
          </w:p>
          <w:p>
            <w:pPr>
              <w:rPr>
                <w:rFonts w:ascii="宋体" w:hAnsi="宋体"/>
                <w:szCs w:val="21"/>
              </w:rPr>
            </w:pPr>
            <w:r>
              <w:rPr>
                <w:rFonts w:hint="eastAsia" w:ascii="宋体" w:hAnsi="宋体"/>
                <w:szCs w:val="21"/>
              </w:rPr>
              <w:t>（3）《</w:t>
            </w:r>
            <w:r>
              <w:rPr>
                <w:rFonts w:hint="eastAsia" w:ascii="宋体" w:hAnsi="宋体"/>
                <w:szCs w:val="21"/>
                <w:lang w:eastAsia="zh-CN"/>
              </w:rPr>
              <w:t>管理评审程序</w:t>
            </w:r>
            <w:r>
              <w:rPr>
                <w:rFonts w:hint="eastAsia" w:ascii="宋体" w:hAnsi="宋体"/>
                <w:szCs w:val="21"/>
              </w:rPr>
              <w:t>》</w:t>
            </w:r>
          </w:p>
          <w:p>
            <w:pPr>
              <w:rPr>
                <w:rFonts w:ascii="宋体" w:hAnsi="宋体"/>
                <w:szCs w:val="21"/>
              </w:rPr>
            </w:pPr>
            <w:r>
              <w:rPr>
                <w:rFonts w:hint="eastAsia" w:ascii="宋体" w:hAnsi="宋体"/>
                <w:szCs w:val="21"/>
              </w:rPr>
              <w:t>（4）《纠正、预防措施控制程序》</w:t>
            </w:r>
          </w:p>
          <w:p>
            <w:pPr>
              <w:rPr>
                <w:rFonts w:ascii="宋体" w:hAnsi="宋体"/>
                <w:szCs w:val="21"/>
              </w:rPr>
            </w:pPr>
            <w:r>
              <w:rPr>
                <w:rFonts w:hint="eastAsia" w:ascii="宋体" w:hAnsi="宋体"/>
                <w:szCs w:val="21"/>
              </w:rPr>
              <w:t>（5）《事故、事件、不符合控制程序》</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jc w:val="both"/>
              <w:rPr>
                <w:rFonts w:ascii="宋体" w:hAnsi="宋体" w:cs="宋体"/>
                <w:color w:val="000000"/>
                <w:spacing w:val="-4"/>
                <w:szCs w:val="21"/>
              </w:rPr>
            </w:pPr>
            <w:r>
              <w:rPr>
                <w:rFonts w:hint="eastAsia" w:ascii="宋体" w:hAnsi="宋体" w:cs="宋体"/>
                <w:bCs/>
                <w:color w:val="000000"/>
                <w:szCs w:val="21"/>
              </w:rPr>
              <w:t>分析和评价</w:t>
            </w:r>
          </w:p>
        </w:tc>
        <w:tc>
          <w:tcPr>
            <w:tcW w:w="960" w:type="dxa"/>
            <w:vAlign w:val="top"/>
          </w:tcPr>
          <w:p>
            <w:pPr>
              <w:jc w:val="both"/>
              <w:rPr>
                <w:rFonts w:ascii="宋体" w:hAnsi="宋体" w:cs="宋体"/>
                <w:b/>
                <w:szCs w:val="21"/>
              </w:rPr>
            </w:pPr>
            <w:r>
              <w:rPr>
                <w:rFonts w:hint="eastAsia" w:ascii="宋体" w:hAnsi="宋体" w:eastAsia="宋体" w:cs="宋体"/>
                <w:szCs w:val="21"/>
              </w:rPr>
              <w:t>Q9.1.3</w:t>
            </w:r>
          </w:p>
        </w:tc>
        <w:tc>
          <w:tcPr>
            <w:tcW w:w="10004"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szCs w:val="21"/>
              </w:rPr>
            </w:pPr>
            <w:r>
              <w:rPr>
                <w:rFonts w:hint="eastAsia" w:ascii="宋体" w:hAnsi="宋体" w:cs="宋体"/>
                <w:szCs w:val="21"/>
              </w:rPr>
              <w:t>2.查顾客满意度调查表：公司20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月以问卷形式对顾客进行了满意度调查，共计发放</w:t>
            </w:r>
            <w:r>
              <w:rPr>
                <w:rFonts w:hint="eastAsia" w:ascii="宋体" w:hAnsi="宋体" w:cs="宋体"/>
                <w:szCs w:val="21"/>
                <w:lang w:val="en-US" w:eastAsia="zh-CN"/>
              </w:rPr>
              <w:t>4</w:t>
            </w:r>
            <w:r>
              <w:rPr>
                <w:rFonts w:hint="eastAsia" w:ascii="宋体" w:hAnsi="宋体" w:cs="宋体"/>
                <w:szCs w:val="21"/>
              </w:rPr>
              <w:t>份，回收4份。对公司的服务、质量、交付、售后、培训咨询等项进行打分。查《顾客满意度分析报告》对满意度进行了统计；通过统计顾客满意率为9</w:t>
            </w:r>
            <w:r>
              <w:rPr>
                <w:rFonts w:hint="eastAsia" w:ascii="宋体" w:hAnsi="宋体" w:cs="宋体"/>
                <w:szCs w:val="21"/>
                <w:lang w:val="en-US" w:eastAsia="zh-CN"/>
              </w:rPr>
              <w:t>6%</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2.查质量目标统计等记录，公司20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月数据统计的结果为：</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过程产品质量合格率</w:t>
            </w:r>
            <w:r>
              <w:rPr>
                <w:rFonts w:hint="eastAsia" w:ascii="宋体" w:hAnsi="宋体" w:cs="宋体"/>
                <w:szCs w:val="21"/>
                <w:lang w:val="en-US" w:eastAsia="zh-CN"/>
              </w:rPr>
              <w:t>99.8</w:t>
            </w:r>
            <w:r>
              <w:rPr>
                <w:rFonts w:hint="eastAsia" w:ascii="宋体" w:hAnsi="宋体" w:cs="宋体"/>
                <w:szCs w:val="21"/>
              </w:rPr>
              <w:t>%</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2)顾客满意率9</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eastAsia="zh-CN"/>
              </w:rPr>
              <w:t>；</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3)合同履约率100%。</w:t>
            </w:r>
          </w:p>
          <w:p>
            <w:pPr>
              <w:spacing w:line="360" w:lineRule="auto"/>
              <w:ind w:firstLine="420" w:firstLineChars="200"/>
              <w:jc w:val="left"/>
              <w:rPr>
                <w:rFonts w:ascii="宋体" w:hAnsi="宋体" w:cs="宋体"/>
                <w:szCs w:val="21"/>
              </w:rPr>
            </w:pP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3.查《管理评审资料》对过程和产品的特性及趋势、供方、顾客满意、产品的符合性进行了分析，均较满意。</w:t>
            </w:r>
          </w:p>
          <w:p>
            <w:pPr>
              <w:spacing w:line="360" w:lineRule="auto"/>
              <w:ind w:firstLine="420" w:firstLineChars="200"/>
              <w:jc w:val="left"/>
              <w:rPr>
                <w:rFonts w:ascii="宋体" w:hAnsi="宋体" w:cs="宋体"/>
                <w:szCs w:val="21"/>
              </w:rPr>
            </w:pPr>
            <w:r>
              <w:rPr>
                <w:rFonts w:hint="eastAsia" w:ascii="宋体" w:hAnsi="宋体" w:cs="宋体"/>
                <w:szCs w:val="21"/>
              </w:rPr>
              <w:t>根据组织提供的相关文件资料，数据分析深度不够，缺乏实质性的支持性数据文件，现场已经口头提出。</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9.2 </w:t>
            </w: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cs="宋体"/>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年《体系审核实施计划》QE结合内审</w:t>
            </w:r>
          </w:p>
          <w:p>
            <w:pPr>
              <w:tabs>
                <w:tab w:val="center" w:pos="3169"/>
              </w:tabs>
              <w:spacing w:line="400" w:lineRule="exact"/>
              <w:jc w:val="left"/>
              <w:rPr>
                <w:rFonts w:ascii="宋体" w:hAnsi="宋体" w:cs="宋体"/>
                <w:szCs w:val="21"/>
              </w:rPr>
            </w:pPr>
            <w:r>
              <w:rPr>
                <w:rFonts w:hint="eastAsia" w:ascii="宋体" w:hAnsi="宋体" w:cs="宋体"/>
                <w:szCs w:val="21"/>
              </w:rPr>
              <w:t>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目的：</w:t>
            </w:r>
            <w:r>
              <w:rPr>
                <w:rFonts w:hint="eastAsia"/>
              </w:rPr>
              <w:t>验证质量、环境管理体系，是否符合标准要求，是否得到有效保持、实施和改进</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360" w:lineRule="atLeast"/>
              <w:rPr>
                <w:szCs w:val="21"/>
              </w:rPr>
            </w:pPr>
            <w:r>
              <w:rPr>
                <w:rFonts w:hint="eastAsia"/>
                <w:szCs w:val="21"/>
              </w:rPr>
              <w:t>内审组：陈海燕（组长） 雷芳蓉（组员）。</w:t>
            </w:r>
          </w:p>
          <w:p>
            <w:pPr>
              <w:spacing w:line="360" w:lineRule="atLeast"/>
              <w:rPr>
                <w:rFonts w:ascii="宋体" w:hAnsi="宋体"/>
                <w:szCs w:val="21"/>
              </w:rPr>
            </w:pPr>
            <w:r>
              <w:rPr>
                <w:rFonts w:hint="eastAsia" w:ascii="宋体" w:hAnsi="宋体"/>
                <w:szCs w:val="21"/>
              </w:rPr>
              <w:t>抽查《行政部审核检查表》，《技术部审核检查表》、《生产部审核检查表》、《管理层审核检查表》、《销售部审核检查表》《</w:t>
            </w:r>
            <w:r>
              <w:rPr>
                <w:rFonts w:hint="eastAsia" w:ascii="宋体" w:hAnsi="宋体"/>
                <w:szCs w:val="21"/>
                <w:lang w:eastAsia="zh-CN"/>
              </w:rPr>
              <w:t>财务部</w:t>
            </w:r>
            <w:r>
              <w:rPr>
                <w:rFonts w:hint="eastAsia" w:ascii="宋体" w:hAnsi="宋体"/>
                <w:szCs w:val="21"/>
              </w:rPr>
              <w:t>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szCs w:val="21"/>
              </w:rPr>
              <w:t>查本次内审共发现不合格项2个，</w:t>
            </w:r>
            <w:r>
              <w:rPr>
                <w:rFonts w:hint="eastAsia"/>
                <w:szCs w:val="21"/>
              </w:rPr>
              <w:t>涉及生产部E8.</w:t>
            </w:r>
            <w:r>
              <w:rPr>
                <w:rFonts w:hint="eastAsia"/>
                <w:szCs w:val="21"/>
                <w:lang w:val="en-US" w:eastAsia="zh-CN"/>
              </w:rPr>
              <w:t>1</w:t>
            </w:r>
            <w:r>
              <w:rPr>
                <w:rFonts w:hint="eastAsia"/>
                <w:szCs w:val="21"/>
              </w:rPr>
              <w:t>条款审核中发现没有现场没按要求进行固废分类放置和销售部Q8.</w:t>
            </w:r>
            <w:r>
              <w:rPr>
                <w:rFonts w:hint="eastAsia"/>
                <w:szCs w:val="21"/>
                <w:lang w:val="en-US" w:eastAsia="zh-CN"/>
              </w:rPr>
              <w:t>2</w:t>
            </w:r>
            <w:r>
              <w:rPr>
                <w:rFonts w:hint="eastAsia"/>
                <w:szCs w:val="21"/>
              </w:rPr>
              <w:t>条款在对合同评审记录进行检查时，发现11月的合同评审无记录</w:t>
            </w:r>
            <w:r>
              <w:rPr>
                <w:rFonts w:hint="eastAsia" w:ascii="宋体" w:hAnsi="宋体"/>
                <w:szCs w:val="21"/>
              </w:rPr>
              <w:t>。</w:t>
            </w:r>
            <w:r>
              <w:rPr>
                <w:rFonts w:hint="eastAsia"/>
                <w:szCs w:val="21"/>
              </w:rPr>
              <w:t>为一般不合格，针对该不符合项，已及时采取纠正措施后，经内审员验证关闭。</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查，审核结论：公司质量、环境管理体系的</w:t>
            </w:r>
            <w:r>
              <w:rPr>
                <w:rFonts w:hint="eastAsia" w:ascii="宋体" w:hAnsi="宋体" w:cs="宋体"/>
                <w:szCs w:val="21"/>
                <w:lang w:eastAsia="zh-CN"/>
              </w:rPr>
              <w:t>运行</w:t>
            </w:r>
            <w:r>
              <w:rPr>
                <w:rFonts w:hint="eastAsia" w:ascii="宋体" w:hAnsi="宋体" w:cs="宋体"/>
                <w:szCs w:val="21"/>
              </w:rPr>
              <w:t>符合标准要求、实施</w:t>
            </w:r>
            <w:r>
              <w:rPr>
                <w:rFonts w:hint="eastAsia" w:ascii="宋体" w:hAnsi="宋体" w:cs="宋体"/>
                <w:szCs w:val="21"/>
                <w:lang w:eastAsia="zh-CN"/>
              </w:rPr>
              <w:t>持续</w:t>
            </w:r>
            <w:r>
              <w:rPr>
                <w:rFonts w:hint="eastAsia" w:ascii="宋体" w:hAnsi="宋体" w:cs="宋体"/>
                <w:szCs w:val="21"/>
              </w:rPr>
              <w:t>有效。</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通过内部审核，公司质量、环境管理体系的</w:t>
            </w:r>
            <w:r>
              <w:rPr>
                <w:rFonts w:hint="eastAsia" w:ascii="宋体" w:hAnsi="宋体" w:cs="宋体"/>
                <w:szCs w:val="21"/>
                <w:lang w:eastAsia="zh-CN"/>
              </w:rPr>
              <w:t>运行</w:t>
            </w:r>
            <w:r>
              <w:rPr>
                <w:rFonts w:hint="eastAsia" w:ascii="宋体" w:hAnsi="宋体" w:cs="宋体"/>
                <w:szCs w:val="21"/>
              </w:rPr>
              <w:t>实施是</w:t>
            </w:r>
            <w:r>
              <w:rPr>
                <w:rFonts w:hint="eastAsia" w:ascii="宋体" w:hAnsi="宋体" w:cs="宋体"/>
                <w:szCs w:val="21"/>
                <w:lang w:eastAsia="zh-CN"/>
              </w:rPr>
              <w:t>持续</w:t>
            </w:r>
            <w:r>
              <w:rPr>
                <w:rFonts w:hint="eastAsia" w:ascii="宋体" w:hAnsi="宋体" w:cs="宋体"/>
                <w:szCs w:val="21"/>
              </w:rPr>
              <w:t>有效的，符合标准要求。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ascii="宋体" w:hAnsi="宋体" w:cs="宋体"/>
                <w:szCs w:val="21"/>
              </w:rPr>
            </w:pPr>
            <w:r>
              <w:rPr>
                <w:rFonts w:hint="eastAsia" w:ascii="宋体" w:hAnsi="宋体" w:cs="宋体"/>
                <w:szCs w:val="21"/>
              </w:rPr>
              <w:t>管理评审</w:t>
            </w:r>
          </w:p>
        </w:tc>
        <w:tc>
          <w:tcPr>
            <w:tcW w:w="960" w:type="dxa"/>
            <w:vAlign w:val="top"/>
          </w:tcPr>
          <w:p>
            <w:pPr>
              <w:jc w:val="both"/>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jc w:val="both"/>
              <w:rPr>
                <w:rFonts w:ascii="宋体" w:hAnsi="宋体" w:cs="宋体"/>
                <w:szCs w:val="21"/>
              </w:rPr>
            </w:pPr>
          </w:p>
          <w:p>
            <w:pPr>
              <w:jc w:val="both"/>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质量环境管理体系运行情况以及环境绩效。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kern w:val="0"/>
                <w:szCs w:val="21"/>
              </w:rPr>
            </w:pPr>
            <w:r>
              <w:rPr>
                <w:rFonts w:hint="eastAsia" w:ascii="宋体" w:hAnsi="宋体" w:cs="宋体"/>
                <w:szCs w:val="21"/>
              </w:rPr>
              <w:t>改进的建议：针对体系运行中存在的问题，加强工艺的培训，提升工艺执行率和产品质量</w:t>
            </w:r>
            <w:r>
              <w:rPr>
                <w:rFonts w:hint="eastAsia" w:ascii="宋体" w:hAnsi="宋体"/>
                <w:kern w:val="0"/>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质量环境管理体系运行</w:t>
            </w:r>
            <w:r>
              <w:rPr>
                <w:rFonts w:hint="eastAsia" w:ascii="宋体" w:hAnsi="宋体" w:cs="宋体"/>
                <w:szCs w:val="21"/>
                <w:lang w:eastAsia="zh-CN"/>
              </w:rPr>
              <w:t>持续</w:t>
            </w:r>
            <w:r>
              <w:rPr>
                <w:rFonts w:hint="eastAsia" w:ascii="宋体" w:hAnsi="宋体" w:cs="宋体"/>
                <w:szCs w:val="21"/>
              </w:rPr>
              <w:t>有效，符合标准要求，得到了正确的保持。</w:t>
            </w:r>
          </w:p>
          <w:p>
            <w:pPr>
              <w:tabs>
                <w:tab w:val="center" w:pos="3169"/>
              </w:tabs>
              <w:spacing w:line="400" w:lineRule="exact"/>
              <w:jc w:val="left"/>
              <w:rPr>
                <w:rFonts w:ascii="宋体" w:hAnsi="宋体" w:cs="宋体"/>
                <w:szCs w:val="21"/>
              </w:rPr>
            </w:pPr>
            <w:r>
              <w:rPr>
                <w:rFonts w:hint="eastAsia" w:ascii="宋体" w:hAnsi="宋体" w:cs="宋体"/>
                <w:szCs w:val="21"/>
              </w:rPr>
              <w:t>质量、环境方针的评审：方针合理、适宜符合要求，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w:t>
            </w:r>
            <w:r>
              <w:rPr>
                <w:rFonts w:hint="eastAsia" w:ascii="宋体" w:hAnsi="宋体" w:cs="宋体"/>
                <w:szCs w:val="21"/>
                <w:lang w:val="en-US" w:eastAsia="zh-CN"/>
              </w:rPr>
              <w:t>21</w:t>
            </w:r>
            <w:r>
              <w:rPr>
                <w:rFonts w:hint="eastAsia" w:ascii="宋体" w:hAnsi="宋体" w:cs="宋体"/>
                <w:szCs w:val="21"/>
              </w:rPr>
              <w:t>年至今未收到相关法及顾客投诉抱怨；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管理评审结论：质量、环境方针、目标适宜，体系符合企业现状，公司建立的管理体系适宜、充分、有效</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tabs>
                <w:tab w:val="center" w:pos="3169"/>
              </w:tabs>
              <w:spacing w:line="400" w:lineRule="exact"/>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10.1;10.2;10.3 </w:t>
            </w:r>
          </w:p>
          <w:p>
            <w:pPr>
              <w:tabs>
                <w:tab w:val="center" w:pos="3169"/>
              </w:tabs>
              <w:spacing w:line="400" w:lineRule="exact"/>
              <w:jc w:val="left"/>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公司制定系列程序文件</w:t>
            </w:r>
            <w:r>
              <w:rPr>
                <w:rFonts w:hint="eastAsia" w:ascii="宋体" w:hAnsi="宋体"/>
                <w:szCs w:val="21"/>
              </w:rPr>
              <w:t>《</w:t>
            </w:r>
            <w:r>
              <w:rPr>
                <w:rFonts w:hint="eastAsia" w:ascii="宋体" w:hAnsi="宋体"/>
                <w:szCs w:val="21"/>
                <w:lang w:eastAsia="zh-CN"/>
              </w:rPr>
              <w:t>管理评审程序</w:t>
            </w:r>
            <w:r>
              <w:rPr>
                <w:rFonts w:hint="eastAsia" w:ascii="宋体" w:hAnsi="宋体"/>
                <w:szCs w:val="21"/>
              </w:rPr>
              <w:t>》、《事故、事件、不符合控制程序》、《纠正、预防措施控制程序》及《</w:t>
            </w:r>
            <w:r>
              <w:rPr>
                <w:rFonts w:hint="eastAsia" w:ascii="宋体" w:hAnsi="宋体"/>
                <w:szCs w:val="21"/>
                <w:lang w:eastAsia="zh-CN"/>
              </w:rPr>
              <w:t>内部审核控制程序</w:t>
            </w:r>
            <w:r>
              <w:rPr>
                <w:rFonts w:hint="eastAsia" w:ascii="宋体" w:hAnsi="宋体"/>
                <w:szCs w:val="21"/>
              </w:rPr>
              <w:t>》等</w:t>
            </w:r>
            <w:r>
              <w:rPr>
                <w:rFonts w:hint="eastAsia" w:ascii="宋体" w:hAnsi="宋体" w:cs="宋体"/>
                <w:szCs w:val="21"/>
              </w:rPr>
              <w:t>，对持续改进的过程予以规定，以实现质量、环境管理体系及产品符合性的持续改进。持续改进的过程包含持续改进的提出、立项、不合格的原因的分析、纠正措施的确定、跟踪和评价及负责部门和人员职责等。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公司制定《</w:t>
            </w:r>
            <w:r>
              <w:rPr>
                <w:rFonts w:hint="eastAsia" w:ascii="宋体" w:hAnsi="宋体" w:cs="宋体"/>
                <w:szCs w:val="21"/>
                <w:lang w:eastAsia="zh-CN"/>
              </w:rPr>
              <w:t>事故、事件、不符合控制程序</w:t>
            </w:r>
            <w:r>
              <w:rPr>
                <w:rFonts w:hint="eastAsia" w:ascii="宋体" w:hAnsi="宋体" w:cs="宋体"/>
                <w:szCs w:val="21"/>
              </w:rPr>
              <w:t>》，实施纠正措施，消除不合格的原因，以防止其再发生。在不合格品控制程序文件中规定了对不合格品的处理要求，对采购产品发现不合格一般进行退货或报废，如需降级使用或改变用途时，报总经理批准实施；不合格品处理程序和机构健全。</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60" w:type="dxa"/>
          </w:tcPr>
          <w:p>
            <w:pPr>
              <w:tabs>
                <w:tab w:val="center" w:pos="3169"/>
              </w:tabs>
              <w:spacing w:line="400" w:lineRule="exact"/>
              <w:jc w:val="left"/>
              <w:rPr>
                <w:rFonts w:hint="eastAsia" w:ascii="宋体" w:hAnsi="宋体" w:cs="宋体"/>
                <w:szCs w:val="21"/>
              </w:rPr>
            </w:pPr>
            <w:r>
              <w:rPr>
                <w:rFonts w:hint="eastAsia" w:ascii="宋体" w:hAnsi="宋体" w:cs="宋体"/>
                <w:szCs w:val="21"/>
              </w:rPr>
              <w:t>资质的确认、管理体系变化情况、质量监督抽查情况、顾客对产品质量的投诉、认证证书及标识使用情况、上次不符合验证</w:t>
            </w:r>
          </w:p>
        </w:tc>
        <w:tc>
          <w:tcPr>
            <w:tcW w:w="960" w:type="dxa"/>
          </w:tcPr>
          <w:p>
            <w:pPr>
              <w:tabs>
                <w:tab w:val="center" w:pos="3169"/>
              </w:tabs>
              <w:spacing w:line="400" w:lineRule="exact"/>
              <w:jc w:val="left"/>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现场确认，公司管理体系范围无变化。提供营业执照（三证合一），检查有效。公司严格执行国标及相关标准要求和法律、法规要求。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公司没有顾客的重大服务质量投诉、没有因环境污染事件受到相关方的投诉，通过顾客满意度调查，顾客对公司提供的服务普遍反映较好，相关方对公司的环境管控普遍反映较好。体系运行以来，没有重大环境拢民问题和投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今年无质量监督抽查情况。现场查见认证证书及标识使用情况符合要求。</w:t>
            </w:r>
          </w:p>
          <w:p>
            <w:pPr>
              <w:tabs>
                <w:tab w:val="center" w:pos="3169"/>
              </w:tabs>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highlight w:val="none"/>
              </w:rPr>
              <w:t>经查验，上次审核开具的不符合项，经本次验证已整改，且无类似情况再次发生，符合要求</w:t>
            </w:r>
            <w:r>
              <w:rPr>
                <w:rFonts w:hint="eastAsia" w:ascii="宋体" w:hAnsi="宋体" w:cs="宋体"/>
                <w:szCs w:val="21"/>
                <w:highlight w:val="none"/>
                <w:lang w:eastAsia="zh-CN"/>
              </w:rPr>
              <w:t>。</w:t>
            </w:r>
          </w:p>
        </w:tc>
        <w:tc>
          <w:tcPr>
            <w:tcW w:w="1585" w:type="dxa"/>
          </w:tcPr>
          <w:p>
            <w:pPr>
              <w:rPr>
                <w:rFonts w:hint="eastAsia"/>
                <w:lang w:eastAsia="zh-CN"/>
              </w:rPr>
            </w:pPr>
            <w:r>
              <w:rPr>
                <w:rFonts w:hint="eastAsia"/>
                <w:lang w:eastAsia="zh-CN"/>
              </w:rPr>
              <w:t>符合</w:t>
            </w:r>
          </w:p>
        </w:tc>
      </w:tr>
    </w:tbl>
    <w:p>
      <w:pPr>
        <w:jc w:val="both"/>
      </w:pPr>
      <w:r>
        <w:rPr>
          <w:rFonts w:hint="eastAsia"/>
        </w:rPr>
        <w:t>说明：不符合标注N</w:t>
      </w: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 生产部         主管领导：刘贵云    陪同人员：雷芳蓉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审核时间：2021年5月14日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Pr>
          <w:p>
            <w:pPr>
              <w:rPr>
                <w:szCs w:val="21"/>
              </w:rPr>
            </w:pPr>
            <w:r>
              <w:rPr>
                <w:rFonts w:hint="eastAsia" w:ascii="宋体" w:hAnsi="宋体" w:cs="新宋体"/>
                <w:szCs w:val="21"/>
              </w:rPr>
              <w:t>QE5.3；</w:t>
            </w:r>
          </w:p>
          <w:p/>
        </w:tc>
        <w:tc>
          <w:tcPr>
            <w:tcW w:w="10004" w:type="dxa"/>
          </w:tcPr>
          <w:p>
            <w:pPr>
              <w:autoSpaceDE w:val="0"/>
              <w:autoSpaceDN w:val="0"/>
              <w:adjustRightInd w:val="0"/>
              <w:spacing w:line="400" w:lineRule="exact"/>
              <w:jc w:val="left"/>
              <w:rPr>
                <w:rFonts w:ascii="宋体" w:hAnsi="宋体"/>
                <w:szCs w:val="21"/>
              </w:rPr>
            </w:pPr>
            <w:r>
              <w:rPr>
                <w:rFonts w:hint="eastAsia" w:ascii="宋体"/>
                <w:szCs w:val="21"/>
              </w:rPr>
              <w:t>查，生产部的岗位职责和权限如下：</w:t>
            </w:r>
          </w:p>
          <w:p>
            <w:pPr>
              <w:spacing w:line="400" w:lineRule="exact"/>
              <w:rPr>
                <w:rFonts w:ascii="宋体" w:hAnsi="宋体"/>
                <w:szCs w:val="21"/>
              </w:rPr>
            </w:pPr>
            <w:r>
              <w:rPr>
                <w:rFonts w:hint="eastAsia" w:ascii="宋体" w:hAnsi="宋体"/>
                <w:szCs w:val="21"/>
              </w:rPr>
              <w:t xml:space="preserve">1）领导建立和完善管理制度，组织实施并监督、检查生产体系的运行； </w:t>
            </w:r>
          </w:p>
          <w:p>
            <w:pPr>
              <w:spacing w:line="400" w:lineRule="exact"/>
              <w:rPr>
                <w:rFonts w:ascii="宋体" w:hAnsi="宋体"/>
                <w:szCs w:val="21"/>
              </w:rPr>
            </w:pPr>
            <w:r>
              <w:rPr>
                <w:rFonts w:hint="eastAsia" w:ascii="宋体" w:hAnsi="宋体"/>
                <w:szCs w:val="21"/>
              </w:rPr>
              <w:t xml:space="preserve">2）组织落实、监督调控生产过程各项工艺、质量、安全、成本指标等；  </w:t>
            </w:r>
          </w:p>
          <w:p>
            <w:pPr>
              <w:spacing w:line="400" w:lineRule="exact"/>
              <w:rPr>
                <w:rFonts w:ascii="宋体" w:hAnsi="宋体"/>
                <w:szCs w:val="21"/>
              </w:rPr>
            </w:pPr>
            <w:r>
              <w:rPr>
                <w:rFonts w:hint="eastAsia" w:ascii="宋体" w:hAnsi="宋体"/>
                <w:szCs w:val="21"/>
              </w:rPr>
              <w:t xml:space="preserve">3）领导、管理基础设施维护，保证生产现场能够正常生产，设备处于良好状态； </w:t>
            </w:r>
          </w:p>
          <w:p>
            <w:pPr>
              <w:spacing w:line="400" w:lineRule="exact"/>
              <w:rPr>
                <w:rFonts w:ascii="宋体" w:hAnsi="宋体"/>
                <w:szCs w:val="21"/>
              </w:rPr>
            </w:pPr>
            <w:r>
              <w:rPr>
                <w:rFonts w:hint="eastAsia" w:ascii="宋体" w:hAnsi="宋体"/>
                <w:szCs w:val="21"/>
              </w:rPr>
              <w:t xml:space="preserve">4）负责生产区域内消防设施的定期检查并保证在有效期内使用； </w:t>
            </w:r>
          </w:p>
          <w:p>
            <w:pPr>
              <w:spacing w:line="400" w:lineRule="exact"/>
              <w:rPr>
                <w:rFonts w:ascii="宋体" w:hAnsi="宋体"/>
                <w:szCs w:val="21"/>
              </w:rPr>
            </w:pPr>
            <w:r>
              <w:rPr>
                <w:rFonts w:hint="eastAsia" w:ascii="宋体" w:hAnsi="宋体"/>
                <w:szCs w:val="21"/>
              </w:rPr>
              <w:t>5）综合平衡年度生产任务，制定下达月度生产计划，做到安全生产。</w:t>
            </w:r>
          </w:p>
          <w:p>
            <w:pPr>
              <w:spacing w:line="400" w:lineRule="exact"/>
              <w:rPr>
                <w:rFonts w:ascii="宋体" w:hAnsi="宋体"/>
                <w:szCs w:val="21"/>
              </w:rPr>
            </w:pPr>
            <w:r>
              <w:rPr>
                <w:rFonts w:hint="eastAsia" w:ascii="宋体" w:hAnsi="宋体"/>
                <w:szCs w:val="21"/>
              </w:rPr>
              <w:t>6）负责本部门环境因素的识别评价和控制措施的实施；</w:t>
            </w:r>
          </w:p>
          <w:p>
            <w:pPr>
              <w:spacing w:line="400" w:lineRule="exact"/>
              <w:rPr>
                <w:rFonts w:ascii="宋体" w:hAnsi="宋体"/>
                <w:szCs w:val="21"/>
              </w:rPr>
            </w:pPr>
            <w:r>
              <w:rPr>
                <w:rFonts w:hint="eastAsia" w:ascii="宋体" w:hAnsi="宋体"/>
                <w:szCs w:val="21"/>
              </w:rPr>
              <w:t>7）参与公司组织的应急演习、合规性评价等</w:t>
            </w:r>
          </w:p>
          <w:p>
            <w:pPr>
              <w:widowControl/>
              <w:jc w:val="left"/>
              <w:rPr>
                <w:rFonts w:ascii="宋体"/>
                <w:szCs w:val="21"/>
              </w:rPr>
            </w:pPr>
            <w:r>
              <w:rPr>
                <w:rFonts w:ascii="宋体"/>
                <w:szCs w:val="21"/>
              </w:rPr>
              <w:t>…</w:t>
            </w:r>
            <w:r>
              <w:rPr>
                <w:rFonts w:hint="eastAsia" w:ascii="宋体"/>
                <w:szCs w:val="21"/>
              </w:rPr>
              <w:t>..</w:t>
            </w:r>
          </w:p>
          <w:p>
            <w:pPr>
              <w:widowControl/>
              <w:jc w:val="left"/>
            </w:pPr>
            <w:r>
              <w:rPr>
                <w:rFonts w:hint="eastAsia" w:ascii="宋体"/>
                <w:szCs w:val="21"/>
              </w:rPr>
              <w:t>生产部负责人对部门职责清楚。</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宋体" w:hAnsi="宋体" w:cs="新宋体"/>
                <w:szCs w:val="21"/>
              </w:rPr>
              <w:t>目标及其实现的策划</w:t>
            </w:r>
          </w:p>
        </w:tc>
        <w:tc>
          <w:tcPr>
            <w:tcW w:w="960" w:type="dxa"/>
          </w:tcPr>
          <w:p>
            <w:r>
              <w:rPr>
                <w:rFonts w:hint="eastAsia" w:ascii="宋体" w:hAnsi="宋体" w:cs="新宋体"/>
                <w:szCs w:val="21"/>
              </w:rPr>
              <w:t>QE6.2</w:t>
            </w:r>
          </w:p>
        </w:tc>
        <w:tc>
          <w:tcPr>
            <w:tcW w:w="10004" w:type="dxa"/>
          </w:tcPr>
          <w:p>
            <w:pPr>
              <w:spacing w:line="320" w:lineRule="exact"/>
              <w:ind w:firstLine="420" w:firstLineChars="200"/>
              <w:textAlignment w:val="baseline"/>
              <w:rPr>
                <w:rFonts w:ascii="宋体" w:hAnsi="宋体" w:cs="宋体"/>
                <w:szCs w:val="21"/>
              </w:rPr>
            </w:pPr>
            <w:r>
              <w:rPr>
                <w:rFonts w:hint="eastAsia" w:ascii="宋体" w:hAnsi="宋体" w:cs="宋体"/>
                <w:szCs w:val="21"/>
              </w:rPr>
              <w:t>查，2021年1月-2021年4月《部门质量目标完成情况统计表》对部门目标进行考核，综合完成情况为：</w:t>
            </w:r>
          </w:p>
          <w:p>
            <w:pPr>
              <w:spacing w:line="320" w:lineRule="exact"/>
              <w:textAlignment w:val="baseline"/>
              <w:rPr>
                <w:rFonts w:ascii="宋体" w:hAnsi="宋体" w:cs="宋体"/>
                <w:szCs w:val="21"/>
              </w:rPr>
            </w:pPr>
            <w:r>
              <w:rPr>
                <w:rFonts w:hint="eastAsia" w:ascii="宋体" w:hAnsi="宋体" w:cs="宋体"/>
                <w:szCs w:val="21"/>
              </w:rPr>
              <w:t>产品一次交检合格率98%   实测：99%</w:t>
            </w:r>
          </w:p>
          <w:p>
            <w:pPr>
              <w:spacing w:line="320" w:lineRule="exact"/>
              <w:textAlignment w:val="baseline"/>
              <w:rPr>
                <w:rFonts w:ascii="宋体" w:hAnsi="宋体" w:cs="宋体"/>
                <w:szCs w:val="21"/>
              </w:rPr>
            </w:pPr>
            <w:r>
              <w:rPr>
                <w:rFonts w:hint="eastAsia" w:ascii="宋体" w:hAnsi="宋体" w:cs="宋体"/>
                <w:szCs w:val="21"/>
              </w:rPr>
              <w:t>污染物排放不超标         实测：达标</w:t>
            </w:r>
          </w:p>
          <w:p>
            <w:pPr>
              <w:spacing w:line="320" w:lineRule="exact"/>
              <w:textAlignment w:val="baseline"/>
              <w:rPr>
                <w:rFonts w:ascii="宋体" w:hAnsi="宋体" w:cs="宋体"/>
                <w:szCs w:val="21"/>
              </w:rPr>
            </w:pPr>
            <w:r>
              <w:rPr>
                <w:rFonts w:hint="eastAsia" w:ascii="宋体" w:hAnsi="宋体" w:cs="宋体"/>
                <w:szCs w:val="21"/>
              </w:rPr>
              <w:t>固体废物处置率100%      实测：100%</w:t>
            </w:r>
          </w:p>
          <w:p>
            <w:pPr>
              <w:spacing w:line="320" w:lineRule="exact"/>
              <w:textAlignment w:val="baseline"/>
              <w:rPr>
                <w:rFonts w:ascii="宋体" w:hAnsi="宋体" w:cs="宋体"/>
                <w:szCs w:val="21"/>
              </w:rPr>
            </w:pPr>
            <w:r>
              <w:rPr>
                <w:rFonts w:hint="eastAsia" w:ascii="宋体" w:hAnsi="宋体" w:cs="宋体"/>
                <w:szCs w:val="21"/>
              </w:rPr>
              <w:t>基本达到目标要求。</w:t>
            </w:r>
          </w:p>
          <w:p>
            <w:pPr>
              <w:spacing w:line="320" w:lineRule="exact"/>
              <w:textAlignment w:val="baseline"/>
              <w:rPr>
                <w:rFonts w:ascii="宋体" w:hAnsi="宋体" w:cs="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环境因素</w:t>
            </w:r>
          </w:p>
        </w:tc>
        <w:tc>
          <w:tcPr>
            <w:tcW w:w="960" w:type="dxa"/>
          </w:tcPr>
          <w:p>
            <w:r>
              <w:rPr>
                <w:rFonts w:hint="eastAsia" w:ascii="宋体" w:hAnsi="宋体" w:cs="新宋体"/>
                <w:szCs w:val="21"/>
              </w:rPr>
              <w:t>E6.1.2</w:t>
            </w:r>
          </w:p>
        </w:tc>
        <w:tc>
          <w:tcPr>
            <w:tcW w:w="10004" w:type="dxa"/>
          </w:tcPr>
          <w:p>
            <w:pPr>
              <w:widowControl/>
              <w:ind w:firstLine="420" w:firstLineChars="200"/>
              <w:jc w:val="left"/>
              <w:rPr>
                <w:rFonts w:ascii="宋体"/>
                <w:szCs w:val="21"/>
              </w:rPr>
            </w:pPr>
            <w:r>
              <w:rPr>
                <w:rFonts w:hint="eastAsia" w:ascii="宋体"/>
                <w:szCs w:val="21"/>
              </w:rPr>
              <w:t>查，依据</w:t>
            </w:r>
            <w:r>
              <w:rPr>
                <w:rFonts w:hint="eastAsia" w:ascii="宋体" w:hAnsi="宋体"/>
                <w:szCs w:val="21"/>
              </w:rPr>
              <w:t>《环境因素、危险因素的识别与评价》</w:t>
            </w:r>
            <w:r>
              <w:rPr>
                <w:rFonts w:hint="eastAsia" w:ascii="宋体"/>
                <w:szCs w:val="21"/>
              </w:rPr>
              <w:t>，根据不同的时态、状态识别了环境因素，通过对其发生的可能性、危害性等进行评价，生产部</w:t>
            </w:r>
            <w:r>
              <w:rPr>
                <w:rFonts w:hint="eastAsia" w:ascii="宋体" w:hAnsi="宋体"/>
                <w:szCs w:val="21"/>
              </w:rPr>
              <w:t>确定的重要环境因素有：火灾、固废排放、废气排放、噪声排放和废水排放</w:t>
            </w:r>
            <w:r>
              <w:rPr>
                <w:rFonts w:hint="eastAsia" w:ascii="宋体"/>
                <w:color w:val="FF0000"/>
                <w:szCs w:val="21"/>
              </w:rPr>
              <w:t>。</w:t>
            </w:r>
          </w:p>
          <w:p>
            <w:pPr>
              <w:rPr>
                <w:rFonts w:ascii="宋体"/>
                <w:szCs w:val="21"/>
              </w:rPr>
            </w:pPr>
            <w:r>
              <w:rPr>
                <w:rFonts w:hint="eastAsia" w:ascii="宋体"/>
                <w:szCs w:val="21"/>
              </w:rPr>
              <w:t>现场查看，再生塑料颗粒的生产的主要工序为：</w:t>
            </w:r>
          </w:p>
          <w:p>
            <w:pPr>
              <w:rPr>
                <w:rFonts w:ascii="宋体"/>
                <w:szCs w:val="21"/>
              </w:rPr>
            </w:pPr>
            <w:r>
              <w:rPr>
                <w:rFonts w:hint="eastAsia" w:ascii="宋体"/>
                <w:szCs w:val="21"/>
              </w:rPr>
              <w:t>分选——清洗（废水）——破碎（噪声）——熔融挤塑（废气、噪声、固废）——冷却成形（废气、噪声、固废、废水）——切割（废气、噪声、固废）——入库。</w:t>
            </w:r>
          </w:p>
          <w:p>
            <w:pPr>
              <w:rPr>
                <w:rFonts w:ascii="宋体" w:hAnsi="宋体"/>
                <w:szCs w:val="21"/>
              </w:rPr>
            </w:pPr>
            <w:r>
              <w:rPr>
                <w:rFonts w:hint="eastAsia" w:ascii="宋体"/>
                <w:szCs w:val="21"/>
              </w:rPr>
              <w:t xml:space="preserve">   熔融挤塑为特殊工序。</w:t>
            </w:r>
          </w:p>
          <w:p>
            <w:pPr>
              <w:spacing w:line="360" w:lineRule="exact"/>
              <w:ind w:firstLine="420" w:firstLineChars="200"/>
              <w:rPr>
                <w:rFonts w:ascii="宋体"/>
                <w:szCs w:val="21"/>
              </w:rPr>
            </w:pPr>
            <w:r>
              <w:rPr>
                <w:rFonts w:hint="eastAsia" w:ascii="宋体" w:hAnsi="宋体"/>
                <w:szCs w:val="21"/>
              </w:rPr>
              <w:t>产品生产</w:t>
            </w:r>
            <w:r>
              <w:rPr>
                <w:rFonts w:hint="eastAsia" w:ascii="宋体"/>
                <w:szCs w:val="21"/>
              </w:rPr>
              <w:t>过程中有</w:t>
            </w:r>
            <w:r>
              <w:rPr>
                <w:rFonts w:hint="eastAsia"/>
                <w:szCs w:val="21"/>
              </w:rPr>
              <w:t>废弃材料等生产固废、废水；设备运行过程噪声；熔融时产生的废气等，废气由UV光氧净化器处理合格后排放。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szCs w:val="21"/>
              </w:rPr>
              <w:t>部门的环境因素识别和重要环境因素基本到位。</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运行策划和控制</w:t>
            </w:r>
          </w:p>
        </w:tc>
        <w:tc>
          <w:tcPr>
            <w:tcW w:w="960" w:type="dxa"/>
          </w:tcPr>
          <w:p>
            <w:r>
              <w:rPr>
                <w:rFonts w:hint="eastAsia" w:ascii="宋体" w:hAnsi="宋体" w:cs="新宋体"/>
                <w:szCs w:val="21"/>
              </w:rPr>
              <w:t xml:space="preserve">E8.1 </w:t>
            </w:r>
          </w:p>
        </w:tc>
        <w:tc>
          <w:tcPr>
            <w:tcW w:w="10004" w:type="dxa"/>
          </w:tcPr>
          <w:p>
            <w:pPr>
              <w:spacing w:line="360" w:lineRule="exact"/>
              <w:ind w:firstLine="420" w:firstLineChars="200"/>
              <w:rPr>
                <w:szCs w:val="21"/>
              </w:rPr>
            </w:pPr>
            <w:r>
              <w:rPr>
                <w:rFonts w:hint="eastAsia"/>
                <w:szCs w:val="21"/>
              </w:rPr>
              <w:t>查，生产部实施以下环境安全管理制度：《固体废弃物管理制度》、《消防安全管理制度》、《火灾事故应急救援预案》等。</w:t>
            </w:r>
          </w:p>
          <w:p>
            <w:pPr>
              <w:spacing w:line="360" w:lineRule="exact"/>
              <w:ind w:firstLine="420" w:firstLineChars="200"/>
              <w:rPr>
                <w:szCs w:val="21"/>
              </w:rPr>
            </w:pPr>
            <w:r>
              <w:rPr>
                <w:rFonts w:hint="eastAsia"/>
                <w:szCs w:val="21"/>
              </w:rPr>
              <w:t>现场确定，公司产品生产工艺为：</w:t>
            </w:r>
          </w:p>
          <w:p>
            <w:pPr>
              <w:spacing w:line="360" w:lineRule="exact"/>
              <w:ind w:firstLine="420" w:firstLineChars="200"/>
              <w:rPr>
                <w:szCs w:val="21"/>
              </w:rPr>
            </w:pPr>
            <w:r>
              <w:rPr>
                <w:rFonts w:hint="eastAsia"/>
                <w:szCs w:val="21"/>
              </w:rPr>
              <w:t>分选—清洗（废水）——破碎（噪声）——熔融挤塑（废气、噪声、固废）——冷却成形（废气、噪声、固废、废水）——切割（废气、噪声、固废）——入库。</w:t>
            </w:r>
          </w:p>
          <w:p>
            <w:pPr>
              <w:spacing w:line="360" w:lineRule="exact"/>
              <w:ind w:firstLine="420" w:firstLineChars="200"/>
              <w:rPr>
                <w:szCs w:val="21"/>
              </w:rPr>
            </w:pPr>
            <w:r>
              <w:rPr>
                <w:rFonts w:hint="eastAsia"/>
                <w:szCs w:val="21"/>
              </w:rPr>
              <w:t xml:space="preserve">   熔融挤塑为特殊工序。</w:t>
            </w:r>
          </w:p>
          <w:p>
            <w:pPr>
              <w:spacing w:line="360" w:lineRule="exact"/>
              <w:ind w:firstLine="420" w:firstLineChars="200"/>
              <w:rPr>
                <w:szCs w:val="21"/>
              </w:rPr>
            </w:pPr>
            <w:r>
              <w:rPr>
                <w:rFonts w:hint="eastAsia"/>
                <w:szCs w:val="21"/>
              </w:rPr>
              <w:t>其中火灾、固废排放、废气排放和噪声排放、废水排放等都评价为重要环境因素。针对重要环境因素，组织制定了相应的管理方案。执行标准：大气污染物综合排放标准（GB16297-1996）二级、工业企业厂界环境噪声排放标准（GB12348-2008）3类</w:t>
            </w:r>
          </w:p>
          <w:p>
            <w:pPr>
              <w:spacing w:line="360" w:lineRule="exact"/>
              <w:ind w:firstLine="420" w:firstLineChars="200"/>
              <w:rPr>
                <w:szCs w:val="21"/>
              </w:rPr>
            </w:pPr>
            <w:r>
              <w:rPr>
                <w:rFonts w:hint="eastAsia"/>
                <w:szCs w:val="21"/>
              </w:rPr>
              <w:t>查看，公司制订的相应的安全管理制度及管理方案，对重要环境因素进行管控。</w:t>
            </w:r>
          </w:p>
          <w:p>
            <w:pPr>
              <w:spacing w:line="360" w:lineRule="exact"/>
              <w:ind w:firstLine="420" w:firstLineChars="200"/>
              <w:rPr>
                <w:szCs w:val="21"/>
              </w:rPr>
            </w:pPr>
            <w:r>
              <w:rPr>
                <w:rFonts w:hint="eastAsia"/>
                <w:szCs w:val="21"/>
              </w:rPr>
              <w:t>据称：对火灾应急设施、安防设施运行情况等进行了检查维护。如：</w:t>
            </w:r>
          </w:p>
          <w:p>
            <w:pPr>
              <w:spacing w:line="400" w:lineRule="atLeast"/>
              <w:ind w:firstLine="420" w:firstLineChars="200"/>
              <w:rPr>
                <w:rFonts w:ascii="宋体" w:hAnsi="宋体"/>
                <w:szCs w:val="21"/>
              </w:rPr>
            </w:pPr>
            <w:r>
              <w:rPr>
                <w:rFonts w:hint="eastAsia" w:ascii="宋体" w:hAnsi="宋体"/>
                <w:szCs w:val="21"/>
              </w:rPr>
              <w:t>查，生产现场张贴有“严禁吸烟”标识；</w:t>
            </w:r>
          </w:p>
          <w:p>
            <w:pPr>
              <w:spacing w:line="400" w:lineRule="atLeast"/>
              <w:ind w:firstLine="420" w:firstLineChars="200"/>
              <w:rPr>
                <w:rFonts w:ascii="宋体" w:hAnsi="宋体"/>
                <w:szCs w:val="21"/>
              </w:rPr>
            </w:pPr>
            <w:r>
              <w:rPr>
                <w:rFonts w:hint="eastAsia" w:ascii="宋体" w:hAnsi="宋体"/>
                <w:szCs w:val="21"/>
              </w:rPr>
              <w:t>现场查看：所有开关都有表箱进行防护，对操作者进行了防护。</w:t>
            </w:r>
          </w:p>
          <w:p>
            <w:pPr>
              <w:spacing w:line="400" w:lineRule="exact"/>
              <w:ind w:firstLine="315" w:firstLineChars="150"/>
              <w:rPr>
                <w:rFonts w:ascii="宋体" w:hAnsi="宋体"/>
                <w:szCs w:val="21"/>
              </w:rPr>
            </w:pPr>
            <w:r>
              <w:rPr>
                <w:rFonts w:hint="eastAsia" w:ascii="宋体" w:hAnsi="宋体"/>
                <w:szCs w:val="21"/>
              </w:rPr>
              <w:t>现场查看：车间电线有穿管保护，依墙固定布局、车间有禁止吸烟提醒。</w:t>
            </w:r>
          </w:p>
          <w:p>
            <w:pPr>
              <w:spacing w:line="400" w:lineRule="exact"/>
              <w:ind w:firstLine="315" w:firstLineChars="150"/>
              <w:rPr>
                <w:rFonts w:ascii="宋体" w:hAnsi="宋体"/>
                <w:szCs w:val="21"/>
              </w:rPr>
            </w:pPr>
            <w:r>
              <w:rPr>
                <w:rFonts w:hint="eastAsia" w:ascii="宋体" w:hAnsi="宋体"/>
                <w:szCs w:val="21"/>
              </w:rPr>
              <w:t>现场查看：</w:t>
            </w:r>
            <w:r>
              <w:rPr>
                <w:rFonts w:hint="eastAsia"/>
                <w:szCs w:val="21"/>
              </w:rPr>
              <w:t>清洗时产生的废水、废渣由污水处理站处理后回用于生产</w:t>
            </w:r>
            <w:r>
              <w:rPr>
                <w:rFonts w:hint="eastAsia" w:ascii="宋体" w:hAnsi="宋体"/>
                <w:szCs w:val="21"/>
              </w:rPr>
              <w:t>，不外排；查看污水处理，处理流程为：沉淀池——格栅池——调节池——絮凝池——ABR厌氧——二次沉淀——清水池。查看加药系统为一套自动的污水处理加药装置，只需设置加药量和加药间隔时间，查看一次加药数量及比例：聚氯化铝25kg、</w:t>
            </w:r>
            <w:r>
              <w:rPr>
                <w:rFonts w:ascii="宋体" w:hAnsi="宋体"/>
                <w:szCs w:val="21"/>
              </w:rPr>
              <w:t>三氯异氰尿酸</w:t>
            </w:r>
            <w:r>
              <w:rPr>
                <w:rFonts w:hint="eastAsia" w:ascii="宋体" w:hAnsi="宋体"/>
                <w:szCs w:val="21"/>
              </w:rPr>
              <w:t>25kg、聚丙烯酰胺1kg、硫酸亚铁12kg。仅需在装置中加入配置好的次氯酸钠溶液即可。现场处理过程未做记录，指出后续改进。</w:t>
            </w:r>
          </w:p>
          <w:p>
            <w:pPr>
              <w:spacing w:line="400" w:lineRule="exact"/>
              <w:ind w:firstLine="315" w:firstLineChars="150"/>
              <w:rPr>
                <w:rFonts w:ascii="宋体" w:hAnsi="宋体"/>
                <w:szCs w:val="21"/>
              </w:rPr>
            </w:pPr>
            <w:r>
              <w:rPr>
                <w:rFonts w:hint="eastAsia" w:ascii="宋体" w:hAnsi="宋体"/>
                <w:szCs w:val="21"/>
              </w:rPr>
              <w:t>污水处理站产生的污泥处理，现集中存放在指定位置，委托犍为县城镇环境卫生管理所处理，拟定有固废处理协议，有处理记录。</w:t>
            </w:r>
          </w:p>
          <w:p>
            <w:pPr>
              <w:spacing w:line="400" w:lineRule="exact"/>
              <w:ind w:firstLine="315" w:firstLineChars="150"/>
              <w:rPr>
                <w:rFonts w:ascii="宋体" w:hAnsi="宋体"/>
                <w:szCs w:val="21"/>
              </w:rPr>
            </w:pPr>
            <w:r>
              <w:rPr>
                <w:rFonts w:hint="eastAsia" w:ascii="宋体" w:hAnsi="宋体"/>
                <w:szCs w:val="21"/>
              </w:rPr>
              <w:t>现场查看：造粒机、喂料机等生产机械产生的噪音通过增加基础减振处理，再通过厂房隔音和距离衰减，确保厂界噪音达到标准限制要求。</w:t>
            </w:r>
          </w:p>
          <w:p>
            <w:pPr>
              <w:spacing w:line="400" w:lineRule="exact"/>
              <w:ind w:firstLine="315" w:firstLineChars="150"/>
              <w:rPr>
                <w:rFonts w:ascii="宋体" w:hAnsi="宋体"/>
                <w:szCs w:val="21"/>
              </w:rPr>
            </w:pPr>
            <w:r>
              <w:rPr>
                <w:rFonts w:hint="eastAsia" w:ascii="宋体" w:hAnsi="宋体"/>
                <w:szCs w:val="21"/>
              </w:rPr>
              <w:t>现场查见：生产过程中产生的废气，有专门的废气处理装置，采用过滤棉过滤+UV光解+低温等离子处理装置处理，处置后通过15米烟道排放。</w:t>
            </w:r>
          </w:p>
          <w:p>
            <w:pPr>
              <w:spacing w:line="400" w:lineRule="exact"/>
              <w:ind w:firstLine="420" w:firstLineChars="200"/>
              <w:rPr>
                <w:rFonts w:ascii="宋体" w:hAnsi="宋体"/>
                <w:szCs w:val="21"/>
              </w:rPr>
            </w:pPr>
            <w:r>
              <w:rPr>
                <w:rFonts w:hint="eastAsia" w:ascii="宋体" w:hAnsi="宋体"/>
                <w:szCs w:val="21"/>
              </w:rPr>
              <w:t>查见，整个车间都按配置要求放置灭火器材； 但部分灭火器被原材料阻挡，口头提出要求整改。</w:t>
            </w:r>
          </w:p>
          <w:p>
            <w:pPr>
              <w:spacing w:line="400" w:lineRule="exact"/>
              <w:ind w:firstLine="420" w:firstLineChars="200"/>
              <w:rPr>
                <w:rFonts w:ascii="宋体" w:hAnsi="宋体" w:cs="宋体"/>
                <w:szCs w:val="21"/>
              </w:rPr>
            </w:pPr>
            <w:r>
              <w:rPr>
                <w:rFonts w:hint="eastAsia" w:ascii="宋体" w:hAnsi="宋体"/>
                <w:szCs w:val="21"/>
              </w:rPr>
              <w:t>对排放污染物进行了检测，提供有2021年3月11日-16日环境检测验收报告（废气、噪声）。符合排放标准。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atLeast"/>
              <w:ind w:firstLine="420" w:firstLineChars="200"/>
            </w:pPr>
            <w:r>
              <w:rPr>
                <w:rFonts w:hint="eastAsia" w:cs="宋体"/>
                <w:szCs w:val="21"/>
              </w:rPr>
              <w:t>应急准备和响应</w:t>
            </w:r>
          </w:p>
        </w:tc>
        <w:tc>
          <w:tcPr>
            <w:tcW w:w="960" w:type="dxa"/>
          </w:tcPr>
          <w:p>
            <w:pPr>
              <w:spacing w:line="400" w:lineRule="atLeast"/>
              <w:rPr>
                <w:rFonts w:cs="宋体"/>
                <w:szCs w:val="21"/>
              </w:rPr>
            </w:pPr>
            <w:r>
              <w:rPr>
                <w:rFonts w:hint="eastAsia" w:cs="宋体"/>
                <w:szCs w:val="21"/>
              </w:rPr>
              <w:t>E8.2</w:t>
            </w:r>
          </w:p>
          <w:p>
            <w:pPr>
              <w:spacing w:line="400" w:lineRule="atLeast"/>
              <w:ind w:firstLine="420" w:firstLineChars="200"/>
            </w:pPr>
          </w:p>
        </w:tc>
        <w:tc>
          <w:tcPr>
            <w:tcW w:w="10004" w:type="dxa"/>
          </w:tcPr>
          <w:p>
            <w:pPr>
              <w:spacing w:line="400" w:lineRule="atLeast"/>
              <w:ind w:firstLine="420" w:firstLineChars="200"/>
              <w:rPr>
                <w:rFonts w:cs="宋体"/>
                <w:szCs w:val="21"/>
              </w:rPr>
            </w:pPr>
            <w:r>
              <w:rPr>
                <w:rFonts w:hint="eastAsia" w:cs="宋体"/>
                <w:szCs w:val="21"/>
              </w:rPr>
              <w:t>查见：《应急准备与响应控制程序》、《公司火灾应急预案》等。</w:t>
            </w:r>
          </w:p>
          <w:p>
            <w:pPr>
              <w:spacing w:line="400" w:lineRule="atLeast"/>
              <w:ind w:firstLine="420" w:firstLineChars="200"/>
              <w:rPr>
                <w:rFonts w:cs="宋体"/>
                <w:szCs w:val="21"/>
              </w:rPr>
            </w:pPr>
            <w:r>
              <w:rPr>
                <w:rFonts w:hint="eastAsia" w:cs="宋体"/>
                <w:szCs w:val="21"/>
              </w:rPr>
              <w:t>生产部于2020年11月25日参加了由公司组织的火灾应急预案演练。查看消防演练实况记录表明整个演习过程分工明确、职责清楚。通过演练，使员工掌握了安全灭火的知识以及救护的相关知识，参与演习的员工有能力启动应急预案等。</w:t>
            </w:r>
          </w:p>
          <w:p>
            <w:pPr>
              <w:spacing w:line="400" w:lineRule="atLeast"/>
              <w:ind w:firstLine="420" w:firstLineChars="200"/>
              <w:rPr>
                <w:rFonts w:ascii="宋体" w:hAnsi="宋体" w:cs="宋体"/>
                <w:szCs w:val="21"/>
              </w:rPr>
            </w:pPr>
            <w:r>
              <w:rPr>
                <w:rFonts w:hint="eastAsia" w:cs="宋体"/>
                <w:szCs w:val="21"/>
              </w:rPr>
              <w:t>生产部办公和生产现场配置有灭火器，消防栓等消防设施。在生产现场，部分消防设施前堆放有物料，造成无法正常使用。</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p>
            <w:pPr>
              <w:adjustRightInd w:val="0"/>
              <w:snapToGrid w:val="0"/>
              <w:jc w:val="cente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r>
              <w:rPr>
                <w:rFonts w:hint="eastAsia" w:ascii="宋体" w:hAnsi="宋体" w:cs="新宋体"/>
                <w:szCs w:val="21"/>
              </w:rPr>
              <w:t xml:space="preserve">Q7.1.4 </w:t>
            </w:r>
          </w:p>
        </w:tc>
        <w:tc>
          <w:tcPr>
            <w:tcW w:w="10004" w:type="dxa"/>
          </w:tcPr>
          <w:p>
            <w:pPr>
              <w:spacing w:line="360" w:lineRule="auto"/>
              <w:rPr>
                <w:rFonts w:ascii="宋体" w:hAnsi="宋体" w:cs="宋体"/>
                <w:szCs w:val="21"/>
              </w:rPr>
            </w:pPr>
            <w:r>
              <w:rPr>
                <w:rFonts w:hint="eastAsia" w:ascii="宋体" w:hAnsi="宋体" w:cs="宋体"/>
                <w:szCs w:val="21"/>
              </w:rPr>
              <w:t>1、经了解组织的建筑设施：</w:t>
            </w:r>
          </w:p>
          <w:p>
            <w:pPr>
              <w:spacing w:line="360" w:lineRule="auto"/>
              <w:rPr>
                <w:rFonts w:ascii="宋体" w:hAnsi="宋体" w:cs="宋体"/>
                <w:szCs w:val="21"/>
              </w:rPr>
            </w:pPr>
            <w:r>
              <w:rPr>
                <w:rFonts w:hint="eastAsia" w:ascii="宋体" w:hAnsi="宋体" w:cs="宋体"/>
                <w:szCs w:val="21"/>
              </w:rPr>
              <w:t>——厂房面积3000平方米左右，生产区域和库房分区标识清楚。办公场所面积200平方米。</w:t>
            </w:r>
          </w:p>
          <w:p>
            <w:pPr>
              <w:spacing w:line="360" w:lineRule="auto"/>
              <w:rPr>
                <w:rFonts w:ascii="宋体" w:hAnsi="宋体"/>
                <w:szCs w:val="21"/>
              </w:rPr>
            </w:pPr>
            <w:r>
              <w:rPr>
                <w:rFonts w:hint="eastAsia" w:ascii="宋体" w:hAnsi="宋体" w:cs="宋体"/>
                <w:szCs w:val="21"/>
              </w:rPr>
              <w:t>2、查《设备资产管理台账》主要设备包括：</w:t>
            </w:r>
            <w:r>
              <w:rPr>
                <w:rFonts w:hint="eastAsia" w:ascii="宋体" w:hAnsi="宋体"/>
                <w:szCs w:val="21"/>
              </w:rPr>
              <w:t>造粒机、喂料机、切粒机、破碎机、甩干机等可以满足生产需要。</w:t>
            </w:r>
          </w:p>
          <w:p>
            <w:pPr>
              <w:spacing w:line="360" w:lineRule="auto"/>
              <w:rPr>
                <w:rFonts w:ascii="宋体" w:hAnsi="宋体"/>
                <w:szCs w:val="21"/>
              </w:rPr>
            </w:pPr>
            <w:r>
              <w:rPr>
                <w:rFonts w:hint="eastAsia" w:ascii="宋体" w:hAnsi="宋体"/>
                <w:szCs w:val="21"/>
              </w:rPr>
              <w:t>2.经查，生产部对设备进行点检维护保养，并实施。</w:t>
            </w:r>
          </w:p>
          <w:p>
            <w:pPr>
              <w:spacing w:line="360" w:lineRule="auto"/>
              <w:rPr>
                <w:rFonts w:ascii="宋体" w:hAnsi="宋体"/>
                <w:szCs w:val="21"/>
              </w:rPr>
            </w:pPr>
            <w:r>
              <w:rPr>
                <w:rFonts w:hint="eastAsia" w:ascii="宋体" w:hAnsi="宋体"/>
                <w:szCs w:val="21"/>
              </w:rPr>
              <w:t>3.抽查设施保养记录，采用《设施设备日常保养记录表》进行记录。</w:t>
            </w:r>
          </w:p>
          <w:p>
            <w:pPr>
              <w:spacing w:line="360" w:lineRule="auto"/>
              <w:ind w:firstLine="420" w:firstLineChars="200"/>
              <w:jc w:val="left"/>
              <w:rPr>
                <w:rFonts w:ascii="宋体" w:hAnsi="宋体" w:cs="宋体"/>
                <w:szCs w:val="21"/>
              </w:rPr>
            </w:pPr>
            <w:r>
              <w:rPr>
                <w:rFonts w:hint="eastAsia" w:ascii="宋体" w:hAnsi="宋体" w:cs="宋体"/>
                <w:szCs w:val="21"/>
              </w:rPr>
              <w:t>日期：2021年4月30日</w:t>
            </w:r>
          </w:p>
          <w:p>
            <w:pPr>
              <w:spacing w:line="360" w:lineRule="auto"/>
              <w:ind w:firstLine="420" w:firstLineChars="200"/>
              <w:jc w:val="left"/>
              <w:rPr>
                <w:rFonts w:ascii="宋体" w:hAnsi="宋体" w:cs="宋体"/>
                <w:szCs w:val="21"/>
              </w:rPr>
            </w:pPr>
            <w:r>
              <w:rPr>
                <w:rFonts w:hint="eastAsia" w:ascii="宋体" w:hAnsi="宋体" w:cs="宋体"/>
                <w:szCs w:val="21"/>
              </w:rPr>
              <w:t>设备 ：破碎机</w:t>
            </w:r>
          </w:p>
          <w:p>
            <w:pPr>
              <w:spacing w:line="360" w:lineRule="auto"/>
              <w:ind w:firstLine="420" w:firstLineChars="200"/>
              <w:jc w:val="left"/>
              <w:rPr>
                <w:rFonts w:ascii="宋体" w:hAnsi="宋体" w:cs="宋体"/>
                <w:szCs w:val="21"/>
              </w:rPr>
            </w:pPr>
            <w:r>
              <w:rPr>
                <w:rFonts w:hint="eastAsia" w:ascii="宋体" w:hAnsi="宋体" w:cs="宋体"/>
                <w:szCs w:val="21"/>
              </w:rPr>
              <w:t>保养内容：部件紧固、清洁、电路、是否有异响、漏油等。</w:t>
            </w:r>
          </w:p>
          <w:p>
            <w:pPr>
              <w:spacing w:line="360" w:lineRule="auto"/>
              <w:ind w:firstLine="420" w:firstLineChars="200"/>
              <w:jc w:val="left"/>
              <w:rPr>
                <w:rFonts w:ascii="宋体" w:hAnsi="宋体" w:cs="宋体"/>
                <w:szCs w:val="21"/>
              </w:rPr>
            </w:pPr>
            <w:r>
              <w:rPr>
                <w:rFonts w:hint="eastAsia" w:ascii="宋体" w:hAnsi="宋体" w:cs="宋体"/>
                <w:szCs w:val="21"/>
              </w:rPr>
              <w:t xml:space="preserve">保养人：李兵 </w:t>
            </w:r>
          </w:p>
          <w:p>
            <w:pPr>
              <w:spacing w:line="360" w:lineRule="auto"/>
              <w:ind w:firstLine="420" w:firstLineChars="200"/>
              <w:jc w:val="left"/>
              <w:rPr>
                <w:rFonts w:ascii="宋体" w:hAnsi="宋体" w:cs="宋体"/>
                <w:szCs w:val="21"/>
              </w:rPr>
            </w:pPr>
            <w:r>
              <w:rPr>
                <w:rFonts w:hint="eastAsia" w:ascii="宋体" w:hAnsi="宋体" w:cs="宋体"/>
                <w:szCs w:val="21"/>
              </w:rPr>
              <w:t>设备情况：正常</w:t>
            </w:r>
          </w:p>
          <w:p>
            <w:pPr>
              <w:spacing w:line="360" w:lineRule="auto"/>
              <w:ind w:firstLine="420" w:firstLineChars="200"/>
              <w:rPr>
                <w:rFonts w:ascii="宋体" w:hAnsi="宋体" w:cs="宋体"/>
                <w:szCs w:val="21"/>
              </w:rPr>
            </w:pPr>
            <w:r>
              <w:rPr>
                <w:rFonts w:hint="eastAsia" w:ascii="宋体" w:hAnsi="宋体" w:cs="宋体"/>
                <w:szCs w:val="21"/>
              </w:rPr>
              <w:t>负责人讲其他设备进行了保养，但保养记录不全，未策划设备项目保养规范，现场生产设备状态完好。</w:t>
            </w:r>
          </w:p>
          <w:p>
            <w:pPr>
              <w:spacing w:line="360" w:lineRule="auto"/>
              <w:ind w:firstLine="420" w:firstLineChars="200"/>
              <w:rPr>
                <w:rFonts w:ascii="宋体" w:hAnsi="宋体" w:cs="宋体"/>
                <w:szCs w:val="21"/>
              </w:rPr>
            </w:pPr>
            <w:r>
              <w:rPr>
                <w:rFonts w:hint="eastAsia" w:ascii="宋体" w:hAnsi="宋体" w:cs="宋体"/>
                <w:szCs w:val="21"/>
              </w:rPr>
              <w:t>查：设备维修记录：</w:t>
            </w:r>
          </w:p>
          <w:p>
            <w:pPr>
              <w:spacing w:line="360" w:lineRule="auto"/>
              <w:ind w:firstLine="420" w:firstLineChars="200"/>
              <w:rPr>
                <w:rFonts w:ascii="宋体" w:hAnsi="宋体" w:cs="宋体"/>
                <w:szCs w:val="21"/>
              </w:rPr>
            </w:pPr>
            <w:r>
              <w:rPr>
                <w:rFonts w:hint="eastAsia" w:ascii="宋体" w:hAnsi="宋体" w:cs="宋体"/>
                <w:szCs w:val="21"/>
              </w:rPr>
              <w:t>设备：破碎机  报修内容：电机不工作</w:t>
            </w:r>
          </w:p>
          <w:p>
            <w:pPr>
              <w:spacing w:line="360" w:lineRule="auto"/>
              <w:ind w:firstLine="420" w:firstLineChars="200"/>
              <w:rPr>
                <w:rFonts w:ascii="宋体" w:hAnsi="宋体" w:cs="宋体"/>
                <w:szCs w:val="21"/>
              </w:rPr>
            </w:pPr>
            <w:r>
              <w:rPr>
                <w:rFonts w:hint="eastAsia" w:ascii="宋体" w:hAnsi="宋体" w:cs="宋体"/>
                <w:szCs w:val="21"/>
              </w:rPr>
              <w:t>维修内容：维修电机。</w:t>
            </w:r>
          </w:p>
          <w:p>
            <w:pPr>
              <w:spacing w:line="360" w:lineRule="auto"/>
              <w:ind w:firstLine="420" w:firstLineChars="200"/>
              <w:rPr>
                <w:rFonts w:ascii="宋体" w:hAnsi="宋体" w:cs="宋体"/>
                <w:szCs w:val="21"/>
              </w:rPr>
            </w:pPr>
            <w:r>
              <w:rPr>
                <w:rFonts w:hint="eastAsia" w:ascii="宋体" w:hAnsi="宋体" w:cs="宋体"/>
                <w:szCs w:val="21"/>
              </w:rPr>
              <w:t>执行人：李兵 时间：2021.1.15</w:t>
            </w:r>
          </w:p>
          <w:p>
            <w:pPr>
              <w:numPr>
                <w:ilvl w:val="0"/>
                <w:numId w:val="1"/>
              </w:numPr>
              <w:spacing w:line="400" w:lineRule="exact"/>
              <w:rPr>
                <w:rFonts w:ascii="宋体" w:hAnsi="宋体"/>
                <w:szCs w:val="21"/>
              </w:rPr>
            </w:pPr>
            <w:r>
              <w:rPr>
                <w:rFonts w:hint="eastAsia" w:ascii="宋体" w:hAnsi="宋体" w:cs="宋体"/>
                <w:szCs w:val="21"/>
              </w:rPr>
              <w:t>抽特种设备：无</w:t>
            </w:r>
            <w:r>
              <w:rPr>
                <w:rFonts w:hint="eastAsia" w:ascii="宋体" w:hAnsi="宋体"/>
                <w:szCs w:val="21"/>
              </w:rPr>
              <w:t>。</w:t>
            </w:r>
          </w:p>
          <w:p>
            <w:pPr>
              <w:spacing w:line="360" w:lineRule="auto"/>
              <w:ind w:firstLine="420" w:firstLineChars="200"/>
              <w:rPr>
                <w:rFonts w:ascii="宋体" w:hAnsi="宋体" w:cs="宋体"/>
                <w:szCs w:val="21"/>
              </w:rPr>
            </w:pPr>
            <w:r>
              <w:rPr>
                <w:rFonts w:hint="eastAsia" w:ascii="宋体" w:hAnsi="宋体" w:cs="宋体"/>
                <w:szCs w:val="21"/>
              </w:rPr>
              <w:t>目前该公司基础设施符合要求，基本能满足公司运营的要求。</w:t>
            </w:r>
          </w:p>
          <w:p>
            <w:pPr>
              <w:spacing w:line="360" w:lineRule="auto"/>
              <w:jc w:val="left"/>
              <w:rPr>
                <w:rFonts w:ascii="宋体" w:hAnsi="宋体" w:cs="宋体"/>
                <w:szCs w:val="21"/>
              </w:rPr>
            </w:pPr>
            <w:r>
              <w:rPr>
                <w:rFonts w:hint="eastAsia" w:ascii="宋体" w:hAnsi="宋体" w:cs="宋体"/>
                <w:szCs w:val="21"/>
              </w:rPr>
              <w:t>支持性服务，产品运输交由物流运输。公司未建立信息管理系统用于生产和服务。</w:t>
            </w:r>
          </w:p>
          <w:p>
            <w:pPr>
              <w:widowControl/>
              <w:spacing w:line="360" w:lineRule="auto"/>
              <w:rPr>
                <w:rFonts w:ascii="宋体" w:hAnsi="宋体" w:cs="宋体"/>
                <w:szCs w:val="21"/>
              </w:rPr>
            </w:pPr>
            <w:r>
              <w:rPr>
                <w:rFonts w:hint="eastAsia" w:ascii="宋体" w:hAnsi="宋体" w:cs="宋体"/>
                <w:szCs w:val="21"/>
              </w:rPr>
              <w:t xml:space="preserve">   目前该公司基础设施符合要求，基本能满足公司运营的要求。</w:t>
            </w:r>
          </w:p>
          <w:p>
            <w:pPr>
              <w:spacing w:line="360" w:lineRule="auto"/>
              <w:rPr>
                <w:rFonts w:ascii="宋体" w:hAnsi="宋体" w:cs="宋体"/>
                <w:szCs w:val="21"/>
              </w:rPr>
            </w:pPr>
            <w:r>
              <w:rPr>
                <w:rFonts w:hint="eastAsia" w:ascii="宋体" w:hAnsi="宋体" w:cs="宋体"/>
                <w:szCs w:val="21"/>
              </w:rPr>
              <w:t>现场查看：</w:t>
            </w:r>
          </w:p>
          <w:p>
            <w:pPr>
              <w:spacing w:line="360" w:lineRule="auto"/>
              <w:ind w:firstLine="420" w:firstLineChars="200"/>
              <w:rPr>
                <w:rFonts w:ascii="宋体" w:hAnsi="宋体" w:cs="宋体"/>
                <w:szCs w:val="21"/>
              </w:rPr>
            </w:pPr>
            <w:r>
              <w:rPr>
                <w:rFonts w:hint="eastAsia" w:ascii="宋体" w:hAnsi="宋体" w:cs="宋体"/>
                <w:szCs w:val="21"/>
              </w:rPr>
              <w:t>车间内设备布置合理，原料的堆放较为散乱，部分通道不畅通，照明设施齐全，均配备了消防设施等设施。办公室明亮，作业场所光线较充足。由生产部对工作环境进行定期检查。</w:t>
            </w:r>
          </w:p>
          <w:p>
            <w:pPr>
              <w:widowControl/>
              <w:spacing w:line="360" w:lineRule="auto"/>
              <w:ind w:firstLine="420" w:firstLineChars="200"/>
              <w:rPr>
                <w:rFonts w:ascii="宋体" w:hAnsi="宋体" w:cs="宋体"/>
                <w:szCs w:val="21"/>
              </w:rPr>
            </w:pPr>
            <w:r>
              <w:rPr>
                <w:rFonts w:hint="eastAsia" w:ascii="宋体" w:hAnsi="宋体" w:cs="宋体"/>
                <w:szCs w:val="21"/>
              </w:rPr>
              <w:t>目前工作环境符合生产需要。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ascii="宋体" w:hAnsi="宋体" w:cs="宋体"/>
                <w:szCs w:val="21"/>
              </w:rPr>
            </w:pPr>
            <w:r>
              <w:rPr>
                <w:rFonts w:hint="eastAsia" w:ascii="宋体" w:hAnsi="宋体" w:cs="宋体"/>
                <w:szCs w:val="21"/>
              </w:rPr>
              <w:t>生产和服务提供的控制</w:t>
            </w:r>
          </w:p>
          <w:p>
            <w:pPr>
              <w:adjustRightInd w:val="0"/>
              <w:snapToGrid w:val="0"/>
              <w:jc w:val="center"/>
            </w:pPr>
          </w:p>
        </w:tc>
        <w:tc>
          <w:tcPr>
            <w:tcW w:w="960" w:type="dxa"/>
          </w:tcPr>
          <w:p>
            <w:pPr>
              <w:spacing w:line="400" w:lineRule="exact"/>
              <w:jc w:val="left"/>
              <w:rPr>
                <w:rFonts w:ascii="宋体" w:hAnsi="宋体" w:cs="宋体"/>
                <w:szCs w:val="21"/>
              </w:rPr>
            </w:pPr>
            <w:r>
              <w:rPr>
                <w:rFonts w:hint="eastAsia" w:ascii="宋体" w:hAnsi="宋体" w:cs="宋体"/>
                <w:szCs w:val="21"/>
              </w:rPr>
              <w:t>8.5.1</w:t>
            </w:r>
          </w:p>
          <w:p>
            <w:pPr>
              <w:adjustRightInd w:val="0"/>
              <w:snapToGrid w:val="0"/>
              <w:jc w:val="center"/>
            </w:pP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公司制定了《产品实现的策划程序》</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明确了受控条件包括：</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 xml:space="preserve">a）规定产品/服务/活动的特征以及拟获得结果的文件； </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b）获得适宜的监视和测量资源；</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c）适当阶段实施监视和测量活动；</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d）为过程提供适宜的设施环境；</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e）配备备能力人员所要求的资格；</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f）特殊过程的确认和定期再确认；</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g）采取措施防止人为错误；</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h）实施放行、交付和交付后活动。</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1、查生产车间及作业工位执行的作业指导书主要包括：岗位操作制度、岗位操作流程等。查见相应工位放置相应的岗位操作制度、岗位操作流程。</w:t>
            </w:r>
          </w:p>
          <w:p>
            <w:pPr>
              <w:adjustRightInd w:val="0"/>
              <w:snapToGrid w:val="0"/>
              <w:spacing w:line="400" w:lineRule="exact"/>
              <w:ind w:firstLine="420" w:firstLineChars="200"/>
              <w:jc w:val="left"/>
              <w:rPr>
                <w:rFonts w:ascii="宋体" w:hAnsi="宋体"/>
                <w:szCs w:val="21"/>
              </w:rPr>
            </w:pPr>
            <w:r>
              <w:rPr>
                <w:rFonts w:hint="eastAsia" w:ascii="宋体" w:hAnsi="宋体" w:cs="宋体"/>
                <w:szCs w:val="21"/>
              </w:rPr>
              <w:t>3.现场查看：现场有</w:t>
            </w:r>
            <w:r>
              <w:rPr>
                <w:rFonts w:hint="eastAsia" w:ascii="宋体" w:hAnsi="宋体"/>
                <w:szCs w:val="21"/>
              </w:rPr>
              <w:t>造粒机、喂料机、切粒机、破碎机、甩干机等生产相关设备，工作正常，状态良好，无异常现象，符合产品的生产的条件及要求。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4.公司配置了相应的检测设备，主要为</w:t>
            </w:r>
            <w:r>
              <w:rPr>
                <w:rFonts w:hint="eastAsia" w:ascii="宋体" w:hAnsi="宋体"/>
                <w:szCs w:val="21"/>
              </w:rPr>
              <w:t>台秤、电子天平、游标卡尺等</w:t>
            </w:r>
            <w:r>
              <w:rPr>
                <w:rFonts w:hint="eastAsia" w:ascii="宋体" w:hAnsi="宋体" w:cs="宋体"/>
                <w:szCs w:val="21"/>
              </w:rPr>
              <w:t>。</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5.负责人讲根据客户合同约定等信息由生产部将生产计划传递到生产车间。以生产计划单的形式发放到车间。内容包括；客户名称、产品名称、数量、下单日期、交货时间等。生产调度根据成品的出厂日期确定每个工序的完成时间。</w:t>
            </w:r>
          </w:p>
          <w:p>
            <w:pPr>
              <w:adjustRightInd w:val="0"/>
              <w:snapToGrid w:val="0"/>
              <w:spacing w:line="400" w:lineRule="exact"/>
              <w:jc w:val="left"/>
              <w:rPr>
                <w:rFonts w:ascii="宋体" w:hAnsi="宋体" w:cs="宋体"/>
                <w:szCs w:val="21"/>
              </w:rPr>
            </w:pPr>
            <w:r>
              <w:rPr>
                <w:rFonts w:hint="eastAsia" w:ascii="宋体" w:hAnsi="宋体" w:cs="宋体"/>
                <w:szCs w:val="21"/>
              </w:rPr>
              <w:t>查产品工艺流程：</w:t>
            </w:r>
          </w:p>
          <w:p>
            <w:pPr>
              <w:spacing w:line="400" w:lineRule="exact"/>
              <w:rPr>
                <w:rFonts w:ascii="宋体" w:hAnsi="宋体"/>
                <w:szCs w:val="21"/>
              </w:rPr>
            </w:pPr>
            <w:r>
              <w:rPr>
                <w:rFonts w:hint="eastAsia" w:ascii="宋体" w:hAnsi="宋体"/>
                <w:szCs w:val="21"/>
              </w:rPr>
              <w:t>再生塑料颗粒的生产工艺流程</w:t>
            </w:r>
          </w:p>
          <w:p>
            <w:pPr>
              <w:spacing w:line="400" w:lineRule="exact"/>
              <w:rPr>
                <w:rFonts w:ascii="宋体"/>
                <w:szCs w:val="21"/>
              </w:rPr>
            </w:pPr>
            <w:r>
              <w:rPr>
                <w:rFonts w:hint="eastAsia" w:ascii="宋体"/>
                <w:szCs w:val="21"/>
              </w:rPr>
              <w:t>分选——破碎——清洗——熔融挤塑——冷却成型切割——入库</w:t>
            </w:r>
          </w:p>
          <w:p>
            <w:pPr>
              <w:spacing w:line="400" w:lineRule="exact"/>
              <w:rPr>
                <w:rFonts w:ascii="宋体" w:hAnsi="宋体"/>
                <w:szCs w:val="21"/>
              </w:rPr>
            </w:pPr>
            <w:r>
              <w:rPr>
                <w:rFonts w:hint="eastAsia" w:ascii="宋体" w:hAnsi="宋体"/>
                <w:szCs w:val="21"/>
              </w:rPr>
              <w:t>熔融挤出为特殊过程。</w:t>
            </w:r>
          </w:p>
          <w:p>
            <w:pPr>
              <w:adjustRightInd w:val="0"/>
              <w:snapToGrid w:val="0"/>
              <w:spacing w:line="400" w:lineRule="exact"/>
              <w:jc w:val="left"/>
              <w:rPr>
                <w:rFonts w:ascii="宋体" w:hAnsi="宋体" w:cs="宋体"/>
                <w:szCs w:val="21"/>
              </w:rPr>
            </w:pPr>
            <w:r>
              <w:rPr>
                <w:rFonts w:hint="eastAsia" w:ascii="宋体" w:hAnsi="宋体" w:cs="宋体"/>
                <w:szCs w:val="21"/>
              </w:rPr>
              <w:t>查看现场：</w:t>
            </w:r>
          </w:p>
          <w:p>
            <w:pPr>
              <w:adjustRightInd w:val="0"/>
              <w:snapToGrid w:val="0"/>
              <w:spacing w:line="400" w:lineRule="exact"/>
              <w:jc w:val="left"/>
              <w:rPr>
                <w:rFonts w:ascii="宋体" w:hAnsi="宋体" w:cs="宋体"/>
                <w:szCs w:val="21"/>
              </w:rPr>
            </w:pPr>
            <w:r>
              <w:rPr>
                <w:rFonts w:hint="eastAsia" w:ascii="宋体" w:hAnsi="宋体" w:cs="宋体"/>
                <w:szCs w:val="21"/>
              </w:rPr>
              <w:t>生产现场观察，现场在生产产品为：再生塑料颗粒（PE）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生产过程：</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现场查看操作者为熟练工，工序运行情况：</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1、分选工序：（生产产品：再生塑料颗粒（PE））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a)工作操作要求：按颜色区分；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b)生产设备：人工分选。</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c)操作要求：原材料入厂后，将散货形式堆放的原料，由人工按颜色的不同进行分选，分选出来进入原料库房，按相同颜色堆放。</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d)监视和测量：颜色统一。</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操作工：肖小平</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2、破碎工序（生产产品：再生塑料颗粒（PE））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a)工作操作要求：破碎机设备操作规程</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b)生产设备：破碎机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 操作：将分选后的原料，由人工提料送入送料皮带，进入破碎机。破碎片大小为10*10mm为合格。</w:t>
            </w:r>
          </w:p>
          <w:p>
            <w:pPr>
              <w:adjustRightInd w:val="0"/>
              <w:snapToGrid w:val="0"/>
              <w:spacing w:line="400" w:lineRule="exact"/>
              <w:jc w:val="left"/>
              <w:rPr>
                <w:rFonts w:ascii="宋体" w:hAnsi="宋体" w:cs="宋体"/>
                <w:szCs w:val="21"/>
              </w:rPr>
            </w:pPr>
            <w:r>
              <w:rPr>
                <w:rFonts w:hint="eastAsia" w:ascii="宋体" w:hAnsi="宋体" w:cs="宋体"/>
                <w:szCs w:val="21"/>
              </w:rPr>
              <w:t>d)监视和测量：尺寸，目测。现场查看操作者为熟练操作工。操作人员：周有文</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3、清洗工序（生产产品：再生塑料颗粒（PE））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a)工作操作要求：清洗机、甩干机操作规程；</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b)生产设备：高速清洗机、甩干机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c)操作：破碎后的原料由高速清洗机提入第一清洗池内，翻板波动进行清洗。再送入第二清洗池再次翻板波动清洗。经过两次清洗后，送入甩干机，将水分甩干。</w:t>
            </w:r>
          </w:p>
          <w:p>
            <w:pPr>
              <w:adjustRightInd w:val="0"/>
              <w:snapToGrid w:val="0"/>
              <w:spacing w:line="400" w:lineRule="exact"/>
              <w:jc w:val="left"/>
              <w:rPr>
                <w:rFonts w:ascii="宋体" w:hAnsi="宋体" w:cs="宋体"/>
                <w:szCs w:val="21"/>
              </w:rPr>
            </w:pPr>
            <w:r>
              <w:rPr>
                <w:rFonts w:hint="eastAsia" w:ascii="宋体" w:hAnsi="宋体" w:cs="宋体"/>
                <w:szCs w:val="21"/>
              </w:rPr>
              <w:t>d)监视和测量：清洁度、含水量。</w:t>
            </w:r>
          </w:p>
          <w:p>
            <w:pPr>
              <w:adjustRightInd w:val="0"/>
              <w:snapToGrid w:val="0"/>
              <w:spacing w:line="400" w:lineRule="exact"/>
              <w:jc w:val="left"/>
              <w:rPr>
                <w:rFonts w:ascii="宋体" w:hAnsi="宋体" w:cs="宋体"/>
                <w:szCs w:val="21"/>
              </w:rPr>
            </w:pPr>
            <w:r>
              <w:rPr>
                <w:rFonts w:hint="eastAsia" w:ascii="宋体" w:hAnsi="宋体" w:cs="宋体"/>
                <w:szCs w:val="21"/>
              </w:rPr>
              <w:t>现场查看操作者为熟练操作工。</w:t>
            </w:r>
          </w:p>
          <w:p>
            <w:pPr>
              <w:adjustRightInd w:val="0"/>
              <w:snapToGrid w:val="0"/>
              <w:spacing w:line="400" w:lineRule="exact"/>
              <w:jc w:val="left"/>
              <w:rPr>
                <w:rFonts w:ascii="宋体" w:hAnsi="宋体" w:cs="宋体"/>
                <w:szCs w:val="21"/>
              </w:rPr>
            </w:pPr>
            <w:r>
              <w:rPr>
                <w:rFonts w:hint="eastAsia" w:ascii="宋体" w:hAnsi="宋体" w:cs="宋体"/>
                <w:szCs w:val="21"/>
              </w:rPr>
              <w:t>操作人员：潘绍全</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4、熔融挤塑工序（产品：再生塑料颗粒（PE））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a)工作操作要求：熔融挤塑作业操作流程；</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b)生产设备：造粒机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操作：造粒机开机前先打开副机，电热温度达到180℃左右关闭控制开关，再开主机电热组，温度达到500℃时再进行生产。将清洗甩干后的原料由输送带送入造粒机的喂料口，进入造粒机主机料管进行高温熔解。主机料管电热组温度达到第一组600℃，第二组480℃，第三组350℃，第四组250℃。副机温度200℃，模头温度180℃原料进行熔解挤塑。</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d)监视和测量：温段温度控制。</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现场查看操作者为熟练操作工。</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操作人员：任远熙</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5、冷却成型切粒工序（产品：再生塑料颗粒（PE））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a)工作操作要求：切粒操作流程；</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b)生产设备：水槽、切粒机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c)操作：将熔融挤塑出成条状（软的）的原料送入水槽中进行冷却，冷却后状态变硬。进入切粒机切粒。</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d)监视和测量：控制切粒的大小，检具用到游标卡尺。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现场查看操作者为熟练操作工。</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操作人员：李世金</w:t>
            </w:r>
          </w:p>
          <w:p>
            <w:pPr>
              <w:adjustRightInd w:val="0"/>
              <w:snapToGrid w:val="0"/>
              <w:spacing w:line="400" w:lineRule="exact"/>
              <w:jc w:val="left"/>
              <w:rPr>
                <w:rFonts w:ascii="宋体" w:hAnsi="宋体" w:cs="宋体"/>
                <w:szCs w:val="21"/>
              </w:rPr>
            </w:pPr>
            <w:r>
              <w:rPr>
                <w:rFonts w:hint="eastAsia" w:ascii="宋体" w:hAnsi="宋体" w:cs="宋体"/>
                <w:szCs w:val="21"/>
              </w:rPr>
              <w:t>最后将产品送入料仓进行包装。</w:t>
            </w:r>
          </w:p>
          <w:p>
            <w:pPr>
              <w:adjustRightInd w:val="0"/>
              <w:snapToGrid w:val="0"/>
              <w:spacing w:line="400" w:lineRule="exact"/>
              <w:ind w:firstLine="422" w:firstLineChars="200"/>
              <w:jc w:val="left"/>
              <w:rPr>
                <w:rFonts w:ascii="宋体" w:hAnsi="宋体" w:cs="宋体"/>
                <w:b/>
                <w:bCs/>
                <w:szCs w:val="21"/>
              </w:rPr>
            </w:pPr>
            <w:r>
              <w:rPr>
                <w:rFonts w:hint="eastAsia" w:ascii="宋体" w:hAnsi="宋体" w:cs="宋体"/>
                <w:b/>
                <w:bCs/>
                <w:szCs w:val="21"/>
              </w:rPr>
              <w:t>需要确认的过程为：熔融挤塑工序。现场查见该工序有人员变更，不能提供该特殊过程的再确认记录。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其生产过程基本受控。</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另销售部对交付给顾客的产品进行回访，对相关的客户反馈信息（包括投诉）进行收集、分析和妥善处理。去年1月到现在，未发生质量投诉，反馈信息均进行了分析处理，并验证了情况。</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整个过程基本受控；</w:t>
            </w:r>
          </w:p>
        </w:tc>
        <w:tc>
          <w:tcPr>
            <w:tcW w:w="1585" w:type="dxa"/>
          </w:tcPr>
          <w:p>
            <w:r>
              <w:rPr>
                <w:rFonts w:hint="eastAsia"/>
                <w:lang w:eastAsia="zh-CN"/>
              </w:rPr>
              <w:t>符合</w:t>
            </w:r>
          </w:p>
          <w:p/>
          <w:p/>
          <w:p/>
          <w:p/>
          <w:p/>
          <w:p/>
          <w:p/>
          <w:p/>
          <w:p/>
          <w:p/>
          <w:p/>
          <w:p/>
          <w:p/>
          <w:p/>
          <w:p/>
          <w:p/>
          <w:p/>
          <w:p/>
          <w:p/>
          <w:p/>
          <w:p/>
          <w:p/>
          <w:p/>
          <w:p/>
          <w:p/>
          <w:p/>
          <w:p/>
          <w:p/>
          <w:p/>
          <w:p/>
          <w:p/>
          <w:p/>
          <w:p/>
          <w:p/>
          <w:p/>
          <w:p/>
          <w:p/>
          <w:p/>
          <w:p/>
          <w:p/>
          <w:p/>
          <w:p/>
          <w:p/>
          <w:p/>
          <w:p/>
          <w:p/>
          <w:p/>
          <w:p/>
          <w:p/>
          <w:p/>
          <w:p/>
          <w:p/>
          <w:p/>
          <w:p/>
          <w:p/>
          <w:p/>
          <w:p/>
          <w:p/>
          <w:p/>
          <w:p/>
          <w:p/>
          <w:p/>
          <w:p/>
          <w:p/>
          <w:p/>
          <w:p/>
          <w:p/>
          <w:p/>
          <w:p/>
          <w:p/>
          <w:p/>
          <w:p/>
          <w:p/>
          <w:p/>
          <w:p/>
          <w:p/>
          <w:p/>
          <w:p/>
          <w:p/>
          <w:p/>
          <w:p/>
          <w:p>
            <w:pPr>
              <w:rPr>
                <w:b/>
                <w:bCs/>
              </w:rPr>
            </w:pPr>
            <w:r>
              <w:rPr>
                <w:rFonts w:hint="eastAsia"/>
                <w:b/>
                <w:bCs/>
              </w:rPr>
              <w:t>N</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宋体"/>
                <w:color w:val="000000"/>
                <w:szCs w:val="21"/>
              </w:rPr>
              <w:t>标识和可追溯性</w:t>
            </w:r>
          </w:p>
        </w:tc>
        <w:tc>
          <w:tcPr>
            <w:tcW w:w="960" w:type="dxa"/>
          </w:tcPr>
          <w:p>
            <w:pPr>
              <w:adjustRightInd w:val="0"/>
              <w:snapToGrid w:val="0"/>
              <w:jc w:val="center"/>
            </w:pPr>
            <w:r>
              <w:rPr>
                <w:rFonts w:hint="eastAsia" w:ascii="宋体" w:hAnsi="宋体" w:cs="宋体"/>
                <w:szCs w:val="21"/>
              </w:rPr>
              <w:t>Q8.5.2</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查《质量手册》，公司质量体系对产品、检验状态进行了规定，标识的方法采用标牌、记录等。</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2.现场观察：原材料采用标识牌进行标识，注明了采购日期、数量、名称等内容；</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3.产品检验状态采用：对合格、不合格分区进行标识；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4.成品采用物料标签进行标识，注明数量、规格、品名等内容；</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5.生产记录对质检员、生产日期以及使用的原料等进行了记录，能做到追溯的目的。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宋体"/>
                <w:color w:val="000000"/>
                <w:szCs w:val="21"/>
              </w:rPr>
              <w:t>顾客或外部供方的财产</w:t>
            </w:r>
          </w:p>
        </w:tc>
        <w:tc>
          <w:tcPr>
            <w:tcW w:w="960" w:type="dxa"/>
          </w:tcPr>
          <w:p>
            <w:pPr>
              <w:adjustRightInd w:val="0"/>
              <w:snapToGrid w:val="0"/>
              <w:jc w:val="center"/>
            </w:pPr>
            <w:r>
              <w:rPr>
                <w:rFonts w:hint="eastAsia" w:ascii="宋体" w:hAnsi="宋体" w:cs="宋体"/>
                <w:szCs w:val="21"/>
              </w:rPr>
              <w:t>Q8.5.3</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公司的顾客的财产有顾客信息，公司对顾客或外部供方财产进行了保存，当顾客或外部供方财产丢失时，应告知顾客或外部供方。</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负责人讲目前没有发生顾客或外部供方财产丢失的情况</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宋体"/>
                <w:color w:val="000000"/>
                <w:szCs w:val="21"/>
              </w:rPr>
              <w:t>防护</w:t>
            </w:r>
          </w:p>
        </w:tc>
        <w:tc>
          <w:tcPr>
            <w:tcW w:w="960" w:type="dxa"/>
          </w:tcPr>
          <w:p>
            <w:pPr>
              <w:adjustRightInd w:val="0"/>
              <w:snapToGrid w:val="0"/>
              <w:jc w:val="center"/>
            </w:pPr>
            <w:r>
              <w:rPr>
                <w:rFonts w:hint="eastAsia" w:ascii="宋体" w:hAnsi="宋体" w:cs="宋体"/>
                <w:szCs w:val="21"/>
              </w:rPr>
              <w:t>Q8.5.4</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查，公司质量体系对产品的防护进行了规范，包括：标识、搬运、储存等保护措施。</w:t>
            </w:r>
          </w:p>
          <w:p>
            <w:pPr>
              <w:adjustRightInd w:val="0"/>
              <w:snapToGrid w:val="0"/>
              <w:spacing w:line="400" w:lineRule="exact"/>
              <w:jc w:val="left"/>
              <w:rPr>
                <w:rFonts w:ascii="宋体" w:hAnsi="宋体" w:cs="宋体"/>
                <w:szCs w:val="21"/>
              </w:rPr>
            </w:pPr>
            <w:r>
              <w:rPr>
                <w:rFonts w:hint="eastAsia" w:ascii="宋体" w:hAnsi="宋体" w:cs="宋体"/>
                <w:szCs w:val="21"/>
              </w:rPr>
              <w:t>现场观察:</w:t>
            </w:r>
          </w:p>
          <w:p>
            <w:pPr>
              <w:adjustRightInd w:val="0"/>
              <w:snapToGrid w:val="0"/>
              <w:spacing w:line="400" w:lineRule="exact"/>
              <w:jc w:val="left"/>
              <w:rPr>
                <w:rFonts w:ascii="宋体" w:hAnsi="宋体" w:cs="宋体"/>
                <w:szCs w:val="21"/>
              </w:rPr>
            </w:pPr>
            <w:r>
              <w:rPr>
                <w:rFonts w:hint="eastAsia" w:ascii="宋体" w:hAnsi="宋体" w:cs="宋体"/>
                <w:szCs w:val="21"/>
              </w:rPr>
              <w:t>1.标识：工序及交付的产品均采用标识牌进行了标识；</w:t>
            </w:r>
          </w:p>
          <w:p>
            <w:pPr>
              <w:adjustRightInd w:val="0"/>
              <w:snapToGrid w:val="0"/>
              <w:spacing w:line="400" w:lineRule="exact"/>
              <w:jc w:val="left"/>
              <w:rPr>
                <w:rFonts w:ascii="宋体" w:hAnsi="宋体" w:cs="宋体"/>
                <w:szCs w:val="21"/>
              </w:rPr>
            </w:pPr>
            <w:r>
              <w:rPr>
                <w:rFonts w:hint="eastAsia" w:ascii="宋体" w:hAnsi="宋体" w:cs="宋体"/>
                <w:szCs w:val="21"/>
              </w:rPr>
              <w:t>2.搬运：采用叉车、手动叉车、托盘人工搬运进行，未见有损产品质量的野蛮作业。</w:t>
            </w:r>
          </w:p>
          <w:p>
            <w:pPr>
              <w:adjustRightInd w:val="0"/>
              <w:snapToGrid w:val="0"/>
              <w:spacing w:line="400" w:lineRule="exact"/>
              <w:jc w:val="left"/>
              <w:rPr>
                <w:rFonts w:ascii="宋体" w:hAnsi="宋体" w:cs="宋体"/>
                <w:szCs w:val="21"/>
              </w:rPr>
            </w:pPr>
            <w:r>
              <w:rPr>
                <w:rFonts w:hint="eastAsia" w:ascii="宋体" w:hAnsi="宋体" w:cs="宋体"/>
                <w:szCs w:val="21"/>
              </w:rPr>
              <w:t>3.贮存：公司生产部门有分区库房，各种原材料均贮存在恰当的场所，通风、采光、防潮，条件良好。</w:t>
            </w:r>
          </w:p>
          <w:p>
            <w:pPr>
              <w:adjustRightInd w:val="0"/>
              <w:snapToGrid w:val="0"/>
              <w:spacing w:line="400" w:lineRule="exact"/>
              <w:jc w:val="left"/>
              <w:rPr>
                <w:rFonts w:ascii="宋体" w:hAnsi="宋体" w:cs="宋体"/>
                <w:szCs w:val="21"/>
              </w:rPr>
            </w:pPr>
            <w:r>
              <w:rPr>
                <w:rFonts w:hint="eastAsia" w:ascii="宋体" w:hAnsi="宋体" w:cs="宋体"/>
                <w:szCs w:val="21"/>
              </w:rPr>
              <w:t>4.查：原料、产品入库，验收、保管有出入库纪录。</w:t>
            </w:r>
          </w:p>
          <w:p>
            <w:pPr>
              <w:adjustRightInd w:val="0"/>
              <w:snapToGrid w:val="0"/>
              <w:spacing w:line="400" w:lineRule="exact"/>
              <w:jc w:val="left"/>
              <w:rPr>
                <w:rFonts w:ascii="宋体" w:hAnsi="宋体" w:cs="宋体"/>
                <w:szCs w:val="21"/>
              </w:rPr>
            </w:pPr>
            <w:r>
              <w:rPr>
                <w:rFonts w:hint="eastAsia" w:ascii="宋体" w:hAnsi="宋体" w:cs="宋体"/>
                <w:szCs w:val="21"/>
              </w:rPr>
              <w:t>5.库房分区清楚，原料、成品均分别摆放在不同区域，并加以明显的标识。</w:t>
            </w:r>
          </w:p>
          <w:p>
            <w:pPr>
              <w:adjustRightInd w:val="0"/>
              <w:snapToGrid w:val="0"/>
              <w:spacing w:line="400" w:lineRule="exact"/>
              <w:jc w:val="left"/>
              <w:rPr>
                <w:rFonts w:ascii="宋体" w:hAnsi="宋体" w:cs="宋体"/>
                <w:szCs w:val="21"/>
              </w:rPr>
            </w:pPr>
            <w:r>
              <w:rPr>
                <w:rFonts w:hint="eastAsia" w:ascii="宋体" w:hAnsi="宋体" w:cs="宋体"/>
                <w:szCs w:val="21"/>
              </w:rPr>
              <w:t>6.现场检查，车间及仓库，各类物资均分类存放，标识明显。消防设施齐全并在有效期内，但部分消防设施被物料阻挡。</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宋体"/>
                <w:color w:val="000000"/>
                <w:szCs w:val="21"/>
              </w:rPr>
              <w:t>交付后活动</w:t>
            </w:r>
          </w:p>
        </w:tc>
        <w:tc>
          <w:tcPr>
            <w:tcW w:w="960" w:type="dxa"/>
          </w:tcPr>
          <w:p>
            <w:pPr>
              <w:adjustRightInd w:val="0"/>
              <w:snapToGrid w:val="0"/>
              <w:jc w:val="center"/>
            </w:pPr>
            <w:r>
              <w:rPr>
                <w:rFonts w:hint="eastAsia" w:ascii="宋体" w:hAnsi="宋体" w:cs="宋体"/>
                <w:szCs w:val="21"/>
              </w:rPr>
              <w:t>Q8.5.5</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查问，负责人讲对于已经交付的产品，公司承诺：产成品交付后随时跟踪质量状况，发现问题，及时上门进行解决。</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2018年至今暂无客户反馈质量问题。</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宋体"/>
                <w:color w:val="000000"/>
                <w:szCs w:val="21"/>
              </w:rPr>
              <w:t>更改控制</w:t>
            </w:r>
          </w:p>
        </w:tc>
        <w:tc>
          <w:tcPr>
            <w:tcW w:w="960" w:type="dxa"/>
          </w:tcPr>
          <w:p>
            <w:pPr>
              <w:adjustRightInd w:val="0"/>
              <w:snapToGrid w:val="0"/>
              <w:jc w:val="center"/>
            </w:pPr>
            <w:r>
              <w:rPr>
                <w:rFonts w:hint="eastAsia" w:ascii="宋体" w:hAnsi="宋体" w:cs="宋体"/>
                <w:szCs w:val="21"/>
              </w:rPr>
              <w:t>Q8.5.6</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查，公司对产品实现过程的更改策划了管理要求。主要包括：合同更改、产品信息更改等。</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现场查，公司对于更改生产信息的管理，均为重新发放生产计划，并回收作废的计划单。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查，对于合同信息等更改，必须经过评审，确认能满足要求后方能进行签订，具体按文件管理要求。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查，近期暂无合同、信息变更的情况。</w:t>
            </w:r>
          </w:p>
        </w:tc>
        <w:tc>
          <w:tcPr>
            <w:tcW w:w="1585" w:type="dxa"/>
          </w:tcPr>
          <w:p>
            <w:r>
              <w:rPr>
                <w:rFonts w:hint="eastAsia"/>
                <w:lang w:eastAsia="zh-CN"/>
              </w:rPr>
              <w:t>符合</w:t>
            </w:r>
          </w:p>
        </w:tc>
      </w:tr>
    </w:tbl>
    <w:p>
      <w:pPr>
        <w:jc w:val="both"/>
      </w:pPr>
      <w:r>
        <w:rPr>
          <w:rFonts w:hint="eastAsia"/>
        </w:rPr>
        <w:t>说明：不符合标注N</w:t>
      </w:r>
    </w:p>
    <w:p>
      <w:pPr>
        <w:pStyle w:val="4"/>
        <w:jc w:val="center"/>
        <w:rPr>
          <w:rFonts w:hint="eastAsia"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受审核部门：销售部</w:t>
            </w:r>
            <w:r>
              <w:rPr>
                <w:rFonts w:hint="eastAsia"/>
                <w:sz w:val="24"/>
                <w:szCs w:val="24"/>
                <w:lang w:eastAsia="zh-CN"/>
              </w:rPr>
              <w:t>，</w:t>
            </w:r>
            <w:r>
              <w:rPr>
                <w:rFonts w:hint="eastAsia"/>
                <w:sz w:val="24"/>
                <w:szCs w:val="24"/>
              </w:rPr>
              <w:t>主管领导：雷芳蓉</w:t>
            </w:r>
            <w:r>
              <w:rPr>
                <w:rFonts w:hint="eastAsia"/>
                <w:sz w:val="24"/>
                <w:szCs w:val="24"/>
                <w:lang w:val="en-US" w:eastAsia="zh-CN"/>
              </w:rPr>
              <w:t xml:space="preserve">   </w:t>
            </w:r>
            <w:r>
              <w:rPr>
                <w:rFonts w:hint="eastAsia"/>
                <w:sz w:val="24"/>
                <w:szCs w:val="24"/>
              </w:rPr>
              <w:t>陪同人员：雷芳蓉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宋明珠</w:t>
            </w:r>
            <w:r>
              <w:rPr>
                <w:rFonts w:hint="eastAsia"/>
                <w:sz w:val="24"/>
                <w:szCs w:val="24"/>
              </w:rPr>
              <w:t>、审核时间：</w:t>
            </w:r>
            <w:r>
              <w:rPr>
                <w:rFonts w:hint="eastAsia"/>
                <w:sz w:val="24"/>
                <w:szCs w:val="24"/>
                <w:lang w:eastAsia="zh-CN"/>
              </w:rPr>
              <w:t>2021年5月14日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Pr>
          <w:p>
            <w:pPr>
              <w:rPr>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5.3；</w:t>
            </w:r>
          </w:p>
          <w:p/>
        </w:tc>
        <w:tc>
          <w:tcPr>
            <w:tcW w:w="10004" w:type="dxa"/>
          </w:tcPr>
          <w:p>
            <w:pPr>
              <w:spacing w:line="400" w:lineRule="exact"/>
              <w:rPr>
                <w:rFonts w:ascii="宋体" w:cs="宋体"/>
                <w:szCs w:val="21"/>
              </w:rPr>
            </w:pPr>
            <w:r>
              <w:rPr>
                <w:rFonts w:hint="eastAsia" w:ascii="宋体" w:cs="宋体"/>
                <w:szCs w:val="21"/>
              </w:rPr>
              <w:t>在《部门职责》中规定了销售部的职责和权限，以确保部门工作的展开和实施：</w:t>
            </w:r>
          </w:p>
          <w:p>
            <w:pPr>
              <w:spacing w:line="400" w:lineRule="exact"/>
              <w:rPr>
                <w:rFonts w:ascii="宋体" w:cs="宋体"/>
                <w:szCs w:val="21"/>
              </w:rPr>
            </w:pPr>
            <w:r>
              <w:rPr>
                <w:rFonts w:hint="eastAsia" w:ascii="宋体" w:cs="宋体"/>
                <w:szCs w:val="21"/>
              </w:rPr>
              <w:t>1)负责主持合同评审；</w:t>
            </w:r>
          </w:p>
          <w:p>
            <w:pPr>
              <w:spacing w:line="400" w:lineRule="exact"/>
              <w:rPr>
                <w:rFonts w:ascii="宋体" w:cs="宋体"/>
                <w:szCs w:val="21"/>
              </w:rPr>
            </w:pPr>
            <w:r>
              <w:rPr>
                <w:rFonts w:hint="eastAsia" w:ascii="宋体" w:cs="宋体"/>
                <w:szCs w:val="21"/>
              </w:rPr>
              <w:t>2)负责市场拓展、维护、产品生产；</w:t>
            </w:r>
          </w:p>
          <w:p>
            <w:pPr>
              <w:spacing w:line="400" w:lineRule="exact"/>
              <w:rPr>
                <w:rFonts w:ascii="宋体" w:cs="宋体"/>
                <w:szCs w:val="21"/>
              </w:rPr>
            </w:pPr>
            <w:r>
              <w:rPr>
                <w:rFonts w:hint="eastAsia" w:ascii="宋体" w:cs="宋体"/>
                <w:szCs w:val="21"/>
              </w:rPr>
              <w:t>3)负责市场信息的收集与反馈；</w:t>
            </w:r>
          </w:p>
          <w:p>
            <w:pPr>
              <w:spacing w:line="400" w:lineRule="exact"/>
              <w:rPr>
                <w:rFonts w:ascii="宋体" w:cs="宋体"/>
                <w:szCs w:val="21"/>
              </w:rPr>
            </w:pPr>
            <w:r>
              <w:rPr>
                <w:rFonts w:hint="eastAsia" w:ascii="宋体" w:cs="宋体"/>
                <w:szCs w:val="21"/>
              </w:rPr>
              <w:t>4)负责原材料的采购；</w:t>
            </w:r>
          </w:p>
          <w:p>
            <w:pPr>
              <w:spacing w:line="400" w:lineRule="exact"/>
              <w:rPr>
                <w:rFonts w:ascii="宋体" w:cs="宋体"/>
                <w:szCs w:val="21"/>
              </w:rPr>
            </w:pPr>
            <w:r>
              <w:rPr>
                <w:rFonts w:hint="eastAsia" w:ascii="宋体" w:cs="宋体"/>
                <w:szCs w:val="21"/>
              </w:rPr>
              <w:t>5)负责顾客满意度收集；</w:t>
            </w:r>
          </w:p>
          <w:p>
            <w:pPr>
              <w:spacing w:line="400" w:lineRule="exact"/>
              <w:rPr>
                <w:rFonts w:ascii="宋体" w:cs="宋体"/>
                <w:szCs w:val="21"/>
              </w:rPr>
            </w:pPr>
            <w:r>
              <w:rPr>
                <w:rFonts w:hint="eastAsia" w:ascii="宋体" w:cs="宋体"/>
                <w:szCs w:val="21"/>
              </w:rPr>
              <w:t>6)负责合格供应商的选择、评价</w:t>
            </w:r>
          </w:p>
          <w:p>
            <w:pPr>
              <w:spacing w:line="400" w:lineRule="exact"/>
              <w:rPr>
                <w:rFonts w:ascii="宋体" w:cs="宋体"/>
                <w:szCs w:val="21"/>
              </w:rPr>
            </w:pPr>
            <w:r>
              <w:rPr>
                <w:rFonts w:hint="eastAsia" w:ascii="宋体" w:cs="宋体"/>
                <w:szCs w:val="21"/>
              </w:rPr>
              <w:t>部门职责清晰、明确。</w:t>
            </w:r>
          </w:p>
          <w:p>
            <w:pPr>
              <w:spacing w:line="400" w:lineRule="exact"/>
            </w:pPr>
            <w:r>
              <w:rPr>
                <w:rFonts w:hint="eastAsia" w:ascii="宋体" w:cs="宋体"/>
                <w:szCs w:val="21"/>
              </w:rPr>
              <w:t>销售部负责人能基本阐述本部门的主要职责</w:t>
            </w:r>
            <w:r>
              <w:rPr>
                <w:rFonts w:hint="eastAsia" w:ascii="宋体" w:hAnsi="宋体"/>
                <w:szCs w:val="21"/>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6.2</w:t>
            </w:r>
          </w:p>
          <w:p/>
        </w:tc>
        <w:tc>
          <w:tcPr>
            <w:tcW w:w="10004" w:type="dxa"/>
          </w:tcPr>
          <w:p>
            <w:pPr>
              <w:spacing w:line="400" w:lineRule="exact"/>
              <w:rPr>
                <w:rFonts w:ascii="宋体" w:cs="宋体"/>
                <w:szCs w:val="21"/>
              </w:rPr>
            </w:pPr>
            <w:r>
              <w:rPr>
                <w:rFonts w:hint="eastAsia" w:ascii="宋体" w:cs="宋体"/>
                <w:szCs w:val="21"/>
              </w:rPr>
              <w:t>查见：销售部“质量</w:t>
            </w:r>
            <w:r>
              <w:rPr>
                <w:rFonts w:hint="eastAsia" w:ascii="宋体" w:cs="宋体"/>
                <w:szCs w:val="21"/>
                <w:lang w:val="en-US" w:eastAsia="zh-CN"/>
              </w:rPr>
              <w:t>/环境</w:t>
            </w:r>
            <w:r>
              <w:rPr>
                <w:rFonts w:hint="eastAsia" w:ascii="宋体" w:cs="宋体"/>
                <w:szCs w:val="21"/>
              </w:rPr>
              <w:t>目标指标和管理方案”，内容包括：</w:t>
            </w:r>
          </w:p>
          <w:p>
            <w:pPr>
              <w:spacing w:line="400" w:lineRule="exact"/>
              <w:rPr>
                <w:rFonts w:ascii="宋体" w:cs="宋体"/>
                <w:szCs w:val="21"/>
              </w:rPr>
            </w:pPr>
            <w:r>
              <w:rPr>
                <w:rFonts w:hint="eastAsia" w:ascii="宋体" w:cs="宋体"/>
                <w:szCs w:val="21"/>
              </w:rPr>
              <w:t xml:space="preserve">质量目标： </w:t>
            </w:r>
            <w:r>
              <w:rPr>
                <w:rFonts w:hint="eastAsia" w:ascii="宋体" w:cs="宋体"/>
                <w:szCs w:val="21"/>
                <w:lang w:val="en-US" w:eastAsia="zh-CN"/>
              </w:rPr>
              <w:t xml:space="preserve">                  </w:t>
            </w:r>
            <w:r>
              <w:rPr>
                <w:rFonts w:hint="eastAsia" w:ascii="宋体" w:cs="宋体"/>
                <w:szCs w:val="21"/>
              </w:rPr>
              <w:t xml:space="preserve"> 完成（20</w:t>
            </w:r>
            <w:r>
              <w:rPr>
                <w:rFonts w:hint="eastAsia" w:ascii="宋体" w:cs="宋体"/>
                <w:szCs w:val="21"/>
                <w:lang w:val="en-US" w:eastAsia="zh-CN"/>
              </w:rPr>
              <w:t>21</w:t>
            </w:r>
            <w:r>
              <w:rPr>
                <w:rFonts w:hint="eastAsia" w:ascii="宋体" w:cs="宋体"/>
                <w:szCs w:val="21"/>
              </w:rPr>
              <w:t>.</w:t>
            </w:r>
            <w:r>
              <w:rPr>
                <w:rFonts w:hint="eastAsia" w:ascii="宋体" w:cs="宋体"/>
                <w:szCs w:val="21"/>
                <w:lang w:val="en-US" w:eastAsia="zh-CN"/>
              </w:rPr>
              <w:t>1</w:t>
            </w:r>
            <w:r>
              <w:rPr>
                <w:rFonts w:hint="eastAsia" w:ascii="宋体" w:cs="宋体"/>
                <w:szCs w:val="21"/>
              </w:rPr>
              <w:t>-20</w:t>
            </w:r>
            <w:r>
              <w:rPr>
                <w:rFonts w:hint="eastAsia" w:ascii="宋体" w:cs="宋体"/>
                <w:szCs w:val="21"/>
                <w:lang w:val="en-US" w:eastAsia="zh-CN"/>
              </w:rPr>
              <w:t>21</w:t>
            </w:r>
            <w:r>
              <w:rPr>
                <w:rFonts w:hint="eastAsia" w:ascii="宋体" w:cs="宋体"/>
                <w:szCs w:val="21"/>
              </w:rPr>
              <w:t>.</w:t>
            </w:r>
            <w:r>
              <w:rPr>
                <w:rFonts w:hint="eastAsia" w:ascii="宋体" w:cs="宋体"/>
                <w:szCs w:val="21"/>
                <w:lang w:val="en-US" w:eastAsia="zh-CN"/>
              </w:rPr>
              <w:t>4</w:t>
            </w:r>
            <w:r>
              <w:rPr>
                <w:rFonts w:hint="eastAsia" w:ascii="宋体" w:cs="宋体"/>
                <w:szCs w:val="21"/>
              </w:rPr>
              <w:t>）</w:t>
            </w:r>
          </w:p>
          <w:p>
            <w:pPr>
              <w:numPr>
                <w:ilvl w:val="0"/>
                <w:numId w:val="2"/>
              </w:numPr>
              <w:spacing w:line="400" w:lineRule="exact"/>
              <w:rPr>
                <w:rFonts w:hint="eastAsia" w:ascii="宋体" w:eastAsia="宋体" w:cs="宋体"/>
                <w:szCs w:val="21"/>
              </w:rPr>
            </w:pPr>
            <w:r>
              <w:rPr>
                <w:rFonts w:hint="eastAsia" w:ascii="宋体" w:eastAsia="宋体" w:cs="宋体"/>
                <w:szCs w:val="21"/>
              </w:rPr>
              <w:t xml:space="preserve">顾客满意度≥90分；    </w:t>
            </w:r>
            <w:r>
              <w:rPr>
                <w:rFonts w:hint="eastAsia" w:ascii="宋体" w:eastAsia="宋体" w:cs="宋体"/>
                <w:szCs w:val="21"/>
                <w:lang w:val="en-US" w:eastAsia="zh-CN"/>
              </w:rPr>
              <w:t xml:space="preserve">     </w:t>
            </w:r>
            <w:r>
              <w:rPr>
                <w:rFonts w:hint="eastAsia" w:ascii="宋体" w:eastAsia="宋体" w:cs="宋体"/>
                <w:szCs w:val="21"/>
              </w:rPr>
              <w:t xml:space="preserve">  实测： 9</w:t>
            </w:r>
            <w:r>
              <w:rPr>
                <w:rFonts w:hint="eastAsia" w:ascii="宋体" w:eastAsia="宋体" w:cs="宋体"/>
                <w:szCs w:val="21"/>
                <w:lang w:val="en-US" w:eastAsia="zh-CN"/>
              </w:rPr>
              <w:t>6</w:t>
            </w:r>
            <w:r>
              <w:rPr>
                <w:rFonts w:hint="eastAsia" w:ascii="宋体" w:eastAsia="宋体" w:cs="宋体"/>
                <w:szCs w:val="21"/>
              </w:rPr>
              <w:t>%</w:t>
            </w:r>
          </w:p>
          <w:p>
            <w:pPr>
              <w:numPr>
                <w:ilvl w:val="0"/>
                <w:numId w:val="2"/>
              </w:numPr>
              <w:spacing w:line="400" w:lineRule="exact"/>
              <w:rPr>
                <w:rFonts w:hint="eastAsia" w:ascii="宋体" w:eastAsia="宋体" w:cs="宋体"/>
                <w:szCs w:val="21"/>
              </w:rPr>
            </w:pPr>
            <w:r>
              <w:rPr>
                <w:rFonts w:hint="eastAsia" w:ascii="宋体" w:eastAsia="宋体" w:cs="宋体"/>
                <w:szCs w:val="21"/>
              </w:rPr>
              <w:t xml:space="preserve">合同履约率100%；    </w:t>
            </w:r>
            <w:r>
              <w:rPr>
                <w:rFonts w:hint="eastAsia" w:ascii="宋体" w:eastAsia="宋体" w:cs="宋体"/>
                <w:szCs w:val="21"/>
                <w:lang w:val="en-US" w:eastAsia="zh-CN"/>
              </w:rPr>
              <w:t xml:space="preserve">         </w:t>
            </w:r>
            <w:r>
              <w:rPr>
                <w:rFonts w:hint="eastAsia" w:ascii="宋体" w:eastAsia="宋体" w:cs="宋体"/>
                <w:szCs w:val="21"/>
              </w:rPr>
              <w:t>实测： 100%</w:t>
            </w:r>
          </w:p>
          <w:p>
            <w:pPr>
              <w:numPr>
                <w:ilvl w:val="0"/>
                <w:numId w:val="2"/>
              </w:numPr>
              <w:spacing w:line="400" w:lineRule="exact"/>
              <w:rPr>
                <w:rFonts w:hint="eastAsia" w:ascii="宋体" w:eastAsia="宋体" w:cs="宋体"/>
                <w:szCs w:val="21"/>
                <w:lang w:val="en-US" w:eastAsia="zh-CN"/>
              </w:rPr>
            </w:pPr>
            <w:r>
              <w:rPr>
                <w:rFonts w:hint="eastAsia" w:ascii="宋体" w:eastAsia="宋体" w:cs="宋体"/>
                <w:szCs w:val="21"/>
                <w:lang w:val="en-US" w:eastAsia="zh-CN"/>
              </w:rPr>
              <w:t xml:space="preserve">火灾事故为零                 </w:t>
            </w:r>
            <w:r>
              <w:rPr>
                <w:rFonts w:hint="eastAsia" w:ascii="宋体" w:eastAsia="宋体" w:cs="宋体"/>
                <w:szCs w:val="21"/>
              </w:rPr>
              <w:t xml:space="preserve">实测： </w:t>
            </w:r>
            <w:r>
              <w:rPr>
                <w:rFonts w:hint="eastAsia" w:ascii="宋体" w:eastAsia="宋体" w:cs="宋体"/>
                <w:szCs w:val="21"/>
                <w:lang w:val="en-US" w:eastAsia="zh-CN"/>
              </w:rPr>
              <w:t>0</w:t>
            </w:r>
          </w:p>
          <w:p>
            <w:pPr>
              <w:numPr>
                <w:ilvl w:val="0"/>
                <w:numId w:val="2"/>
              </w:numPr>
              <w:spacing w:line="400" w:lineRule="exact"/>
              <w:rPr>
                <w:rFonts w:hint="eastAsia" w:ascii="宋体" w:eastAsia="宋体" w:cs="宋体"/>
                <w:szCs w:val="21"/>
                <w:lang w:val="en-US" w:eastAsia="zh-CN"/>
              </w:rPr>
            </w:pPr>
            <w:r>
              <w:rPr>
                <w:rFonts w:hint="eastAsia" w:ascii="宋体" w:eastAsia="宋体" w:cs="宋体"/>
                <w:szCs w:val="21"/>
                <w:lang w:val="en-US" w:eastAsia="zh-CN"/>
              </w:rPr>
              <w:t xml:space="preserve">固体废弃物处理处置率100%     </w:t>
            </w:r>
            <w:r>
              <w:rPr>
                <w:rFonts w:hint="eastAsia" w:ascii="宋体" w:eastAsia="宋体" w:cs="宋体"/>
                <w:szCs w:val="21"/>
              </w:rPr>
              <w:t>实测： 100%</w:t>
            </w:r>
          </w:p>
          <w:p>
            <w:pPr>
              <w:tabs>
                <w:tab w:val="left" w:pos="470"/>
              </w:tabs>
              <w:autoSpaceDE w:val="0"/>
              <w:autoSpaceDN w:val="0"/>
              <w:adjustRightInd w:val="0"/>
              <w:spacing w:line="360" w:lineRule="auto"/>
              <w:rPr>
                <w:rFonts w:hint="eastAsia" w:ascii="宋体" w:hAnsi="宋体" w:eastAsia="宋体" w:cs="宋体"/>
                <w:szCs w:val="21"/>
                <w:lang w:val="en-US" w:eastAsia="zh-CN"/>
              </w:rPr>
            </w:pPr>
            <w:r>
              <w:rPr>
                <w:rFonts w:hint="eastAsia" w:ascii="宋体" w:hAnsi="宋体" w:cs="宋体"/>
                <w:szCs w:val="21"/>
              </w:rPr>
              <w:t>质量</w:t>
            </w:r>
            <w:r>
              <w:rPr>
                <w:rFonts w:hint="eastAsia" w:ascii="宋体" w:hAnsi="宋体" w:cs="宋体"/>
                <w:szCs w:val="21"/>
                <w:lang w:eastAsia="zh-CN"/>
              </w:rPr>
              <w:t>、环境</w:t>
            </w:r>
            <w:r>
              <w:rPr>
                <w:rFonts w:hint="eastAsia" w:ascii="宋体" w:hAnsi="宋体" w:cs="宋体"/>
                <w:szCs w:val="21"/>
              </w:rPr>
              <w:t>目标、指标基本实现。</w:t>
            </w:r>
            <w:r>
              <w:rPr>
                <w:rFonts w:hint="eastAsia" w:ascii="宋体" w:hAnsi="宋体" w:cs="宋体"/>
                <w:szCs w:val="21"/>
                <w:lang w:val="en-US" w:eastAsia="zh-CN"/>
              </w:rPr>
              <w:t xml:space="preserve"> </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ascii="宋体" w:hAnsi="宋体" w:cs="新宋体"/>
                <w:szCs w:val="21"/>
              </w:rPr>
              <w:t>环境因素</w:t>
            </w:r>
          </w:p>
        </w:tc>
        <w:tc>
          <w:tcPr>
            <w:tcW w:w="960" w:type="dxa"/>
            <w:vAlign w:val="top"/>
          </w:tcPr>
          <w:p>
            <w:pPr>
              <w:adjustRightInd w:val="0"/>
              <w:snapToGrid w:val="0"/>
              <w:jc w:val="both"/>
              <w:rPr>
                <w:rFonts w:ascii="Times New Roman" w:hAnsi="Times New Roman" w:eastAsia="宋体" w:cs="Times New Roman"/>
                <w:kern w:val="2"/>
                <w:sz w:val="21"/>
                <w:lang w:val="en-US" w:eastAsia="zh-CN" w:bidi="ar-SA"/>
              </w:rPr>
            </w:pPr>
            <w:r>
              <w:rPr>
                <w:rFonts w:hint="eastAsia" w:ascii="宋体" w:hAnsi="宋体" w:cs="新宋体"/>
                <w:szCs w:val="21"/>
              </w:rPr>
              <w:t>E6.1.2</w:t>
            </w:r>
          </w:p>
        </w:tc>
        <w:tc>
          <w:tcPr>
            <w:tcW w:w="10004" w:type="dxa"/>
            <w:vAlign w:val="top"/>
          </w:tcPr>
          <w:p>
            <w:pPr>
              <w:rPr>
                <w:rFonts w:ascii="宋体" w:hAnsi="宋体"/>
                <w:szCs w:val="21"/>
              </w:rPr>
            </w:pPr>
            <w:r>
              <w:rPr>
                <w:rFonts w:hint="eastAsia" w:ascii="宋体" w:hAnsi="宋体"/>
                <w:szCs w:val="21"/>
              </w:rPr>
              <w:t>查见：《</w:t>
            </w:r>
            <w:r>
              <w:rPr>
                <w:rFonts w:hint="eastAsia" w:ascii="宋体" w:hAnsi="宋体"/>
                <w:szCs w:val="21"/>
                <w:lang w:eastAsia="zh-CN"/>
              </w:rPr>
              <w:t>危险源和环境因素辩识、评价和控制程序</w:t>
            </w:r>
            <w:r>
              <w:rPr>
                <w:rFonts w:hint="eastAsia" w:ascii="宋体" w:hAnsi="宋体"/>
                <w:szCs w:val="21"/>
              </w:rPr>
              <w:t>》，上述文件对识别和评价方法、程序、职责、记录作了规定。</w:t>
            </w:r>
          </w:p>
          <w:p>
            <w:pPr>
              <w:rPr>
                <w:rFonts w:ascii="宋体" w:hAnsi="宋体"/>
                <w:szCs w:val="21"/>
              </w:rPr>
            </w:pPr>
            <w:r>
              <w:rPr>
                <w:rFonts w:hint="eastAsia" w:ascii="宋体" w:hAnsi="宋体"/>
                <w:szCs w:val="21"/>
              </w:rPr>
              <w:t>查，销售部《环境因素识别评价表》：</w:t>
            </w:r>
          </w:p>
          <w:p>
            <w:pPr>
              <w:rPr>
                <w:rFonts w:ascii="宋体" w:hAnsi="宋体"/>
                <w:szCs w:val="21"/>
              </w:rPr>
            </w:pPr>
            <w:r>
              <w:rPr>
                <w:rFonts w:hint="eastAsia" w:ascii="宋体" w:hAnsi="宋体"/>
                <w:szCs w:val="21"/>
              </w:rPr>
              <w:t>销售部环境因素有：</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b.复印机硒鼓、打印机色带、墨盒的更换等；</w:t>
            </w:r>
          </w:p>
          <w:p>
            <w:pPr>
              <w:rPr>
                <w:rFonts w:ascii="宋体" w:hAnsi="宋体"/>
                <w:szCs w:val="21"/>
              </w:rPr>
            </w:pPr>
            <w:r>
              <w:rPr>
                <w:rFonts w:hint="eastAsia" w:ascii="宋体" w:hAnsi="宋体"/>
                <w:szCs w:val="21"/>
              </w:rPr>
              <w:t>查，部门的重要环境因素为：固体废弃物的排放、火灾等2项。</w:t>
            </w:r>
          </w:p>
          <w:p>
            <w:pPr>
              <w:rPr>
                <w:rFonts w:ascii="宋体" w:hAnsi="宋体"/>
                <w:szCs w:val="21"/>
              </w:rPr>
            </w:pPr>
            <w:r>
              <w:rPr>
                <w:rFonts w:hint="eastAsia" w:ascii="宋体" w:hAnsi="宋体"/>
                <w:szCs w:val="21"/>
              </w:rPr>
              <w:t>公司采用了现场观察、经验判断等环境因素识别及环境影响评价方法。</w:t>
            </w:r>
          </w:p>
          <w:p>
            <w:pPr>
              <w:rPr>
                <w:rFonts w:hint="eastAsia" w:ascii="宋体" w:hAnsi="宋体" w:eastAsia="宋体" w:cs="宋体"/>
                <w:kern w:val="2"/>
                <w:sz w:val="21"/>
                <w:szCs w:val="21"/>
                <w:lang w:val="en-US" w:eastAsia="zh-CN" w:bidi="ar-SA"/>
              </w:rPr>
            </w:pPr>
            <w:r>
              <w:rPr>
                <w:rFonts w:hint="eastAsia" w:ascii="宋体" w:hAnsi="宋体"/>
                <w:szCs w:val="21"/>
              </w:rPr>
              <w:t>识别基本清楚、充分，评价基本合理</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kern w:val="2"/>
                <w:sz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 xml:space="preserve">E8.1 </w:t>
            </w:r>
          </w:p>
          <w:p>
            <w:pPr>
              <w:rPr>
                <w:rFonts w:ascii="Times New Roman" w:hAnsi="Times New Roman" w:eastAsia="宋体" w:cs="Times New Roman"/>
                <w:kern w:val="2"/>
                <w:sz w:val="21"/>
                <w:lang w:val="en-US" w:eastAsia="zh-CN" w:bidi="ar-SA"/>
              </w:rPr>
            </w:pPr>
          </w:p>
        </w:tc>
        <w:tc>
          <w:tcPr>
            <w:tcW w:w="10004" w:type="dxa"/>
            <w:vAlign w:val="top"/>
          </w:tcPr>
          <w:p>
            <w:pPr>
              <w:rPr>
                <w:rFonts w:ascii="宋体" w:hAnsi="宋体"/>
                <w:szCs w:val="21"/>
              </w:rPr>
            </w:pPr>
            <w:r>
              <w:rPr>
                <w:rFonts w:hint="eastAsia" w:ascii="宋体" w:hAnsi="宋体" w:cs="宋体"/>
                <w:szCs w:val="21"/>
              </w:rPr>
              <w:t>-</w:t>
            </w:r>
            <w:r>
              <w:rPr>
                <w:rFonts w:hint="eastAsia" w:ascii="宋体" w:hAnsi="宋体"/>
                <w:szCs w:val="21"/>
              </w:rPr>
              <w:t>---有《</w:t>
            </w:r>
            <w:r>
              <w:rPr>
                <w:rFonts w:hint="eastAsia"/>
                <w:lang w:eastAsia="zh-CN"/>
              </w:rPr>
              <w:t>运行控制程序</w:t>
            </w:r>
            <w:r>
              <w:rPr>
                <w:rFonts w:hint="eastAsia" w:ascii="宋体" w:hAnsi="宋体"/>
                <w:szCs w:val="21"/>
              </w:rPr>
              <w:t>》等文件。</w:t>
            </w:r>
          </w:p>
          <w:p>
            <w:pPr>
              <w:rPr>
                <w:rFonts w:ascii="宋体" w:hAnsi="宋体"/>
                <w:szCs w:val="21"/>
              </w:rPr>
            </w:pPr>
            <w:r>
              <w:rPr>
                <w:rFonts w:hint="eastAsia" w:ascii="宋体" w:hAnsi="宋体"/>
                <w:szCs w:val="21"/>
              </w:rPr>
              <w:t>其运行控制措施如下：</w:t>
            </w:r>
          </w:p>
          <w:p>
            <w:pPr>
              <w:numPr>
                <w:ilvl w:val="0"/>
                <w:numId w:val="3"/>
              </w:numPr>
              <w:rPr>
                <w:rFonts w:hint="eastAsia" w:ascii="宋体" w:hAnsi="宋体"/>
                <w:szCs w:val="21"/>
              </w:rPr>
            </w:pPr>
            <w:r>
              <w:rPr>
                <w:rFonts w:hint="eastAsia" w:ascii="宋体" w:hAnsi="宋体"/>
                <w:szCs w:val="21"/>
              </w:rPr>
              <w:t>一般固体废弃物控制：</w:t>
            </w:r>
          </w:p>
          <w:p>
            <w:pPr>
              <w:numPr>
                <w:ilvl w:val="0"/>
                <w:numId w:val="0"/>
              </w:numPr>
              <w:rPr>
                <w:rFonts w:hint="eastAsia" w:ascii="宋体" w:hAnsi="宋体" w:eastAsia="宋体"/>
                <w:szCs w:val="21"/>
                <w:lang w:eastAsia="zh-CN"/>
              </w:rPr>
            </w:pPr>
            <w:r>
              <w:rPr>
                <w:rFonts w:hint="eastAsia" w:ascii="宋体" w:hAnsi="宋体"/>
                <w:szCs w:val="21"/>
              </w:rPr>
              <w:t>对固废分类收集，部分回收再利用，其余交市政送垃圾填埋场处置</w:t>
            </w:r>
            <w:r>
              <w:rPr>
                <w:rFonts w:hint="eastAsia" w:ascii="宋体" w:hAnsi="宋体"/>
                <w:szCs w:val="21"/>
                <w:lang w:eastAsia="zh-CN"/>
              </w:rPr>
              <w:t>；</w:t>
            </w:r>
          </w:p>
          <w:p>
            <w:pPr>
              <w:numPr>
                <w:ilvl w:val="0"/>
                <w:numId w:val="3"/>
              </w:numPr>
              <w:ind w:left="0" w:leftChars="0" w:firstLine="0" w:firstLineChars="0"/>
              <w:rPr>
                <w:rFonts w:hint="eastAsia" w:ascii="宋体" w:hAnsi="宋体"/>
                <w:szCs w:val="21"/>
              </w:rPr>
            </w:pPr>
            <w:r>
              <w:rPr>
                <w:rFonts w:hint="eastAsia" w:ascii="宋体" w:hAnsi="宋体"/>
                <w:szCs w:val="21"/>
              </w:rPr>
              <w:t>资源和能源消耗：</w:t>
            </w:r>
          </w:p>
          <w:p>
            <w:pPr>
              <w:numPr>
                <w:ilvl w:val="0"/>
                <w:numId w:val="0"/>
              </w:numPr>
              <w:ind w:leftChars="0"/>
              <w:rPr>
                <w:rFonts w:hint="eastAsia" w:ascii="宋体" w:hAnsi="宋体" w:eastAsia="宋体"/>
                <w:szCs w:val="21"/>
                <w:lang w:eastAsia="zh-CN"/>
              </w:rPr>
            </w:pPr>
            <w:r>
              <w:rPr>
                <w:rFonts w:hint="eastAsia" w:ascii="宋体" w:hAnsi="宋体"/>
                <w:szCs w:val="21"/>
              </w:rPr>
              <w:t>办公用纸两面使用后方可按废纸处理；定期对水电的消耗进行统计</w:t>
            </w:r>
            <w:r>
              <w:rPr>
                <w:rFonts w:hint="eastAsia" w:ascii="宋体" w:hAnsi="宋体"/>
                <w:szCs w:val="21"/>
                <w:lang w:eastAsia="zh-CN"/>
              </w:rPr>
              <w:t>。</w:t>
            </w:r>
          </w:p>
          <w:p>
            <w:pPr>
              <w:ind w:firstLine="420" w:firstLineChars="200"/>
              <w:rPr>
                <w:rFonts w:hint="eastAsia" w:ascii="宋体" w:hAnsi="宋体" w:cs="宋体"/>
                <w:szCs w:val="21"/>
              </w:rPr>
            </w:pPr>
            <w:r>
              <w:rPr>
                <w:rFonts w:hint="eastAsia" w:ascii="宋体" w:hAnsi="宋体"/>
                <w:szCs w:val="21"/>
              </w:rPr>
              <w:t>现场查看，销售部安全环保措施实施情况</w:t>
            </w:r>
            <w:r>
              <w:rPr>
                <w:rFonts w:hint="eastAsia" w:ascii="宋体" w:hAnsi="宋体" w:cs="宋体"/>
                <w:szCs w:val="21"/>
              </w:rPr>
              <w:t>：</w:t>
            </w:r>
          </w:p>
          <w:p>
            <w:pPr>
              <w:rPr>
                <w:rFonts w:ascii="宋体" w:hAnsi="宋体"/>
                <w:szCs w:val="21"/>
              </w:rPr>
            </w:pPr>
            <w:r>
              <w:rPr>
                <w:rFonts w:hint="eastAsia" w:ascii="宋体" w:hAnsi="宋体"/>
                <w:szCs w:val="21"/>
              </w:rPr>
              <w:t>现场张贴禁烟标识、安全用电及节能标志等标识，未发现大功率电器使用。</w:t>
            </w:r>
          </w:p>
          <w:p>
            <w:pPr>
              <w:rPr>
                <w:rFonts w:ascii="宋体" w:hAnsi="宋体"/>
                <w:color w:val="000000"/>
                <w:szCs w:val="21"/>
              </w:rPr>
            </w:pPr>
            <w:r>
              <w:rPr>
                <w:rFonts w:hint="eastAsia" w:ascii="宋体" w:hAnsi="宋体"/>
                <w:color w:val="000000"/>
                <w:szCs w:val="21"/>
              </w:rPr>
              <w:t xml:space="preserve">   安全教育培训教育宣传：</w:t>
            </w:r>
          </w:p>
          <w:p>
            <w:pPr>
              <w:rPr>
                <w:rFonts w:hint="eastAsia" w:ascii="宋体" w:hAnsi="宋体" w:eastAsia="宋体" w:cs="宋体"/>
                <w:kern w:val="2"/>
                <w:sz w:val="21"/>
                <w:szCs w:val="21"/>
                <w:lang w:val="en-US" w:eastAsia="zh-CN" w:bidi="ar-SA"/>
              </w:rPr>
            </w:pPr>
            <w:r>
              <w:rPr>
                <w:rFonts w:hint="eastAsia" w:ascii="宋体" w:hAnsi="宋体"/>
                <w:color w:val="000000"/>
                <w:szCs w:val="21"/>
              </w:rPr>
              <w:t>查见：有三级安全教育记录，包括救援知识、垃圾处理等培训记录。</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应急准备和响应</w:t>
            </w:r>
          </w:p>
        </w:tc>
        <w:tc>
          <w:tcPr>
            <w:tcW w:w="960" w:type="dxa"/>
            <w:vAlign w:val="top"/>
          </w:tcPr>
          <w:p>
            <w:pPr>
              <w:rPr>
                <w:rFonts w:ascii="宋体" w:hAnsi="宋体" w:cs="宋体"/>
                <w:szCs w:val="21"/>
              </w:rPr>
            </w:pPr>
            <w:r>
              <w:rPr>
                <w:rFonts w:hint="eastAsia" w:ascii="宋体" w:hAnsi="宋体" w:cs="宋体"/>
                <w:szCs w:val="21"/>
              </w:rPr>
              <w:t>E8.2</w:t>
            </w:r>
          </w:p>
          <w:p>
            <w:pPr>
              <w:ind w:firstLine="420" w:firstLineChars="200"/>
              <w:rPr>
                <w:rFonts w:ascii="宋体" w:hAnsi="宋体" w:eastAsia="宋体" w:cs="宋体"/>
                <w:kern w:val="2"/>
                <w:sz w:val="21"/>
                <w:szCs w:val="21"/>
                <w:lang w:val="en-US" w:eastAsia="zh-CN" w:bidi="ar-SA"/>
              </w:rPr>
            </w:pPr>
          </w:p>
        </w:tc>
        <w:tc>
          <w:tcPr>
            <w:tcW w:w="10004" w:type="dxa"/>
            <w:vAlign w:val="top"/>
          </w:tcPr>
          <w:p>
            <w:pPr>
              <w:ind w:firstLine="420" w:firstLineChars="200"/>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应急准备与响应控制程序</w:t>
            </w:r>
            <w:r>
              <w:rPr>
                <w:rFonts w:hint="eastAsia" w:ascii="宋体" w:hAnsi="宋体" w:cs="宋体"/>
                <w:szCs w:val="21"/>
              </w:rPr>
              <w:t>》、《公司火灾事故应急预案》等。</w:t>
            </w:r>
          </w:p>
          <w:p>
            <w:pPr>
              <w:ind w:firstLine="420" w:firstLineChars="200"/>
              <w:rPr>
                <w:rFonts w:ascii="宋体" w:hAnsi="宋体" w:cs="宋体"/>
                <w:szCs w:val="21"/>
              </w:rPr>
            </w:pPr>
            <w:r>
              <w:rPr>
                <w:rFonts w:hint="eastAsia" w:ascii="宋体" w:hAnsi="宋体" w:cs="宋体"/>
                <w:szCs w:val="21"/>
              </w:rPr>
              <w:t>查见：消防演练实况记录：销售部工作人员参加了20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月25日在公司由行政部组织的火灾消防演练。</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查，现场能提供以上演练记录及演练效果评估报告。通过本次演习，公司全体员工锻炼了应急机能的能力；同时完善了公司环境管理制度，提高了公司安全防火和应急的实战技能。应急预案适宜，暂不修改。</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新宋体"/>
                <w:szCs w:val="21"/>
              </w:rPr>
              <w:t>产品和服务的要求</w:t>
            </w:r>
          </w:p>
        </w:tc>
        <w:tc>
          <w:tcPr>
            <w:tcW w:w="960" w:type="dxa"/>
          </w:tcPr>
          <w:p>
            <w:pPr>
              <w:adjustRightInd w:val="0"/>
              <w:snapToGrid w:val="0"/>
              <w:jc w:val="center"/>
            </w:pPr>
            <w:r>
              <w:rPr>
                <w:rFonts w:hint="eastAsia" w:ascii="宋体" w:hAnsi="宋体" w:cs="新宋体"/>
                <w:szCs w:val="21"/>
              </w:rPr>
              <w:t>Q8.2</w:t>
            </w:r>
          </w:p>
        </w:tc>
        <w:tc>
          <w:tcPr>
            <w:tcW w:w="10004" w:type="dxa"/>
          </w:tcPr>
          <w:p>
            <w:pPr>
              <w:widowControl/>
              <w:spacing w:line="400" w:lineRule="atLeast"/>
              <w:ind w:firstLine="315" w:firstLineChars="150"/>
              <w:rPr>
                <w:rFonts w:ascii="宋体" w:hAnsi="宋体" w:cs="Arial"/>
                <w:iCs/>
                <w:szCs w:val="21"/>
              </w:rPr>
            </w:pPr>
            <w:r>
              <w:rPr>
                <w:rFonts w:hint="eastAsia" w:ascii="宋体" w:hAnsi="宋体" w:cs="Arial"/>
                <w:iCs/>
                <w:szCs w:val="21"/>
              </w:rPr>
              <w:t>公司制定并实施《</w:t>
            </w:r>
            <w:r>
              <w:rPr>
                <w:rFonts w:hint="eastAsia" w:ascii="宋体" w:hAnsi="宋体" w:cs="Arial"/>
                <w:iCs/>
                <w:szCs w:val="21"/>
                <w:lang w:eastAsia="zh-CN"/>
              </w:rPr>
              <w:t>顾客满意度控制程序</w:t>
            </w:r>
            <w:r>
              <w:rPr>
                <w:rFonts w:hint="eastAsia" w:ascii="宋体" w:hAnsi="宋体" w:cs="Arial"/>
                <w:iCs/>
                <w:szCs w:val="21"/>
              </w:rPr>
              <w:t>》，销售部采用上门拜访、会议、报告、函电、计算机网络等方式与供方进行沟通。通过客户要求的产品的相关信息，寻求合适的供方及产品来满足客户需求。</w:t>
            </w:r>
          </w:p>
          <w:p>
            <w:pPr>
              <w:spacing w:line="360" w:lineRule="auto"/>
              <w:rPr>
                <w:rFonts w:ascii="宋体" w:hAnsi="宋体" w:cs="宋体"/>
                <w:szCs w:val="21"/>
              </w:rPr>
            </w:pPr>
            <w:r>
              <w:rPr>
                <w:rFonts w:hint="eastAsia" w:ascii="宋体" w:hAnsi="宋体" w:cs="宋体"/>
                <w:szCs w:val="21"/>
              </w:rPr>
              <w:t xml:space="preserve">（1）顾客对产品规定的要求,包括产品内容、技术、进度和费用要求及后期服务要求；      </w:t>
            </w:r>
          </w:p>
          <w:p>
            <w:pPr>
              <w:spacing w:line="360" w:lineRule="auto"/>
              <w:rPr>
                <w:rFonts w:ascii="宋体" w:hAnsi="宋体" w:cs="宋体"/>
                <w:szCs w:val="21"/>
              </w:rPr>
            </w:pPr>
            <w:r>
              <w:rPr>
                <w:rFonts w:hint="eastAsia" w:ascii="宋体" w:hAnsi="宋体" w:cs="宋体"/>
                <w:szCs w:val="21"/>
              </w:rPr>
              <w:t>（2）与产品有关的法律、法规要求；</w:t>
            </w:r>
          </w:p>
          <w:p>
            <w:pPr>
              <w:spacing w:line="360" w:lineRule="auto"/>
              <w:rPr>
                <w:rFonts w:ascii="宋体" w:hAnsi="宋体" w:cs="宋体"/>
                <w:szCs w:val="21"/>
              </w:rPr>
            </w:pPr>
            <w:r>
              <w:rPr>
                <w:rFonts w:hint="eastAsia" w:ascii="宋体" w:hAnsi="宋体" w:cs="宋体"/>
                <w:szCs w:val="21"/>
              </w:rPr>
              <w:t>（3）公司确定的其他附加要求；</w:t>
            </w:r>
          </w:p>
          <w:p>
            <w:pPr>
              <w:spacing w:line="360" w:lineRule="auto"/>
              <w:ind w:firstLine="420" w:firstLineChars="200"/>
              <w:rPr>
                <w:rFonts w:ascii="宋体" w:hAnsi="宋体" w:cs="宋体"/>
                <w:szCs w:val="21"/>
              </w:rPr>
            </w:pPr>
            <w:r>
              <w:rPr>
                <w:rFonts w:hint="eastAsia" w:ascii="宋体" w:hAnsi="宋体" w:cs="宋体"/>
                <w:szCs w:val="21"/>
              </w:rPr>
              <w:t>顾客有合作意向时，介绍公司产品，了解顾客对产品的要求，并结合相关标准进行确定，且明示在合同或订单上，确定顾客对产品的具体要求。</w:t>
            </w:r>
          </w:p>
          <w:p>
            <w:pPr>
              <w:widowControl/>
              <w:spacing w:line="360" w:lineRule="auto"/>
              <w:ind w:firstLine="86" w:firstLineChars="41"/>
              <w:rPr>
                <w:rFonts w:ascii="宋体" w:hAnsi="宋体" w:cs="宋体"/>
                <w:szCs w:val="21"/>
              </w:rPr>
            </w:pPr>
            <w:r>
              <w:rPr>
                <w:rFonts w:hint="eastAsia" w:ascii="宋体" w:hAnsi="宋体" w:cs="宋体"/>
                <w:szCs w:val="21"/>
              </w:rPr>
              <w:t>1、抽查20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w:t>
            </w:r>
            <w:r>
              <w:rPr>
                <w:rFonts w:hint="eastAsia" w:ascii="宋体" w:hAnsi="宋体" w:cs="宋体"/>
                <w:szCs w:val="21"/>
                <w:lang w:val="en-US" w:eastAsia="zh-CN"/>
              </w:rPr>
              <w:t>7</w:t>
            </w:r>
            <w:r>
              <w:rPr>
                <w:rFonts w:hint="eastAsia" w:ascii="宋体" w:hAnsi="宋体" w:cs="宋体"/>
                <w:szCs w:val="21"/>
              </w:rPr>
              <w:t>日签订的再生塑料颗粒销售合同：</w:t>
            </w:r>
          </w:p>
          <w:p>
            <w:pPr>
              <w:widowControl/>
              <w:spacing w:line="360" w:lineRule="auto"/>
              <w:rPr>
                <w:rFonts w:hint="eastAsia" w:ascii="宋体" w:hAnsi="宋体" w:eastAsia="宋体" w:cs="宋体"/>
                <w:szCs w:val="21"/>
                <w:lang w:eastAsia="zh-CN"/>
              </w:rPr>
            </w:pPr>
            <w:r>
              <w:rPr>
                <w:rFonts w:hint="eastAsia" w:ascii="宋体" w:hAnsi="宋体" w:cs="宋体"/>
                <w:szCs w:val="21"/>
              </w:rPr>
              <w:t>顾客：</w:t>
            </w:r>
            <w:r>
              <w:rPr>
                <w:rFonts w:hint="eastAsia"/>
                <w:szCs w:val="21"/>
                <w:lang w:eastAsia="zh-CN"/>
              </w:rPr>
              <w:t>石屏县恒誉实业有限公司</w:t>
            </w:r>
          </w:p>
          <w:p>
            <w:pPr>
              <w:widowControl/>
              <w:spacing w:line="360" w:lineRule="auto"/>
              <w:rPr>
                <w:rFonts w:ascii="宋体" w:hAnsi="宋体" w:cs="宋体"/>
                <w:szCs w:val="21"/>
              </w:rPr>
            </w:pPr>
            <w:r>
              <w:rPr>
                <w:rFonts w:hint="eastAsia" w:ascii="宋体" w:hAnsi="宋体" w:cs="宋体"/>
                <w:szCs w:val="21"/>
              </w:rPr>
              <w:t>约定内容包括：产品名称、规格、数量；</w:t>
            </w:r>
            <w:r>
              <w:rPr>
                <w:rFonts w:hint="eastAsia" w:ascii="宋体" w:hAnsi="宋体" w:cs="宋体"/>
                <w:szCs w:val="21"/>
                <w:lang w:eastAsia="zh-CN"/>
              </w:rPr>
              <w:t>质量技术要求；</w:t>
            </w:r>
            <w:r>
              <w:rPr>
                <w:rFonts w:hint="eastAsia" w:ascii="宋体" w:hAnsi="宋体" w:cs="宋体"/>
                <w:szCs w:val="21"/>
              </w:rPr>
              <w:t>合同期限；包装标准及包装物的供应与回收；运送方式及费用负担；验收标准；结算方式及期限；违约责任等。签订人：雷芳蓉</w:t>
            </w:r>
          </w:p>
          <w:p>
            <w:pPr>
              <w:widowControl/>
              <w:spacing w:line="360" w:lineRule="auto"/>
              <w:ind w:firstLine="86" w:firstLineChars="41"/>
              <w:rPr>
                <w:rFonts w:ascii="宋体" w:hAnsi="宋体" w:cs="宋体"/>
                <w:szCs w:val="21"/>
              </w:rPr>
            </w:pPr>
            <w:r>
              <w:rPr>
                <w:rFonts w:hint="eastAsia" w:ascii="宋体" w:hAnsi="宋体" w:cs="宋体"/>
                <w:szCs w:val="21"/>
              </w:rPr>
              <w:t>2、抽查20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日签订的再生塑料销售合同：</w:t>
            </w:r>
          </w:p>
          <w:p>
            <w:pPr>
              <w:rPr>
                <w:rFonts w:hint="eastAsia" w:ascii="宋体" w:hAnsi="宋体" w:eastAsia="宋体" w:cs="宋体"/>
                <w:szCs w:val="21"/>
                <w:lang w:eastAsia="zh-CN"/>
              </w:rPr>
            </w:pPr>
            <w:r>
              <w:rPr>
                <w:rFonts w:hint="eastAsia" w:ascii="宋体" w:hAnsi="宋体" w:cs="宋体"/>
                <w:szCs w:val="21"/>
              </w:rPr>
              <w:t>顾客：</w:t>
            </w:r>
            <w:r>
              <w:rPr>
                <w:rFonts w:hint="eastAsia"/>
                <w:szCs w:val="21"/>
                <w:lang w:eastAsia="zh-CN"/>
              </w:rPr>
              <w:t>都江堰市宏发塑料彩布有限责任公司</w:t>
            </w:r>
          </w:p>
          <w:p>
            <w:pPr>
              <w:widowControl/>
              <w:spacing w:line="360" w:lineRule="auto"/>
              <w:rPr>
                <w:rFonts w:hint="eastAsia" w:ascii="宋体" w:hAnsi="宋体" w:cs="宋体"/>
                <w:szCs w:val="21"/>
              </w:rPr>
            </w:pPr>
            <w:r>
              <w:rPr>
                <w:rFonts w:hint="eastAsia" w:ascii="宋体" w:hAnsi="宋体" w:cs="宋体"/>
                <w:szCs w:val="21"/>
              </w:rPr>
              <w:t>约定内容包括：产品名称、规格、数量；</w:t>
            </w:r>
            <w:r>
              <w:rPr>
                <w:rFonts w:hint="eastAsia" w:ascii="宋体" w:hAnsi="宋体" w:cs="宋体"/>
                <w:szCs w:val="21"/>
                <w:lang w:eastAsia="zh-CN"/>
              </w:rPr>
              <w:t>质量技术要求；</w:t>
            </w:r>
            <w:r>
              <w:rPr>
                <w:rFonts w:hint="eastAsia" w:ascii="宋体" w:hAnsi="宋体" w:cs="宋体"/>
                <w:szCs w:val="21"/>
              </w:rPr>
              <w:t>合同期限；包装标准及包装物的供应与回收；运送方式及费用负担；验收标准；结算方式及期限；违约责任等。签订人：雷芳蓉</w:t>
            </w:r>
          </w:p>
          <w:p>
            <w:pPr>
              <w:widowControl/>
              <w:spacing w:line="360" w:lineRule="auto"/>
              <w:ind w:firstLine="86" w:firstLineChars="41"/>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日签订的再生塑料销售合同：</w:t>
            </w:r>
          </w:p>
          <w:p>
            <w:pPr>
              <w:rPr>
                <w:rFonts w:hint="eastAsia" w:ascii="宋体" w:hAnsi="宋体" w:eastAsia="宋体" w:cs="宋体"/>
                <w:szCs w:val="21"/>
                <w:lang w:eastAsia="zh-CN"/>
              </w:rPr>
            </w:pPr>
            <w:r>
              <w:rPr>
                <w:rFonts w:hint="eastAsia" w:ascii="宋体" w:hAnsi="宋体" w:cs="宋体"/>
                <w:szCs w:val="21"/>
              </w:rPr>
              <w:t>顾客：</w:t>
            </w:r>
            <w:r>
              <w:rPr>
                <w:rFonts w:hint="eastAsia"/>
                <w:szCs w:val="21"/>
                <w:lang w:eastAsia="zh-CN"/>
              </w:rPr>
              <w:t>重庆市世鑫包装有限责任公司</w:t>
            </w:r>
          </w:p>
          <w:p>
            <w:pPr>
              <w:widowControl/>
              <w:spacing w:line="360" w:lineRule="auto"/>
              <w:rPr>
                <w:rFonts w:hint="eastAsia" w:ascii="宋体" w:hAnsi="宋体" w:cs="宋体"/>
                <w:szCs w:val="21"/>
              </w:rPr>
            </w:pPr>
            <w:r>
              <w:rPr>
                <w:rFonts w:hint="eastAsia" w:ascii="宋体" w:hAnsi="宋体" w:cs="宋体"/>
                <w:szCs w:val="21"/>
              </w:rPr>
              <w:t>约定内容包括：产品名称、规格、数量；</w:t>
            </w:r>
            <w:r>
              <w:rPr>
                <w:rFonts w:hint="eastAsia" w:ascii="宋体" w:hAnsi="宋体" w:cs="宋体"/>
                <w:szCs w:val="21"/>
                <w:lang w:eastAsia="zh-CN"/>
              </w:rPr>
              <w:t>质量技术要求；</w:t>
            </w:r>
            <w:r>
              <w:rPr>
                <w:rFonts w:hint="eastAsia" w:ascii="宋体" w:hAnsi="宋体" w:cs="宋体"/>
                <w:szCs w:val="21"/>
              </w:rPr>
              <w:t>合同期限；包装标准及包装物的供应与回收；运送方式及费用负担；验收标准；结算方式及期限；违约责任等。签订人：雷芳蓉</w:t>
            </w:r>
          </w:p>
          <w:p>
            <w:pPr>
              <w:widowControl/>
              <w:spacing w:line="360" w:lineRule="auto"/>
              <w:ind w:firstLine="86" w:firstLineChars="41"/>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日签订的再生塑料销售合同：</w:t>
            </w:r>
          </w:p>
          <w:p>
            <w:pPr>
              <w:rPr>
                <w:rFonts w:hint="eastAsia" w:ascii="宋体" w:hAnsi="宋体" w:eastAsia="宋体" w:cs="宋体"/>
                <w:szCs w:val="21"/>
                <w:lang w:eastAsia="zh-CN"/>
              </w:rPr>
            </w:pPr>
            <w:r>
              <w:rPr>
                <w:rFonts w:hint="eastAsia" w:ascii="宋体" w:hAnsi="宋体" w:cs="宋体"/>
                <w:szCs w:val="21"/>
              </w:rPr>
              <w:t>顾客：</w:t>
            </w:r>
            <w:r>
              <w:rPr>
                <w:rFonts w:hint="eastAsia"/>
                <w:szCs w:val="21"/>
                <w:lang w:eastAsia="zh-CN"/>
              </w:rPr>
              <w:t>自贡市强塑编制品有限公司</w:t>
            </w:r>
          </w:p>
          <w:p>
            <w:pPr>
              <w:widowControl/>
              <w:spacing w:line="360" w:lineRule="auto"/>
              <w:rPr>
                <w:rFonts w:hint="eastAsia" w:ascii="宋体" w:hAnsi="宋体" w:cs="宋体"/>
                <w:szCs w:val="21"/>
              </w:rPr>
            </w:pPr>
            <w:r>
              <w:rPr>
                <w:rFonts w:hint="eastAsia" w:ascii="宋体" w:hAnsi="宋体" w:cs="宋体"/>
                <w:szCs w:val="21"/>
              </w:rPr>
              <w:t>约定内容包括：产品名称、规格、数量；</w:t>
            </w:r>
            <w:r>
              <w:rPr>
                <w:rFonts w:hint="eastAsia" w:ascii="宋体" w:hAnsi="宋体" w:cs="宋体"/>
                <w:szCs w:val="21"/>
                <w:lang w:eastAsia="zh-CN"/>
              </w:rPr>
              <w:t>质量技术要求；</w:t>
            </w:r>
            <w:r>
              <w:rPr>
                <w:rFonts w:hint="eastAsia" w:ascii="宋体" w:hAnsi="宋体" w:cs="宋体"/>
                <w:szCs w:val="21"/>
              </w:rPr>
              <w:t>合同期限；包装标准及包装物的供应与回收；运送方式及费用负担；验收标准；结算方式及期限；违约责任等。签订人：雷芳蓉</w:t>
            </w:r>
          </w:p>
          <w:p>
            <w:pPr>
              <w:pStyle w:val="2"/>
              <w:rPr>
                <w:rFonts w:hint="default" w:eastAsia="宋体"/>
                <w:lang w:val="en-US" w:eastAsia="zh-CN"/>
              </w:rPr>
            </w:pPr>
            <w:r>
              <w:rPr>
                <w:rFonts w:hint="eastAsia"/>
                <w:lang w:val="en-US" w:eastAsia="zh-CN"/>
              </w:rPr>
              <w:t>......</w:t>
            </w:r>
          </w:p>
          <w:p>
            <w:pPr>
              <w:widowControl/>
              <w:spacing w:line="360" w:lineRule="auto"/>
              <w:rPr>
                <w:szCs w:val="21"/>
              </w:rPr>
            </w:pPr>
            <w:r>
              <w:rPr>
                <w:rFonts w:hint="eastAsia" w:ascii="宋体" w:hAnsi="宋体" w:cs="Arial"/>
                <w:iCs/>
                <w:szCs w:val="21"/>
              </w:rPr>
              <w:t>为了明确与产品有关的要求，确保公司有能力</w:t>
            </w:r>
            <w:r>
              <w:rPr>
                <w:rFonts w:hint="eastAsia"/>
                <w:szCs w:val="21"/>
              </w:rPr>
              <w:t>满足顾客要求；在公司向顾客做出提供产品的承诺之前销售部参与对销售产品有关要求进行了评审。</w:t>
            </w:r>
          </w:p>
          <w:p>
            <w:pPr>
              <w:rPr>
                <w:szCs w:val="21"/>
              </w:rPr>
            </w:pPr>
            <w:r>
              <w:rPr>
                <w:rFonts w:hint="eastAsia"/>
                <w:szCs w:val="21"/>
              </w:rPr>
              <w:t>抽查《合同评审记录》</w:t>
            </w:r>
          </w:p>
          <w:p>
            <w:pPr>
              <w:rPr>
                <w:rFonts w:ascii="宋体" w:hAnsi="宋体" w:cs="宋体"/>
                <w:szCs w:val="21"/>
              </w:rPr>
            </w:pPr>
            <w:r>
              <w:rPr>
                <w:rFonts w:hint="eastAsia"/>
                <w:szCs w:val="21"/>
              </w:rPr>
              <w:t>1、顾客：</w:t>
            </w:r>
            <w:r>
              <w:rPr>
                <w:rFonts w:hint="eastAsia"/>
                <w:szCs w:val="21"/>
                <w:lang w:eastAsia="zh-CN"/>
              </w:rPr>
              <w:t>石屏县恒誉实业有限公司</w:t>
            </w:r>
          </w:p>
          <w:p>
            <w:pPr>
              <w:spacing w:line="400" w:lineRule="exact"/>
              <w:rPr>
                <w:szCs w:val="21"/>
              </w:rPr>
            </w:pPr>
            <w:r>
              <w:rPr>
                <w:rFonts w:hint="eastAsia"/>
                <w:szCs w:val="21"/>
              </w:rPr>
              <w:t>产品名称：再生塑料颗粒</w:t>
            </w:r>
          </w:p>
          <w:p>
            <w:pPr>
              <w:spacing w:line="400" w:lineRule="exact"/>
              <w:rPr>
                <w:szCs w:val="21"/>
              </w:rPr>
            </w:pPr>
            <w:r>
              <w:rPr>
                <w:rFonts w:hint="eastAsia"/>
                <w:szCs w:val="21"/>
              </w:rPr>
              <w:t>评审时间：20</w:t>
            </w:r>
            <w:r>
              <w:rPr>
                <w:rFonts w:hint="eastAsia"/>
                <w:szCs w:val="21"/>
                <w:lang w:val="en-US" w:eastAsia="zh-CN"/>
              </w:rPr>
              <w:t>21</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15</w:t>
            </w:r>
            <w:r>
              <w:rPr>
                <w:rFonts w:hint="eastAsia"/>
                <w:szCs w:val="21"/>
              </w:rPr>
              <w:t>日</w:t>
            </w:r>
          </w:p>
          <w:p>
            <w:pPr>
              <w:rPr>
                <w:szCs w:val="21"/>
              </w:rPr>
            </w:pPr>
            <w:r>
              <w:rPr>
                <w:rFonts w:hint="eastAsia"/>
                <w:szCs w:val="21"/>
              </w:rPr>
              <w:t>合同内容：技术能力、产品质量、产品技术要求、供货数量、交期期、交货方式等；</w:t>
            </w:r>
          </w:p>
          <w:p>
            <w:pPr>
              <w:rPr>
                <w:rFonts w:hint="eastAsia" w:eastAsia="宋体"/>
                <w:szCs w:val="21"/>
                <w:lang w:eastAsia="zh-CN"/>
              </w:rPr>
            </w:pPr>
            <w:r>
              <w:rPr>
                <w:rFonts w:hint="eastAsia"/>
                <w:szCs w:val="21"/>
              </w:rPr>
              <w:t>评审人：陈海燕、雷芳蓉、刘贵云</w:t>
            </w:r>
            <w:r>
              <w:rPr>
                <w:rFonts w:hint="eastAsia"/>
                <w:szCs w:val="21"/>
                <w:lang w:eastAsia="zh-CN"/>
              </w:rPr>
              <w:t>、李兵</w:t>
            </w:r>
          </w:p>
          <w:p>
            <w:pPr>
              <w:rPr>
                <w:rFonts w:hint="eastAsia" w:eastAsia="宋体"/>
                <w:szCs w:val="21"/>
                <w:lang w:eastAsia="zh-CN"/>
              </w:rPr>
            </w:pPr>
            <w:r>
              <w:rPr>
                <w:rFonts w:hint="eastAsia"/>
                <w:szCs w:val="21"/>
              </w:rPr>
              <w:t>评审结论：同意签订。  批准人：</w:t>
            </w:r>
            <w:r>
              <w:rPr>
                <w:rFonts w:hint="eastAsia"/>
                <w:szCs w:val="21"/>
                <w:lang w:eastAsia="zh-CN"/>
              </w:rPr>
              <w:t>程勇</w:t>
            </w:r>
          </w:p>
          <w:p>
            <w:pPr>
              <w:rPr>
                <w:szCs w:val="21"/>
              </w:rPr>
            </w:pPr>
            <w:r>
              <w:rPr>
                <w:rFonts w:hint="eastAsia"/>
                <w:szCs w:val="21"/>
              </w:rPr>
              <w:t>2、顾客：</w:t>
            </w:r>
            <w:r>
              <w:rPr>
                <w:rFonts w:hint="eastAsia"/>
                <w:szCs w:val="21"/>
                <w:lang w:eastAsia="zh-CN"/>
              </w:rPr>
              <w:t>都江堰市宏发塑料彩布有限责任公司</w:t>
            </w:r>
          </w:p>
          <w:p>
            <w:pPr>
              <w:spacing w:line="400" w:lineRule="exact"/>
              <w:rPr>
                <w:szCs w:val="21"/>
              </w:rPr>
            </w:pPr>
            <w:r>
              <w:rPr>
                <w:rFonts w:hint="eastAsia"/>
                <w:szCs w:val="21"/>
              </w:rPr>
              <w:t>产品名称：再生塑料颗粒</w:t>
            </w:r>
          </w:p>
          <w:p>
            <w:pPr>
              <w:spacing w:line="400" w:lineRule="exact"/>
              <w:rPr>
                <w:szCs w:val="21"/>
              </w:rPr>
            </w:pPr>
            <w:r>
              <w:rPr>
                <w:rFonts w:hint="eastAsia"/>
                <w:szCs w:val="21"/>
              </w:rPr>
              <w:t>评审时间：20</w:t>
            </w:r>
            <w:r>
              <w:rPr>
                <w:rFonts w:hint="eastAsia"/>
                <w:szCs w:val="21"/>
                <w:lang w:val="en-US" w:eastAsia="zh-CN"/>
              </w:rPr>
              <w:t>21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1</w:t>
            </w:r>
            <w:r>
              <w:rPr>
                <w:rFonts w:hint="eastAsia"/>
                <w:szCs w:val="21"/>
              </w:rPr>
              <w:t>日</w:t>
            </w:r>
          </w:p>
          <w:p>
            <w:pPr>
              <w:rPr>
                <w:szCs w:val="21"/>
              </w:rPr>
            </w:pPr>
            <w:r>
              <w:rPr>
                <w:rFonts w:hint="eastAsia"/>
                <w:szCs w:val="21"/>
              </w:rPr>
              <w:t>合同内容：技术能力、产品质量、产品技术要求、供货数量、交期期、交货方式等；</w:t>
            </w:r>
          </w:p>
          <w:p>
            <w:pPr>
              <w:rPr>
                <w:rFonts w:hint="eastAsia" w:eastAsia="宋体"/>
                <w:szCs w:val="21"/>
                <w:lang w:eastAsia="zh-CN"/>
              </w:rPr>
            </w:pPr>
            <w:r>
              <w:rPr>
                <w:rFonts w:hint="eastAsia"/>
                <w:szCs w:val="21"/>
              </w:rPr>
              <w:t>评审人：陈海燕、雷芳蓉、刘贵云</w:t>
            </w:r>
            <w:r>
              <w:rPr>
                <w:rFonts w:hint="eastAsia"/>
                <w:szCs w:val="21"/>
                <w:lang w:eastAsia="zh-CN"/>
              </w:rPr>
              <w:t>、李兵</w:t>
            </w:r>
          </w:p>
          <w:p>
            <w:pPr>
              <w:rPr>
                <w:rFonts w:hint="eastAsia"/>
                <w:szCs w:val="21"/>
                <w:lang w:eastAsia="zh-CN"/>
              </w:rPr>
            </w:pPr>
            <w:r>
              <w:rPr>
                <w:rFonts w:hint="eastAsia"/>
                <w:szCs w:val="21"/>
              </w:rPr>
              <w:t>评审结论：同意签订。  批准人：</w:t>
            </w:r>
            <w:r>
              <w:rPr>
                <w:rFonts w:hint="eastAsia"/>
                <w:szCs w:val="21"/>
                <w:lang w:eastAsia="zh-CN"/>
              </w:rPr>
              <w:t>程勇</w:t>
            </w:r>
          </w:p>
          <w:p>
            <w:pPr>
              <w:rPr>
                <w:szCs w:val="21"/>
              </w:rPr>
            </w:pPr>
            <w:r>
              <w:rPr>
                <w:rFonts w:hint="eastAsia"/>
                <w:szCs w:val="21"/>
                <w:lang w:val="en-US" w:eastAsia="zh-CN"/>
              </w:rPr>
              <w:t>3</w:t>
            </w:r>
            <w:r>
              <w:rPr>
                <w:rFonts w:hint="eastAsia"/>
                <w:szCs w:val="21"/>
              </w:rPr>
              <w:t>、顾客：</w:t>
            </w:r>
            <w:r>
              <w:rPr>
                <w:rFonts w:hint="eastAsia"/>
                <w:szCs w:val="21"/>
                <w:lang w:eastAsia="zh-CN"/>
              </w:rPr>
              <w:t>重庆市世鑫包装有限责任公司</w:t>
            </w:r>
          </w:p>
          <w:p>
            <w:pPr>
              <w:spacing w:line="400" w:lineRule="exact"/>
              <w:rPr>
                <w:szCs w:val="21"/>
              </w:rPr>
            </w:pPr>
            <w:r>
              <w:rPr>
                <w:rFonts w:hint="eastAsia"/>
                <w:szCs w:val="21"/>
              </w:rPr>
              <w:t>产品名称：再生塑料颗粒</w:t>
            </w:r>
          </w:p>
          <w:p>
            <w:pPr>
              <w:spacing w:line="400" w:lineRule="exact"/>
              <w:rPr>
                <w:szCs w:val="21"/>
              </w:rPr>
            </w:pPr>
            <w:r>
              <w:rPr>
                <w:rFonts w:hint="eastAsia"/>
                <w:szCs w:val="21"/>
              </w:rPr>
              <w:t>评审时间：20</w:t>
            </w:r>
            <w:r>
              <w:rPr>
                <w:rFonts w:hint="eastAsia"/>
                <w:szCs w:val="21"/>
                <w:lang w:val="en-US" w:eastAsia="zh-CN"/>
              </w:rPr>
              <w:t>21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w:t>
            </w:r>
            <w:r>
              <w:rPr>
                <w:rFonts w:hint="eastAsia"/>
                <w:szCs w:val="21"/>
              </w:rPr>
              <w:t>日</w:t>
            </w:r>
          </w:p>
          <w:p>
            <w:pPr>
              <w:rPr>
                <w:szCs w:val="21"/>
              </w:rPr>
            </w:pPr>
            <w:r>
              <w:rPr>
                <w:rFonts w:hint="eastAsia"/>
                <w:szCs w:val="21"/>
              </w:rPr>
              <w:t>合同内容：技术能力、产品质量、产品技术要求、供货数量、交期期、交货方式等；</w:t>
            </w:r>
          </w:p>
          <w:p>
            <w:pPr>
              <w:rPr>
                <w:rFonts w:hint="eastAsia" w:eastAsia="宋体"/>
                <w:szCs w:val="21"/>
                <w:lang w:eastAsia="zh-CN"/>
              </w:rPr>
            </w:pPr>
            <w:r>
              <w:rPr>
                <w:rFonts w:hint="eastAsia"/>
                <w:szCs w:val="21"/>
              </w:rPr>
              <w:t>评审人：陈海燕、雷芳蓉、刘贵云</w:t>
            </w:r>
            <w:r>
              <w:rPr>
                <w:rFonts w:hint="eastAsia"/>
                <w:szCs w:val="21"/>
                <w:lang w:eastAsia="zh-CN"/>
              </w:rPr>
              <w:t>、李兵</w:t>
            </w:r>
          </w:p>
          <w:p>
            <w:pPr>
              <w:rPr>
                <w:rFonts w:hint="eastAsia" w:eastAsia="宋体"/>
                <w:szCs w:val="21"/>
                <w:lang w:eastAsia="zh-CN"/>
              </w:rPr>
            </w:pPr>
            <w:r>
              <w:rPr>
                <w:rFonts w:hint="eastAsia"/>
                <w:szCs w:val="21"/>
              </w:rPr>
              <w:t>评审结论：同意签订。  批准人：</w:t>
            </w:r>
            <w:r>
              <w:rPr>
                <w:rFonts w:hint="eastAsia"/>
                <w:szCs w:val="21"/>
                <w:lang w:eastAsia="zh-CN"/>
              </w:rPr>
              <w:t>程勇</w:t>
            </w:r>
          </w:p>
          <w:p>
            <w:pPr>
              <w:rPr>
                <w:szCs w:val="21"/>
              </w:rPr>
            </w:pPr>
            <w:r>
              <w:rPr>
                <w:rFonts w:hint="eastAsia"/>
                <w:szCs w:val="21"/>
                <w:lang w:val="en-US" w:eastAsia="zh-CN"/>
              </w:rPr>
              <w:t>4</w:t>
            </w:r>
            <w:r>
              <w:rPr>
                <w:rFonts w:hint="eastAsia"/>
                <w:szCs w:val="21"/>
              </w:rPr>
              <w:t>、顾客：</w:t>
            </w:r>
            <w:r>
              <w:rPr>
                <w:rFonts w:hint="eastAsia"/>
                <w:szCs w:val="21"/>
                <w:lang w:eastAsia="zh-CN"/>
              </w:rPr>
              <w:t>自贡市强塑编制品有限公司</w:t>
            </w:r>
          </w:p>
          <w:p>
            <w:pPr>
              <w:spacing w:line="400" w:lineRule="exact"/>
              <w:rPr>
                <w:szCs w:val="21"/>
              </w:rPr>
            </w:pPr>
            <w:r>
              <w:rPr>
                <w:rFonts w:hint="eastAsia"/>
                <w:szCs w:val="21"/>
              </w:rPr>
              <w:t>产品名称：再生塑料颗粒</w:t>
            </w:r>
          </w:p>
          <w:p>
            <w:pPr>
              <w:spacing w:line="400" w:lineRule="exact"/>
              <w:rPr>
                <w:szCs w:val="21"/>
              </w:rPr>
            </w:pPr>
            <w:r>
              <w:rPr>
                <w:rFonts w:hint="eastAsia"/>
                <w:szCs w:val="21"/>
              </w:rPr>
              <w:t>评审时间：20</w:t>
            </w:r>
            <w:r>
              <w:rPr>
                <w:rFonts w:hint="eastAsia"/>
                <w:szCs w:val="21"/>
                <w:lang w:val="en-US" w:eastAsia="zh-CN"/>
              </w:rPr>
              <w:t>21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5</w:t>
            </w:r>
            <w:r>
              <w:rPr>
                <w:rFonts w:hint="eastAsia"/>
                <w:szCs w:val="21"/>
              </w:rPr>
              <w:t>日</w:t>
            </w:r>
          </w:p>
          <w:p>
            <w:pPr>
              <w:rPr>
                <w:szCs w:val="21"/>
              </w:rPr>
            </w:pPr>
            <w:r>
              <w:rPr>
                <w:rFonts w:hint="eastAsia"/>
                <w:szCs w:val="21"/>
              </w:rPr>
              <w:t>合同内容：技术能力、产品质量、产品技术要求、供货数量、交期期、交货方式等；</w:t>
            </w:r>
          </w:p>
          <w:p>
            <w:pPr>
              <w:rPr>
                <w:rFonts w:hint="eastAsia" w:eastAsia="宋体"/>
                <w:szCs w:val="21"/>
                <w:lang w:eastAsia="zh-CN"/>
              </w:rPr>
            </w:pPr>
            <w:r>
              <w:rPr>
                <w:rFonts w:hint="eastAsia"/>
                <w:szCs w:val="21"/>
              </w:rPr>
              <w:t>评审人：陈海燕、雷芳蓉、刘贵云</w:t>
            </w:r>
            <w:r>
              <w:rPr>
                <w:rFonts w:hint="eastAsia"/>
                <w:szCs w:val="21"/>
                <w:lang w:eastAsia="zh-CN"/>
              </w:rPr>
              <w:t>、李兵</w:t>
            </w:r>
          </w:p>
          <w:p>
            <w:pPr>
              <w:rPr>
                <w:rFonts w:hint="eastAsia" w:eastAsia="宋体"/>
                <w:szCs w:val="21"/>
                <w:lang w:eastAsia="zh-CN"/>
              </w:rPr>
            </w:pPr>
            <w:r>
              <w:rPr>
                <w:rFonts w:hint="eastAsia"/>
                <w:szCs w:val="21"/>
              </w:rPr>
              <w:t>评审结论：同意签订。  批准人：</w:t>
            </w:r>
            <w:r>
              <w:rPr>
                <w:rFonts w:hint="eastAsia"/>
                <w:szCs w:val="21"/>
                <w:lang w:eastAsia="zh-CN"/>
              </w:rPr>
              <w:t>程勇</w:t>
            </w:r>
          </w:p>
          <w:p>
            <w:pPr>
              <w:pStyle w:val="2"/>
              <w:rPr>
                <w:rFonts w:hint="default"/>
                <w:lang w:val="en-US" w:eastAsia="zh-CN"/>
              </w:rPr>
            </w:pPr>
            <w:r>
              <w:rPr>
                <w:rFonts w:hint="eastAsia"/>
                <w:lang w:val="en-US" w:eastAsia="zh-CN"/>
              </w:rPr>
              <w:t>......</w:t>
            </w:r>
          </w:p>
          <w:p>
            <w:pPr>
              <w:rPr>
                <w:rFonts w:ascii="宋体" w:hAnsi="宋体" w:cs="宋体"/>
                <w:szCs w:val="21"/>
              </w:rPr>
            </w:pPr>
            <w:r>
              <w:rPr>
                <w:rFonts w:hint="eastAsia"/>
                <w:szCs w:val="21"/>
              </w:rPr>
              <w:t>经查：进期以来，没有发生合同更改的情况，如果需要更改，需对更改内容重新评审。并将变化的要求及时通知有关人员。</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tcPr>
          <w:p>
            <w:pPr>
              <w:adjustRightInd w:val="0"/>
              <w:snapToGrid w:val="0"/>
              <w:jc w:val="center"/>
            </w:pPr>
            <w:r>
              <w:rPr>
                <w:rFonts w:hint="eastAsia" w:ascii="宋体" w:hAnsi="宋体" w:cs="宋体"/>
                <w:szCs w:val="21"/>
              </w:rPr>
              <w:t>外部提供过程、产品和服务的控制</w:t>
            </w:r>
          </w:p>
        </w:tc>
        <w:tc>
          <w:tcPr>
            <w:tcW w:w="960" w:type="dxa"/>
          </w:tcPr>
          <w:p>
            <w:r>
              <w:rPr>
                <w:rFonts w:hint="eastAsia" w:ascii="宋体" w:hAnsi="宋体" w:cs="宋体"/>
                <w:szCs w:val="21"/>
              </w:rPr>
              <w:t>Q8.4</w:t>
            </w:r>
          </w:p>
        </w:tc>
        <w:tc>
          <w:tcPr>
            <w:tcW w:w="10004" w:type="dxa"/>
          </w:tcPr>
          <w:p>
            <w:pPr>
              <w:widowControl/>
              <w:spacing w:line="400" w:lineRule="exact"/>
              <w:jc w:val="left"/>
            </w:pPr>
            <w:r>
              <w:rPr>
                <w:rFonts w:hint="eastAsia"/>
              </w:rPr>
              <w:t>1.查公司管理手册规定了采购控制要求，明确了对供方选择、评价、及再评价的准则。</w:t>
            </w:r>
          </w:p>
          <w:p>
            <w:pPr>
              <w:rPr>
                <w:rFonts w:hint="eastAsia"/>
              </w:rPr>
            </w:pPr>
            <w:r>
              <w:rPr>
                <w:rFonts w:hint="eastAsia"/>
              </w:rPr>
              <w:t>2.查《合格供方名录》</w:t>
            </w:r>
          </w:p>
          <w:p>
            <w:pPr>
              <w:rPr>
                <w:rFonts w:hint="eastAsia"/>
              </w:rPr>
            </w:pPr>
            <w:r>
              <w:rPr>
                <w:rFonts w:hint="eastAsia"/>
              </w:rPr>
              <w:t>1）玖龙纸业（乐山）有限公司</w:t>
            </w:r>
            <w:r>
              <w:rPr>
                <w:rFonts w:hint="eastAsia"/>
                <w:lang w:val="en-US" w:eastAsia="zh-CN"/>
              </w:rPr>
              <w:t xml:space="preserve">   </w:t>
            </w:r>
            <w:r>
              <w:rPr>
                <w:rFonts w:hint="eastAsia"/>
              </w:rPr>
              <w:t>供应：废旧聚丙烯塑料袋。</w:t>
            </w:r>
          </w:p>
          <w:p>
            <w:pPr>
              <w:rPr>
                <w:rFonts w:hint="eastAsia"/>
                <w:lang w:val="en-US" w:eastAsia="zh-CN"/>
              </w:rPr>
            </w:pPr>
            <w:r>
              <w:rPr>
                <w:rFonts w:hint="eastAsia"/>
                <w:lang w:val="en-US" w:eastAsia="zh-CN"/>
              </w:rPr>
              <w:t>2）犍为县若菲再生资源回收站   供应：废旧塑料（民用袋、吨袋）</w:t>
            </w:r>
          </w:p>
          <w:p>
            <w:pPr>
              <w:rPr>
                <w:rFonts w:hint="eastAsia"/>
                <w:lang w:val="en-US" w:eastAsia="zh-CN"/>
              </w:rPr>
            </w:pPr>
            <w:r>
              <w:rPr>
                <w:rFonts w:hint="eastAsia"/>
                <w:lang w:val="en-US" w:eastAsia="zh-CN"/>
              </w:rPr>
              <w:t>3）犍为显恒再生资源回收站     供应：废旧塑料（民用袋、吨袋）</w:t>
            </w:r>
          </w:p>
          <w:p>
            <w:pPr>
              <w:rPr>
                <w:rFonts w:hint="eastAsia"/>
                <w:lang w:val="en-US" w:eastAsia="zh-CN"/>
              </w:rPr>
            </w:pPr>
            <w:r>
              <w:rPr>
                <w:rFonts w:hint="eastAsia"/>
                <w:lang w:val="en-US" w:eastAsia="zh-CN"/>
              </w:rPr>
              <w:t>4）犍为丽娟再生资源回收站     供应：废旧塑料（民用袋、吨袋）</w:t>
            </w:r>
          </w:p>
          <w:p>
            <w:pPr>
              <w:rPr>
                <w:rFonts w:hint="eastAsia"/>
                <w:lang w:val="en-US" w:eastAsia="zh-CN"/>
              </w:rPr>
            </w:pPr>
            <w:r>
              <w:rPr>
                <w:rFonts w:hint="eastAsia"/>
                <w:lang w:val="en-US" w:eastAsia="zh-CN"/>
              </w:rPr>
              <w:t>5）犍为县春平再生资源经营部   供应：废旧塑料（民用袋、吨袋）</w:t>
            </w:r>
          </w:p>
          <w:p>
            <w:pPr>
              <w:rPr>
                <w:rFonts w:hint="eastAsia"/>
                <w:lang w:val="en-US" w:eastAsia="zh-CN"/>
              </w:rPr>
            </w:pPr>
            <w:r>
              <w:rPr>
                <w:rFonts w:hint="eastAsia"/>
                <w:lang w:val="en-US" w:eastAsia="zh-CN"/>
              </w:rPr>
              <w:t>6）犍为群芳再生资源回收站     供应：废旧塑料（民用袋、吨袋）</w:t>
            </w:r>
          </w:p>
          <w:p>
            <w:pPr>
              <w:rPr>
                <w:rFonts w:hint="eastAsia"/>
                <w:lang w:val="en-US" w:eastAsia="zh-CN"/>
              </w:rPr>
            </w:pPr>
            <w:r>
              <w:rPr>
                <w:rFonts w:hint="eastAsia"/>
                <w:lang w:val="en-US" w:eastAsia="zh-CN"/>
              </w:rPr>
              <w:t>7）犍为县东宇再生资源回收经营部 供应：废旧塑料（民用袋、吨袋）</w:t>
            </w:r>
          </w:p>
          <w:p>
            <w:pPr>
              <w:rPr>
                <w:rFonts w:hint="eastAsia"/>
                <w:lang w:val="en-US" w:eastAsia="zh-CN"/>
              </w:rPr>
            </w:pPr>
            <w:r>
              <w:rPr>
                <w:rFonts w:hint="eastAsia"/>
                <w:lang w:val="en-US" w:eastAsia="zh-CN"/>
              </w:rPr>
              <w:t>8）乐山市沙湾区富裕废品回收站   供应：废旧塑料（民用袋、吨袋）</w:t>
            </w:r>
          </w:p>
          <w:p>
            <w:pPr>
              <w:rPr>
                <w:rFonts w:hint="default"/>
                <w:lang w:val="en-US" w:eastAsia="zh-CN"/>
              </w:rPr>
            </w:pPr>
            <w:r>
              <w:rPr>
                <w:rFonts w:hint="eastAsia"/>
                <w:lang w:val="en-US" w:eastAsia="zh-CN"/>
              </w:rPr>
              <w:t>9)什邡开源环保科技有限公司    供应：废矿物油等安全处置</w:t>
            </w:r>
          </w:p>
          <w:p>
            <w:pPr>
              <w:rPr>
                <w:rFonts w:hint="eastAsia"/>
                <w:lang w:val="en-US" w:eastAsia="zh-CN"/>
              </w:rPr>
            </w:pPr>
            <w:r>
              <w:rPr>
                <w:rFonts w:hint="eastAsia"/>
                <w:lang w:val="en-US" w:eastAsia="zh-CN"/>
              </w:rPr>
              <w:t>3．查：供应商评价记录：</w:t>
            </w:r>
          </w:p>
          <w:p>
            <w:r>
              <w:rPr>
                <w:rFonts w:hint="eastAsia"/>
              </w:rPr>
              <w:t>抽查《供方评定记录表》</w:t>
            </w:r>
          </w:p>
          <w:p>
            <w:r>
              <w:rPr>
                <w:rFonts w:hint="eastAsia"/>
              </w:rPr>
              <w:t>供应商：</w:t>
            </w:r>
            <w:r>
              <w:rPr>
                <w:rFonts w:hint="eastAsia"/>
                <w:lang w:val="en-US" w:eastAsia="zh-CN"/>
              </w:rPr>
              <w:t>乐山市沙湾区富裕废品回收站</w:t>
            </w:r>
          </w:p>
          <w:p>
            <w:r>
              <w:rPr>
                <w:rFonts w:hint="eastAsia"/>
              </w:rPr>
              <w:t>评价项目：供货能力、交付产品的品质、交付期等。</w:t>
            </w:r>
          </w:p>
          <w:p>
            <w:r>
              <w:rPr>
                <w:rFonts w:hint="eastAsia"/>
              </w:rPr>
              <w:t>评价负责人：陈海燕、雷芳蓉、刘贵云、</w:t>
            </w:r>
            <w:r>
              <w:rPr>
                <w:rFonts w:hint="eastAsia"/>
                <w:lang w:eastAsia="zh-CN"/>
              </w:rPr>
              <w:t>李兵</w:t>
            </w:r>
            <w:r>
              <w:rPr>
                <w:rFonts w:hint="eastAsia"/>
              </w:rPr>
              <w:t>等</w:t>
            </w:r>
            <w:r>
              <w:rPr>
                <w:rFonts w:hint="eastAsia"/>
                <w:lang w:eastAsia="zh-CN"/>
              </w:rPr>
              <w:t>。</w:t>
            </w:r>
            <w:r>
              <w:rPr>
                <w:rFonts w:hint="eastAsia"/>
              </w:rPr>
              <w:t xml:space="preserve"> </w:t>
            </w:r>
          </w:p>
          <w:p>
            <w:r>
              <w:rPr>
                <w:rFonts w:hint="eastAsia"/>
              </w:rPr>
              <w:t>评价结论：同意列入合格供应商</w:t>
            </w:r>
          </w:p>
          <w:p>
            <w:pPr>
              <w:rPr>
                <w:rFonts w:hint="eastAsia"/>
                <w:lang w:val="en-US" w:eastAsia="zh-CN"/>
              </w:rPr>
            </w:pPr>
            <w:r>
              <w:rPr>
                <w:rFonts w:hint="eastAsia"/>
              </w:rPr>
              <w:t>时间：</w:t>
            </w:r>
            <w:r>
              <w:rPr>
                <w:rFonts w:hint="eastAsia"/>
                <w:lang w:val="en-US" w:eastAsia="zh-CN"/>
              </w:rPr>
              <w:t>2020.12.05</w:t>
            </w:r>
          </w:p>
          <w:p>
            <w:r>
              <w:rPr>
                <w:rFonts w:hint="eastAsia"/>
              </w:rPr>
              <w:t>供应商：</w:t>
            </w:r>
            <w:r>
              <w:rPr>
                <w:rFonts w:hint="eastAsia"/>
                <w:lang w:val="en-US" w:eastAsia="zh-CN"/>
              </w:rPr>
              <w:t>犍为县若菲再生资源回收站</w:t>
            </w:r>
          </w:p>
          <w:p>
            <w:r>
              <w:rPr>
                <w:rFonts w:hint="eastAsia"/>
              </w:rPr>
              <w:t>评价项目：供货能力、交付产品的品质、交付期等。</w:t>
            </w:r>
          </w:p>
          <w:p>
            <w:r>
              <w:rPr>
                <w:rFonts w:hint="eastAsia"/>
              </w:rPr>
              <w:t>评价负责人：陈海燕、雷芳蓉、刘贵云、</w:t>
            </w:r>
            <w:r>
              <w:rPr>
                <w:rFonts w:hint="eastAsia"/>
                <w:lang w:eastAsia="zh-CN"/>
              </w:rPr>
              <w:t>李兵</w:t>
            </w:r>
            <w:r>
              <w:rPr>
                <w:rFonts w:hint="eastAsia"/>
              </w:rPr>
              <w:t>等</w:t>
            </w:r>
            <w:r>
              <w:rPr>
                <w:rFonts w:hint="eastAsia"/>
                <w:lang w:eastAsia="zh-CN"/>
              </w:rPr>
              <w:t>。</w:t>
            </w:r>
            <w:r>
              <w:rPr>
                <w:rFonts w:hint="eastAsia"/>
              </w:rPr>
              <w:t xml:space="preserve"> </w:t>
            </w:r>
          </w:p>
          <w:p>
            <w:r>
              <w:rPr>
                <w:rFonts w:hint="eastAsia"/>
              </w:rPr>
              <w:t>评价结论：同意列入合格供应商</w:t>
            </w:r>
          </w:p>
          <w:p>
            <w:pPr>
              <w:rPr>
                <w:rFonts w:hint="default"/>
                <w:lang w:val="en-US" w:eastAsia="zh-CN"/>
              </w:rPr>
            </w:pPr>
            <w:r>
              <w:rPr>
                <w:rFonts w:hint="eastAsia"/>
              </w:rPr>
              <w:t>时间：</w:t>
            </w:r>
            <w:r>
              <w:rPr>
                <w:rFonts w:hint="eastAsia"/>
                <w:lang w:val="en-US" w:eastAsia="zh-CN"/>
              </w:rPr>
              <w:t>2020.12.05</w:t>
            </w:r>
          </w:p>
          <w:p>
            <w:pPr>
              <w:rPr>
                <w:rFonts w:hint="default"/>
                <w:lang w:val="en-US" w:eastAsia="zh-CN"/>
              </w:rPr>
            </w:pPr>
            <w:r>
              <w:rPr>
                <w:rFonts w:hint="eastAsia"/>
                <w:lang w:val="en-US" w:eastAsia="zh-CN"/>
              </w:rPr>
              <w:t>......</w:t>
            </w:r>
          </w:p>
          <w:p>
            <w:r>
              <w:rPr>
                <w:rFonts w:hint="eastAsia"/>
              </w:rPr>
              <w:t>采购的产品均为合格供方名录中的供方进行采购,基本符合要求</w:t>
            </w:r>
          </w:p>
          <w:p>
            <w:pPr>
              <w:spacing w:line="360" w:lineRule="auto"/>
            </w:pPr>
            <w:r>
              <w:rPr>
                <w:rFonts w:hint="eastAsia"/>
              </w:rPr>
              <w:t>抽物料（废旧塑料）采购合同</w:t>
            </w:r>
          </w:p>
          <w:p>
            <w:pPr>
              <w:spacing w:line="360" w:lineRule="auto"/>
              <w:rPr>
                <w:rFonts w:hint="eastAsia"/>
                <w:lang w:eastAsia="zh-CN"/>
              </w:rPr>
            </w:pPr>
            <w:r>
              <w:rPr>
                <w:rFonts w:hint="eastAsia"/>
              </w:rPr>
              <w:t>供方：</w:t>
            </w:r>
            <w:r>
              <w:rPr>
                <w:rFonts w:hint="eastAsia"/>
                <w:lang w:eastAsia="zh-CN"/>
              </w:rPr>
              <w:t>犍为县若菲再生资料回收站</w:t>
            </w:r>
          </w:p>
          <w:p>
            <w:pPr>
              <w:spacing w:line="360" w:lineRule="auto"/>
            </w:pPr>
            <w:r>
              <w:rPr>
                <w:rFonts w:hint="eastAsia"/>
              </w:rPr>
              <w:t>查见采购合同：</w:t>
            </w:r>
          </w:p>
          <w:p>
            <w:pPr>
              <w:spacing w:line="360" w:lineRule="auto"/>
              <w:rPr>
                <w:rFonts w:hint="eastAsia"/>
                <w:lang w:eastAsia="zh-CN"/>
              </w:rPr>
            </w:pPr>
            <w:r>
              <w:rPr>
                <w:rFonts w:hint="eastAsia"/>
              </w:rPr>
              <w:t>采购原料：</w:t>
            </w:r>
            <w:r>
              <w:rPr>
                <w:rFonts w:hint="eastAsia"/>
                <w:lang w:eastAsia="zh-CN"/>
              </w:rPr>
              <w:t>废旧民用袋</w:t>
            </w:r>
            <w:r>
              <w:rPr>
                <w:rFonts w:hint="eastAsia"/>
                <w:lang w:val="en-US" w:eastAsia="zh-CN"/>
              </w:rPr>
              <w:t>360</w:t>
            </w:r>
            <w:r>
              <w:rPr>
                <w:rFonts w:hint="eastAsia"/>
              </w:rPr>
              <w:t>吨；</w:t>
            </w:r>
            <w:r>
              <w:rPr>
                <w:rFonts w:hint="eastAsia"/>
                <w:lang w:eastAsia="zh-CN"/>
              </w:rPr>
              <w:t>废旧吨袋</w:t>
            </w:r>
            <w:r>
              <w:rPr>
                <w:rFonts w:hint="eastAsia"/>
              </w:rPr>
              <w:t>5吨</w:t>
            </w:r>
            <w:r>
              <w:rPr>
                <w:rFonts w:hint="eastAsia"/>
                <w:lang w:eastAsia="zh-CN"/>
              </w:rPr>
              <w:t>。</w:t>
            </w:r>
          </w:p>
          <w:p>
            <w:pPr>
              <w:spacing w:line="360" w:lineRule="auto"/>
              <w:rPr>
                <w:rFonts w:hint="eastAsia"/>
              </w:rPr>
            </w:pPr>
            <w:r>
              <w:rPr>
                <w:rFonts w:hint="eastAsia"/>
              </w:rPr>
              <w:t>合同期限：20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6</w:t>
            </w:r>
            <w:r>
              <w:rPr>
                <w:rFonts w:hint="eastAsia"/>
              </w:rPr>
              <w:t>日</w:t>
            </w:r>
          </w:p>
          <w:p>
            <w:pPr>
              <w:spacing w:line="360" w:lineRule="auto"/>
            </w:pPr>
            <w:r>
              <w:rPr>
                <w:rFonts w:hint="eastAsia"/>
              </w:rPr>
              <w:t>采购合同约定了：采购产品、数量、</w:t>
            </w:r>
            <w:r>
              <w:rPr>
                <w:rFonts w:hint="eastAsia"/>
                <w:lang w:eastAsia="zh-CN"/>
              </w:rPr>
              <w:t>价格、</w:t>
            </w:r>
            <w:r>
              <w:rPr>
                <w:rFonts w:hint="eastAsia"/>
              </w:rPr>
              <w:t>付款方式、运输、甲乙方责任等。</w:t>
            </w:r>
          </w:p>
          <w:p>
            <w:pPr>
              <w:spacing w:line="360" w:lineRule="auto"/>
            </w:pPr>
            <w:r>
              <w:rPr>
                <w:rFonts w:hint="eastAsia"/>
              </w:rPr>
              <w:t>........</w:t>
            </w:r>
          </w:p>
          <w:p>
            <w:r>
              <w:rPr>
                <w:rFonts w:hint="eastAsia"/>
              </w:rPr>
              <w:t>经询问公司采购的废旧</w:t>
            </w:r>
            <w:r>
              <w:rPr>
                <w:rFonts w:hint="eastAsia"/>
                <w:lang w:eastAsia="zh-CN"/>
              </w:rPr>
              <w:t>塑料袋</w:t>
            </w:r>
            <w:r>
              <w:rPr>
                <w:rFonts w:hint="eastAsia"/>
              </w:rPr>
              <w:t>，主要对其供货的外观颜色、有无杂质、货物重量进行验收。</w:t>
            </w:r>
          </w:p>
          <w:p>
            <w:pPr>
              <w:widowControl/>
              <w:spacing w:line="360" w:lineRule="auto"/>
              <w:jc w:val="left"/>
            </w:pPr>
            <w:r>
              <w:rPr>
                <w:rFonts w:hint="eastAsia"/>
              </w:rPr>
              <w:t>现场查看其他采购物料均按要求进行验证入库。</w:t>
            </w:r>
          </w:p>
          <w:p>
            <w:pPr>
              <w:rPr>
                <w:rFonts w:hint="eastAsia"/>
              </w:rPr>
            </w:pPr>
            <w:r>
              <w:rPr>
                <w:rFonts w:hint="eastAsia"/>
              </w:rPr>
              <w:t>外部供方的信息管理有效。</w:t>
            </w:r>
          </w:p>
          <w:p>
            <w:pPr>
              <w:spacing w:line="360" w:lineRule="auto"/>
              <w:ind w:right="71" w:rightChars="34"/>
              <w:jc w:val="left"/>
            </w:pPr>
            <w:r>
              <w:rPr>
                <w:rFonts w:hint="eastAsia" w:ascii="宋体" w:hAnsi="宋体" w:cs="宋体"/>
                <w:color w:val="000000"/>
                <w:szCs w:val="21"/>
              </w:rPr>
              <w:t>进货检验记录</w:t>
            </w:r>
            <w:r>
              <w:rPr>
                <w:rFonts w:hint="eastAsia" w:ascii="宋体" w:hAnsi="宋体" w:cs="宋体"/>
                <w:color w:val="000000"/>
                <w:szCs w:val="21"/>
                <w:lang w:eastAsia="zh-CN"/>
              </w:rPr>
              <w:t>见技术部</w:t>
            </w:r>
            <w:r>
              <w:rPr>
                <w:rFonts w:hint="eastAsia" w:ascii="宋体" w:hAnsi="宋体" w:cs="宋体"/>
                <w:color w:val="000000"/>
                <w:szCs w:val="21"/>
                <w:lang w:val="en-US" w:eastAsia="zh-CN"/>
              </w:rPr>
              <w:t>Q8.6记录。</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宋体" w:hAnsi="宋体" w:cs="宋体"/>
                <w:szCs w:val="21"/>
              </w:rPr>
              <w:t>顾客满意</w:t>
            </w:r>
          </w:p>
        </w:tc>
        <w:tc>
          <w:tcPr>
            <w:tcW w:w="960" w:type="dxa"/>
            <w:vAlign w:val="center"/>
          </w:tcPr>
          <w:p>
            <w:r>
              <w:rPr>
                <w:rFonts w:hint="eastAsia" w:ascii="宋体" w:hAnsi="宋体" w:cs="宋体"/>
                <w:szCs w:val="21"/>
              </w:rPr>
              <w:t>9.1.2</w:t>
            </w:r>
          </w:p>
        </w:tc>
        <w:tc>
          <w:tcPr>
            <w:tcW w:w="10004" w:type="dxa"/>
          </w:tcPr>
          <w:p>
            <w:pPr>
              <w:ind w:firstLine="420" w:firstLineChars="200"/>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公司主要通过日常口头交流、电话回访、登门拜访、定期发放《顾客满意度调查表》等形式来收集了解顾客是否满意的信息。提供有《顾客满意度调查表》，调查时间20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0日，调查表共4份：</w:t>
            </w:r>
          </w:p>
          <w:p>
            <w:pPr>
              <w:rPr>
                <w:rFonts w:ascii="宋体" w:hAnsi="宋体" w:cs="宋体"/>
                <w:szCs w:val="21"/>
              </w:rPr>
            </w:pPr>
            <w:r>
              <w:rPr>
                <w:rFonts w:hint="eastAsia" w:ascii="宋体" w:hAnsi="宋体" w:cs="宋体"/>
                <w:szCs w:val="21"/>
              </w:rPr>
              <w:t>--调查内容包括：</w:t>
            </w:r>
            <w:r>
              <w:rPr>
                <w:rFonts w:hint="eastAsia" w:ascii="宋体" w:hAnsi="宋体" w:cs="宋体"/>
                <w:szCs w:val="21"/>
                <w:lang w:eastAsia="zh-CN"/>
              </w:rPr>
              <w:t>质量、价格、交付、服务</w:t>
            </w:r>
            <w:r>
              <w:rPr>
                <w:rFonts w:hint="eastAsia" w:ascii="宋体" w:hAnsi="宋体" w:cs="宋体"/>
                <w:szCs w:val="21"/>
              </w:rPr>
              <w:t>等。</w:t>
            </w:r>
          </w:p>
          <w:p>
            <w:pPr>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6</w:t>
            </w:r>
            <w:r>
              <w:rPr>
                <w:rFonts w:hint="eastAsia" w:ascii="宋体" w:hAnsi="宋体" w:cs="宋体"/>
                <w:szCs w:val="21"/>
              </w:rPr>
              <w:t>%</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见《客户满意度分析报告》，顾客对</w:t>
            </w:r>
            <w:r>
              <w:rPr>
                <w:rFonts w:hint="eastAsia" w:ascii="宋体" w:hAnsi="宋体" w:cs="宋体"/>
                <w:szCs w:val="21"/>
                <w:lang w:eastAsia="zh-CN"/>
              </w:rPr>
              <w:t>质量</w:t>
            </w:r>
            <w:r>
              <w:rPr>
                <w:rFonts w:hint="eastAsia" w:ascii="宋体" w:hAnsi="宋体" w:cs="宋体"/>
                <w:szCs w:val="21"/>
              </w:rPr>
              <w:t>、服务、价格均较为满意，对</w:t>
            </w:r>
            <w:r>
              <w:rPr>
                <w:rFonts w:hint="eastAsia" w:ascii="宋体" w:hAnsi="宋体" w:cs="宋体"/>
                <w:szCs w:val="21"/>
                <w:lang w:eastAsia="zh-CN"/>
              </w:rPr>
              <w:t>交付准时性</w:t>
            </w:r>
            <w:r>
              <w:rPr>
                <w:rFonts w:hint="eastAsia" w:ascii="宋体" w:hAnsi="宋体" w:cs="宋体"/>
                <w:szCs w:val="21"/>
              </w:rPr>
              <w:t>满意度略低。公司针对满意度分析提出了改进的措施，力求努力改善，提高顾客满意度。</w:t>
            </w:r>
          </w:p>
        </w:tc>
        <w:tc>
          <w:tcPr>
            <w:tcW w:w="1585" w:type="dxa"/>
          </w:tcPr>
          <w:p>
            <w:pPr>
              <w:rPr>
                <w:rFonts w:hint="eastAsia" w:eastAsia="宋体"/>
                <w:lang w:eastAsia="zh-CN"/>
              </w:rPr>
            </w:pPr>
            <w:r>
              <w:rPr>
                <w:rFonts w:hint="eastAsia"/>
                <w:lang w:eastAsia="zh-CN"/>
              </w:rPr>
              <w:t>符合</w:t>
            </w:r>
          </w:p>
        </w:tc>
      </w:tr>
    </w:tbl>
    <w:p>
      <w:pPr>
        <w:pStyle w:val="4"/>
        <w:rPr>
          <w:rFonts w:hint="eastAsia"/>
        </w:rPr>
      </w:pPr>
      <w:r>
        <w:rPr>
          <w:rFonts w:hint="eastAsia"/>
        </w:rPr>
        <w:t>说明：不符合标注N</w:t>
      </w:r>
    </w:p>
    <w:p>
      <w:pPr>
        <w:pStyle w:val="4"/>
        <w:jc w:val="center"/>
        <w:rPr>
          <w:rFonts w:hint="eastAsia"/>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 行政部     主管领导：陈海燕</w:t>
            </w:r>
            <w:r>
              <w:rPr>
                <w:rFonts w:hint="eastAsia"/>
                <w:sz w:val="24"/>
                <w:szCs w:val="24"/>
                <w:lang w:val="en-US" w:eastAsia="zh-CN"/>
              </w:rPr>
              <w:t xml:space="preserve">   </w:t>
            </w:r>
            <w:r>
              <w:rPr>
                <w:rFonts w:hint="eastAsia"/>
                <w:sz w:val="24"/>
                <w:szCs w:val="24"/>
              </w:rPr>
              <w:t>陪同人员：陈海燕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rFonts w:hint="eastAsia"/>
                <w:sz w:val="24"/>
                <w:szCs w:val="24"/>
                <w:lang w:val="en-US" w:eastAsia="zh-CN"/>
              </w:rPr>
              <w:t>,文平（审核E6.1.2/6.1.3/8.1专业条款）</w:t>
            </w:r>
            <w:r>
              <w:rPr>
                <w:rFonts w:hint="eastAsia"/>
                <w:sz w:val="24"/>
                <w:szCs w:val="24"/>
              </w:rPr>
              <w:t xml:space="preserve">   审核时间：</w:t>
            </w:r>
            <w:r>
              <w:rPr>
                <w:rFonts w:hint="eastAsia"/>
                <w:sz w:val="24"/>
                <w:szCs w:val="24"/>
                <w:lang w:eastAsia="zh-CN"/>
              </w:rPr>
              <w:t>2021年5月14日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组织的角色、职责和权限</w:t>
            </w:r>
          </w:p>
          <w:p>
            <w:pPr>
              <w:tabs>
                <w:tab w:val="center" w:pos="3169"/>
              </w:tabs>
              <w:spacing w:line="400" w:lineRule="exact"/>
              <w:jc w:val="left"/>
            </w:pP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 xml:space="preserve">E5.3； </w:t>
            </w:r>
          </w:p>
          <w:p>
            <w:pPr>
              <w:tabs>
                <w:tab w:val="center" w:pos="3169"/>
              </w:tabs>
              <w:spacing w:line="400" w:lineRule="exact"/>
              <w:jc w:val="left"/>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1)负责公司人员的招聘、选择、试用、聘用及处理；</w:t>
            </w:r>
          </w:p>
          <w:p>
            <w:pPr>
              <w:tabs>
                <w:tab w:val="center" w:pos="3169"/>
              </w:tabs>
              <w:spacing w:line="400" w:lineRule="exact"/>
              <w:jc w:val="left"/>
              <w:rPr>
                <w:rFonts w:ascii="宋体" w:hAnsi="宋体" w:cs="宋体"/>
                <w:szCs w:val="21"/>
              </w:rPr>
            </w:pPr>
            <w:r>
              <w:rPr>
                <w:rFonts w:hint="eastAsia" w:ascii="宋体" w:hAnsi="宋体" w:cs="宋体"/>
                <w:szCs w:val="21"/>
              </w:rPr>
              <w:t>2)负责组织公司各项教育培训工作；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3)负责制定本部门的环境因素识别。</w:t>
            </w:r>
          </w:p>
          <w:p>
            <w:pPr>
              <w:tabs>
                <w:tab w:val="center" w:pos="3169"/>
              </w:tabs>
              <w:spacing w:line="400" w:lineRule="exact"/>
              <w:jc w:val="left"/>
              <w:rPr>
                <w:rFonts w:ascii="宋体" w:hAnsi="宋体" w:cs="宋体"/>
                <w:szCs w:val="21"/>
              </w:rPr>
            </w:pPr>
            <w:r>
              <w:rPr>
                <w:rFonts w:hint="eastAsia" w:ascii="宋体" w:hAnsi="宋体" w:cs="宋体"/>
                <w:szCs w:val="21"/>
              </w:rPr>
              <w:t>4）负责内部审核工作、协助总经理组织管理评审工作；</w:t>
            </w:r>
          </w:p>
          <w:p>
            <w:pPr>
              <w:tabs>
                <w:tab w:val="center" w:pos="3169"/>
              </w:tabs>
              <w:spacing w:line="400" w:lineRule="exact"/>
              <w:jc w:val="left"/>
              <w:rPr>
                <w:rFonts w:ascii="宋体" w:hAnsi="宋体" w:cs="宋体"/>
                <w:szCs w:val="21"/>
              </w:rPr>
            </w:pPr>
            <w:r>
              <w:rPr>
                <w:rFonts w:hint="eastAsia" w:ascii="宋体" w:hAnsi="宋体" w:cs="宋体"/>
                <w:szCs w:val="21"/>
              </w:rPr>
              <w:t>5）负责为本公司的质量、环境管理体系运行提供资金保障。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tabs>
                <w:tab w:val="center" w:pos="3169"/>
              </w:tabs>
              <w:spacing w:line="400" w:lineRule="exact"/>
              <w:jc w:val="left"/>
            </w:pPr>
            <w:r>
              <w:rPr>
                <w:rFonts w:hint="eastAsia" w:ascii="宋体" w:hAnsi="宋体" w:cs="宋体"/>
                <w:szCs w:val="21"/>
              </w:rPr>
              <w:t>行政部及财务负责人能基本阐述本部门的主要职责。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tabs>
                <w:tab w:val="center" w:pos="3169"/>
              </w:tabs>
              <w:spacing w:line="400" w:lineRule="exact"/>
              <w:jc w:val="left"/>
            </w:pPr>
            <w:r>
              <w:rPr>
                <w:rFonts w:hint="eastAsia" w:ascii="宋体" w:hAnsi="宋体" w:cs="宋体"/>
                <w:szCs w:val="21"/>
              </w:rPr>
              <w:t>目标及其实现的策划</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E6.2</w:t>
            </w:r>
          </w:p>
          <w:p>
            <w:pPr>
              <w:tabs>
                <w:tab w:val="center" w:pos="3169"/>
              </w:tabs>
              <w:spacing w:line="400" w:lineRule="exact"/>
              <w:jc w:val="left"/>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查见：公司有将环境目标分解到各个部门，行政部和财务部的目标是：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1）培训计划及时完成率100%；</w:t>
            </w:r>
          </w:p>
          <w:p>
            <w:pPr>
              <w:tabs>
                <w:tab w:val="center" w:pos="3169"/>
              </w:tabs>
              <w:spacing w:line="400" w:lineRule="exact"/>
              <w:jc w:val="left"/>
              <w:rPr>
                <w:rFonts w:ascii="宋体" w:hAnsi="宋体" w:cs="宋体"/>
                <w:szCs w:val="21"/>
              </w:rPr>
            </w:pPr>
            <w:r>
              <w:rPr>
                <w:rFonts w:hint="eastAsia" w:ascii="宋体" w:hAnsi="宋体" w:cs="宋体"/>
                <w:szCs w:val="21"/>
              </w:rPr>
              <w:t>2）火灾事故为零；</w:t>
            </w:r>
          </w:p>
          <w:p>
            <w:pPr>
              <w:tabs>
                <w:tab w:val="center" w:pos="3169"/>
              </w:tabs>
              <w:spacing w:line="400" w:lineRule="exact"/>
              <w:jc w:val="left"/>
              <w:rPr>
                <w:rFonts w:ascii="宋体" w:hAnsi="宋体" w:cs="宋体"/>
                <w:szCs w:val="21"/>
              </w:rPr>
            </w:pPr>
            <w:r>
              <w:rPr>
                <w:rFonts w:hint="eastAsia" w:ascii="宋体" w:hAnsi="宋体" w:cs="宋体"/>
                <w:szCs w:val="21"/>
              </w:rPr>
              <w:t>3）固体废物处置处理率100%。</w:t>
            </w:r>
          </w:p>
          <w:p>
            <w:pPr>
              <w:tabs>
                <w:tab w:val="center" w:pos="3169"/>
              </w:tabs>
              <w:spacing w:line="400" w:lineRule="exact"/>
              <w:jc w:val="left"/>
              <w:rPr>
                <w:rFonts w:ascii="宋体" w:hAnsi="宋体" w:cs="宋体"/>
                <w:szCs w:val="21"/>
              </w:rPr>
            </w:pPr>
            <w:r>
              <w:rPr>
                <w:rFonts w:hint="eastAsia" w:ascii="宋体" w:hAnsi="宋体" w:cs="宋体"/>
                <w:szCs w:val="21"/>
              </w:rPr>
              <w:t>查《目标考核表》20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月对目标进行考核，均达到目标。</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查见公司制定的环境目标、指标及管理方案包括了固体废弃物管理方案、火灾管理方案、噪声管理方案、废气管理</w:t>
            </w:r>
            <w:r>
              <w:rPr>
                <w:rFonts w:hint="eastAsia" w:ascii="宋体" w:hAnsi="宋体" w:cs="宋体"/>
                <w:szCs w:val="21"/>
                <w:lang w:eastAsia="zh-CN"/>
              </w:rPr>
              <w:t>、</w:t>
            </w:r>
            <w:r>
              <w:rPr>
                <w:rFonts w:hint="eastAsia" w:ascii="宋体" w:hAnsi="宋体" w:cs="宋体"/>
                <w:szCs w:val="21"/>
                <w:lang w:val="en-US" w:eastAsia="zh-CN"/>
              </w:rPr>
              <w:t>废水管理方案五</w:t>
            </w:r>
            <w:r>
              <w:rPr>
                <w:rFonts w:hint="eastAsia" w:ascii="宋体" w:hAnsi="宋体" w:cs="宋体"/>
                <w:szCs w:val="21"/>
              </w:rPr>
              <w:t>个方案。方案内容涉及重要环境因素、目标、指标、管理方案、责任部门、起止时间、预算。</w:t>
            </w:r>
          </w:p>
          <w:p>
            <w:pPr>
              <w:tabs>
                <w:tab w:val="center" w:pos="3169"/>
              </w:tabs>
              <w:spacing w:line="400" w:lineRule="exact"/>
              <w:jc w:val="left"/>
              <w:rPr>
                <w:rFonts w:ascii="宋体" w:hAnsi="宋体" w:cs="宋体"/>
                <w:szCs w:val="21"/>
              </w:rPr>
            </w:pPr>
            <w:r>
              <w:rPr>
                <w:rFonts w:hint="eastAsia" w:ascii="宋体" w:hAnsi="宋体" w:cs="宋体"/>
                <w:szCs w:val="21"/>
              </w:rPr>
              <w:t>抽查火灾管理方案工作措施：</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火灾：对保管易燃物品人员进行培训，提高安全意识；</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易燃品分类存放，周边杜绝明火作业，保管人员专人保管；相应场所配备消防器材，定期进行演练；</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禁止使用大功率电器，禁止私拉乱接电线。</w:t>
            </w:r>
          </w:p>
          <w:p>
            <w:pPr>
              <w:tabs>
                <w:tab w:val="center" w:pos="3169"/>
              </w:tabs>
              <w:spacing w:line="400" w:lineRule="exact"/>
              <w:jc w:val="left"/>
              <w:rPr>
                <w:rFonts w:ascii="宋体" w:hAnsi="宋体" w:cs="宋体"/>
                <w:szCs w:val="21"/>
              </w:rPr>
            </w:pP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szCs w:val="21"/>
              </w:rPr>
              <w:t>人员</w:t>
            </w:r>
          </w:p>
        </w:tc>
        <w:tc>
          <w:tcPr>
            <w:tcW w:w="960" w:type="dxa"/>
            <w:vAlign w:val="top"/>
          </w:tcPr>
          <w:p>
            <w:pPr>
              <w:rPr>
                <w:rFonts w:ascii="宋体" w:hAnsi="宋体" w:cs="宋体"/>
                <w:szCs w:val="21"/>
              </w:rPr>
            </w:pPr>
            <w:r>
              <w:rPr>
                <w:rFonts w:hint="eastAsia" w:ascii="宋体" w:hAnsi="宋体" w:cs="宋体"/>
                <w:szCs w:val="21"/>
              </w:rPr>
              <w:t xml:space="preserve">Q7.1.2 </w:t>
            </w:r>
          </w:p>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见：公司在管理手册中明确了部门及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ascii="宋体" w:hAnsi="宋体" w:cs="宋体"/>
                <w:szCs w:val="21"/>
              </w:rPr>
            </w:pPr>
            <w:r>
              <w:rPr>
                <w:rFonts w:hint="eastAsia" w:ascii="宋体" w:hAnsi="宋体" w:cs="宋体"/>
                <w:szCs w:val="21"/>
              </w:rPr>
              <w:t>抽查见：《岗位任职要求》中行政部主管任职要求：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较系统的掌握现代企业管理知识经济基础知识；能组织协调行政部日常工作的开展，有较强的公关、接待能力；</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tabs>
                <w:tab w:val="center" w:pos="3169"/>
              </w:tabs>
              <w:spacing w:line="400" w:lineRule="exact"/>
              <w:jc w:val="left"/>
            </w:pPr>
            <w:r>
              <w:rPr>
                <w:rFonts w:hint="eastAsia" w:ascii="宋体" w:hAnsi="宋体" w:cs="宋体"/>
                <w:szCs w:val="21"/>
              </w:rPr>
              <w:t>能力</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E7.2</w:t>
            </w:r>
          </w:p>
          <w:p>
            <w:pPr>
              <w:tabs>
                <w:tab w:val="center" w:pos="3169"/>
              </w:tabs>
              <w:spacing w:line="400" w:lineRule="exact"/>
              <w:jc w:val="left"/>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iCs/>
                <w:szCs w:val="21"/>
              </w:rPr>
            </w:pPr>
            <w:r>
              <w:rPr>
                <w:rFonts w:hint="eastAsia" w:ascii="宋体" w:hAnsi="宋体" w:cs="宋体"/>
                <w:iCs/>
                <w:szCs w:val="21"/>
              </w:rPr>
              <w:t>公司的关键岗位在学历、经历、资质上均有要求。</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年培训计划和培训记录，计划培训6次，已经实施4次。</w:t>
            </w:r>
          </w:p>
          <w:p>
            <w:pPr>
              <w:tabs>
                <w:tab w:val="center" w:pos="3169"/>
              </w:tabs>
              <w:spacing w:line="400" w:lineRule="exact"/>
              <w:jc w:val="left"/>
              <w:rPr>
                <w:rFonts w:hint="eastAsia" w:ascii="宋体" w:hAnsi="宋体" w:cs="宋体"/>
                <w:szCs w:val="21"/>
              </w:rPr>
            </w:pPr>
            <w:r>
              <w:rPr>
                <w:rFonts w:hint="eastAsia" w:ascii="宋体" w:hAnsi="宋体" w:cs="宋体"/>
                <w:szCs w:val="21"/>
              </w:rPr>
              <w:t>1）：20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.25 ，培训内容：ISO14001：2015、ISO9001：2015 基础知识, 参加培训人员：全体管理人员。口试确认，均合格。培训效果评价：公司管理人员对标准有了深刻认识，结合本公司的实际情况，认识到质量、环境、安全的重要性，使公司管理人员的质量、环保和安全意识有了很大的提高。评价人：陈海燕</w:t>
            </w:r>
          </w:p>
          <w:p>
            <w:pPr>
              <w:tabs>
                <w:tab w:val="center" w:pos="3169"/>
              </w:tabs>
              <w:spacing w:line="400" w:lineRule="exact"/>
              <w:jc w:val="left"/>
              <w:rPr>
                <w:rFonts w:hint="eastAsia" w:ascii="宋体" w:hAnsi="宋体" w:cs="宋体"/>
                <w:szCs w:val="21"/>
              </w:rPr>
            </w:pPr>
            <w:r>
              <w:rPr>
                <w:rFonts w:hint="eastAsia" w:ascii="宋体" w:hAnsi="宋体" w:cs="宋体"/>
                <w:szCs w:val="21"/>
              </w:rPr>
              <w:t>2）20</w:t>
            </w:r>
            <w:r>
              <w:rPr>
                <w:rFonts w:hint="eastAsia" w:ascii="宋体" w:hAnsi="宋体" w:cs="宋体"/>
                <w:szCs w:val="21"/>
                <w:lang w:val="en-US" w:eastAsia="zh-CN"/>
              </w:rPr>
              <w:t>21</w:t>
            </w:r>
            <w:r>
              <w:rPr>
                <w:rFonts w:hint="eastAsia" w:ascii="宋体" w:hAnsi="宋体" w:cs="宋体"/>
                <w:szCs w:val="21"/>
              </w:rPr>
              <w:t>.4.</w:t>
            </w:r>
            <w:r>
              <w:rPr>
                <w:rFonts w:hint="eastAsia" w:ascii="宋体" w:hAnsi="宋体" w:cs="宋体"/>
                <w:szCs w:val="21"/>
                <w:lang w:val="en-US" w:eastAsia="zh-CN"/>
              </w:rPr>
              <w:t>25</w:t>
            </w:r>
            <w:r>
              <w:rPr>
                <w:rFonts w:hint="eastAsia" w:ascii="宋体" w:hAnsi="宋体" w:cs="宋体"/>
                <w:szCs w:val="21"/>
              </w:rPr>
              <w:t>，培训内容：工艺知识，参加培训人员：全体操作人员。经过现场热烈讨论，大家结合自身的实际岗位和</w:t>
            </w:r>
            <w:r>
              <w:rPr>
                <w:rFonts w:hint="eastAsia" w:ascii="宋体" w:hAnsi="宋体" w:cs="宋体"/>
                <w:szCs w:val="21"/>
                <w:lang w:val="en-US" w:eastAsia="zh-CN"/>
              </w:rPr>
              <w:t>工艺知识</w:t>
            </w:r>
            <w:r>
              <w:rPr>
                <w:rFonts w:hint="eastAsia" w:ascii="宋体" w:hAnsi="宋体" w:cs="宋体"/>
                <w:szCs w:val="21"/>
              </w:rPr>
              <w:t>要求，进一步</w:t>
            </w:r>
            <w:r>
              <w:rPr>
                <w:rFonts w:hint="eastAsia" w:ascii="宋体" w:hAnsi="宋体" w:cs="宋体"/>
                <w:szCs w:val="21"/>
                <w:lang w:val="en-US" w:eastAsia="zh-CN"/>
              </w:rPr>
              <w:t>掌握生产工艺</w:t>
            </w:r>
            <w:r>
              <w:rPr>
                <w:rFonts w:hint="eastAsia" w:ascii="宋体" w:hAnsi="宋体" w:cs="宋体"/>
                <w:szCs w:val="21"/>
              </w:rPr>
              <w:t>的详细要求。评价人：陈海燕。</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其余计划均按时进行了培训。</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center" w:pos="3169"/>
              </w:tabs>
              <w:spacing w:line="400" w:lineRule="exact"/>
              <w:jc w:val="left"/>
            </w:pPr>
            <w:r>
              <w:rPr>
                <w:rFonts w:hint="eastAsia" w:ascii="宋体" w:hAnsi="宋体" w:cs="宋体"/>
                <w:szCs w:val="21"/>
              </w:rPr>
              <w:t>意识</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E7.3</w:t>
            </w:r>
          </w:p>
          <w:p>
            <w:pPr>
              <w:tabs>
                <w:tab w:val="center" w:pos="3169"/>
              </w:tabs>
              <w:spacing w:line="400" w:lineRule="exact"/>
              <w:jc w:val="left"/>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公司通过宣导、培训、制度约束等方式确保员工能意识到他们从事的活动的相关性及重要性，以及他们对贯彻方针、达成目标及实现QE的有效性的积极贡献，以及其不符合QE要求的后果。</w:t>
            </w:r>
          </w:p>
          <w:p>
            <w:pPr>
              <w:tabs>
                <w:tab w:val="center" w:pos="3169"/>
              </w:tabs>
              <w:spacing w:line="400" w:lineRule="exact"/>
              <w:jc w:val="left"/>
              <w:rPr>
                <w:rFonts w:ascii="宋体" w:hAnsi="宋体" w:cs="宋体"/>
                <w:szCs w:val="21"/>
              </w:rPr>
            </w:pPr>
            <w:r>
              <w:rPr>
                <w:rFonts w:hint="eastAsia" w:ascii="宋体" w:hAnsi="宋体" w:cs="宋体"/>
                <w:szCs w:val="21"/>
              </w:rPr>
              <w:t>---经与两位员工沟通了解，基本具备以上必要质量、环境管理体系相关意识。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atLeast"/>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E7.5</w:t>
            </w:r>
          </w:p>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----有《文件控制程序》，体系文件生效实施日期为2019年5月10日，文件规定了质量、环境文件的编制、审批、评审、编号、回收、发放、更改、换版、作废等的管理和控制。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查《体系受控文件清单》，包括管理手册、程序文件(28个)，另有公司制定的《岗位工作人员任职要求》、《管理制度》等管理文件。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查《适用的法律法规及其他要求清单》，收录有有国家和地方与质量、环境管理体系相关适用法律法规。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提供《管理记录清单》，有《培训计划》、《供方评价表》、《顾客满意度调查表》等记录，清单规定了记录的名称、保存部门、保存期限等内容。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公司环境目标、指标和管理方案</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新宋体"/>
                <w:szCs w:val="21"/>
              </w:rPr>
              <w:t>环境因素</w:t>
            </w:r>
          </w:p>
        </w:tc>
        <w:tc>
          <w:tcPr>
            <w:tcW w:w="960" w:type="dxa"/>
          </w:tcPr>
          <w:p>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查见：《危险源和</w:t>
            </w:r>
            <w:r>
              <w:rPr>
                <w:rFonts w:hint="eastAsia" w:ascii="宋体" w:hAnsi="宋体"/>
                <w:bCs/>
                <w:color w:val="000000"/>
                <w:spacing w:val="-20"/>
                <w:szCs w:val="21"/>
              </w:rPr>
              <w:t>环境因素辨识、评价和控制程序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行政部2019年5月15日组织了各个部门开展了环境因素的识别工作。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查见：《环境因素识调查表》和《重要环境因素清单》，按照部门和经营过程进行识别并评价出公司重要环境因素有火灾、固废排放、噪声、废气、废水等5项，识别清楚、准确，评价合理。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查：公司《环境因素调查表》，主要涉及以下内容：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b、废旧消防器材、生产产生的污水等;</w:t>
            </w:r>
          </w:p>
          <w:p>
            <w:pPr>
              <w:tabs>
                <w:tab w:val="center" w:pos="3169"/>
              </w:tabs>
              <w:spacing w:line="400" w:lineRule="exact"/>
              <w:jc w:val="left"/>
              <w:rPr>
                <w:rFonts w:ascii="宋体" w:hAnsi="宋体" w:cs="宋体"/>
                <w:szCs w:val="21"/>
              </w:rPr>
            </w:pPr>
            <w:r>
              <w:rPr>
                <w:rFonts w:hint="eastAsia" w:ascii="宋体" w:hAnsi="宋体" w:cs="宋体"/>
                <w:szCs w:val="21"/>
              </w:rPr>
              <w:t>c、粉碎机、挤塑机等运行产生的噪声；</w:t>
            </w:r>
          </w:p>
          <w:p>
            <w:pPr>
              <w:tabs>
                <w:tab w:val="center" w:pos="3169"/>
              </w:tabs>
              <w:spacing w:line="400" w:lineRule="exact"/>
              <w:jc w:val="left"/>
              <w:rPr>
                <w:rFonts w:ascii="宋体" w:hAnsi="宋体" w:cs="宋体"/>
                <w:szCs w:val="21"/>
              </w:rPr>
            </w:pPr>
            <w:r>
              <w:rPr>
                <w:rFonts w:hint="eastAsia" w:ascii="宋体" w:hAnsi="宋体" w:cs="宋体"/>
                <w:szCs w:val="21"/>
              </w:rPr>
              <w:t>d、</w:t>
            </w:r>
            <w:r>
              <w:rPr>
                <w:rFonts w:hint="eastAsia"/>
                <w:szCs w:val="21"/>
              </w:rPr>
              <w:t>熔融挤塑</w:t>
            </w:r>
            <w:r>
              <w:rPr>
                <w:rFonts w:hint="eastAsia" w:ascii="宋体" w:hAnsi="宋体" w:cs="宋体"/>
                <w:szCs w:val="21"/>
              </w:rPr>
              <w:t>过程产生的废气。</w:t>
            </w:r>
          </w:p>
          <w:p>
            <w:pPr>
              <w:tabs>
                <w:tab w:val="center" w:pos="3169"/>
              </w:tabs>
              <w:spacing w:line="400" w:lineRule="exact"/>
              <w:jc w:val="left"/>
              <w:rPr>
                <w:rFonts w:ascii="宋体" w:hAnsi="宋体" w:cs="宋体"/>
                <w:szCs w:val="21"/>
              </w:rPr>
            </w:pPr>
            <w:r>
              <w:rPr>
                <w:rFonts w:hint="eastAsia" w:ascii="宋体" w:hAnsi="宋体" w:cs="宋体"/>
                <w:szCs w:val="21"/>
              </w:rPr>
              <w:t xml:space="preserve"> 共计识别47项。识别基本清楚、全面。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查：行政部等办公场所的《环境因素评价表》，涉及以下内容：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c.生产过程噪声和废气的排放； </w:t>
            </w:r>
          </w:p>
          <w:p>
            <w:pPr>
              <w:tabs>
                <w:tab w:val="center" w:pos="3169"/>
              </w:tabs>
              <w:spacing w:line="400" w:lineRule="exact"/>
              <w:jc w:val="left"/>
              <w:rPr>
                <w:rFonts w:ascii="宋体" w:hAnsi="宋体" w:cs="宋体"/>
                <w:szCs w:val="21"/>
              </w:rPr>
            </w:pPr>
            <w:r>
              <w:rPr>
                <w:rFonts w:hint="eastAsia" w:ascii="宋体" w:hAnsi="宋体" w:cs="宋体"/>
                <w:szCs w:val="21"/>
              </w:rPr>
              <w:t>d.电气短路和违规用电用火造成的火灾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合规性义务、法规与其他要求</w:t>
            </w:r>
          </w:p>
        </w:tc>
        <w:tc>
          <w:tcPr>
            <w:tcW w:w="960" w:type="dxa"/>
          </w:tcPr>
          <w:p>
            <w:pPr>
              <w:rPr>
                <w:rFonts w:ascii="宋体" w:hAnsi="宋体" w:cs="新宋体"/>
                <w:szCs w:val="21"/>
              </w:rPr>
            </w:pPr>
            <w:r>
              <w:rPr>
                <w:rFonts w:hint="eastAsia" w:ascii="宋体" w:hAnsi="宋体" w:cs="新宋体"/>
                <w:szCs w:val="21"/>
              </w:rPr>
              <w:t>E6.1.3</w:t>
            </w:r>
          </w:p>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---有《法律法规获取、识别更新管理程序》，查有《法律法规及其他要求清单》，对本公司质量环境管理体系适用的法律法规和当地政府、行业要求进行了识别，包括环境质量标准、排放标准等。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21</w:t>
            </w:r>
            <w:r>
              <w:rPr>
                <w:rFonts w:hint="eastAsia" w:ascii="宋体" w:hAnsi="宋体" w:cs="宋体"/>
                <w:szCs w:val="21"/>
              </w:rPr>
              <w:t>年《适用法律法规及其他要求清单》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中华人民共和国劳动合同法等</w:t>
            </w:r>
          </w:p>
          <w:p>
            <w:pPr>
              <w:spacing w:line="400" w:lineRule="exact"/>
              <w:ind w:firstLine="525" w:firstLineChars="250"/>
              <w:rPr>
                <w:rFonts w:ascii="宋体" w:hAnsi="宋体" w:cs="宋体"/>
                <w:szCs w:val="21"/>
              </w:rPr>
            </w:pPr>
            <w:r>
              <w:rPr>
                <w:rFonts w:hint="eastAsia" w:ascii="宋体" w:hAnsi="宋体" w:cs="宋体"/>
                <w:szCs w:val="21"/>
              </w:rPr>
              <w:t>固体废弃物污染防治法等。</w:t>
            </w:r>
          </w:p>
          <w:p>
            <w:pPr>
              <w:spacing w:line="400" w:lineRule="exact"/>
              <w:ind w:firstLine="525" w:firstLineChars="250"/>
              <w:rPr>
                <w:rFonts w:ascii="宋体" w:hAnsi="宋体" w:cs="宋体"/>
                <w:szCs w:val="21"/>
              </w:rPr>
            </w:pPr>
            <w:r>
              <w:rPr>
                <w:rFonts w:hint="eastAsia" w:ascii="宋体" w:hAnsi="宋体" w:cs="宋体"/>
                <w:szCs w:val="21"/>
              </w:rPr>
              <w:t>《清单》中列出了文件名称、实施日期、涉及条款、登记日期等内容；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pPr>
          </w:p>
        </w:tc>
        <w:tc>
          <w:tcPr>
            <w:tcW w:w="960" w:type="dxa"/>
          </w:tcPr>
          <w:p>
            <w:pPr>
              <w:adjustRightInd w:val="0"/>
              <w:snapToGrid w:val="0"/>
              <w:rPr>
                <w:rFonts w:ascii="宋体" w:hAnsi="宋体"/>
                <w:szCs w:val="21"/>
              </w:rPr>
            </w:pPr>
            <w:r>
              <w:rPr>
                <w:rFonts w:ascii="宋体" w:hAnsi="宋体"/>
                <w:szCs w:val="21"/>
              </w:rPr>
              <w:t>E</w:t>
            </w:r>
            <w:r>
              <w:rPr>
                <w:rFonts w:hint="eastAsia" w:ascii="宋体" w:hAnsi="宋体"/>
                <w:szCs w:val="21"/>
              </w:rPr>
              <w:t>8.1</w:t>
            </w:r>
          </w:p>
          <w:p>
            <w:pPr>
              <w:adjustRightInd w:val="0"/>
              <w:snapToGrid w:val="0"/>
            </w:pPr>
          </w:p>
        </w:tc>
        <w:tc>
          <w:tcPr>
            <w:tcW w:w="10004" w:type="dxa"/>
          </w:tcPr>
          <w:p>
            <w:pPr>
              <w:rPr>
                <w:rFonts w:ascii="宋体" w:hAnsi="宋体"/>
                <w:szCs w:val="21"/>
              </w:rPr>
            </w:pPr>
            <w:r>
              <w:rPr>
                <w:rFonts w:hint="eastAsia" w:ascii="宋体" w:hAnsi="宋体"/>
                <w:szCs w:val="21"/>
              </w:rPr>
              <w:t>◆组织制定了环境运行相关的控制程序及相应的控制准则，如废弃物排放控制、相关方环境安全管理办法、劳保用品管理制度、消防管理制度、火灾预防应急准备和响应管理等过程的运行准则。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◆根据过程的运行准则，组织实施资源能源的消耗控制火灾预防、触电事故防范等过程的控制，避免和减少了环境安全的损失。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3"/>
              <w:ind w:firstLine="0" w:firstLineChars="0"/>
              <w:rPr>
                <w:rFonts w:ascii="宋体" w:hAnsi="宋体" w:cs="宋体"/>
                <w:szCs w:val="21"/>
              </w:rPr>
            </w:pPr>
            <w:r>
              <w:rPr>
                <w:rFonts w:hint="eastAsia" w:ascii="宋体" w:hAnsi="宋体"/>
                <w:szCs w:val="21"/>
              </w:rPr>
              <w:t>制定并实施《环境运行控制程序</w:t>
            </w:r>
            <w:r>
              <w:rPr>
                <w:rFonts w:hint="eastAsia" w:ascii="宋体" w:hAnsi="宋体"/>
                <w:bCs/>
                <w:szCs w:val="21"/>
              </w:rPr>
              <w:t>》中固体废弃物控制要求</w:t>
            </w:r>
            <w:r>
              <w:rPr>
                <w:rFonts w:hint="eastAsia" w:ascii="宋体" w:hAnsi="宋体"/>
                <w:szCs w:val="21"/>
              </w:rPr>
              <w:t>。行政部负责废弃物的分类、收集、处置。现场分设：可回收类垃圾、生活垃圾等回收箱，现场查看箱内分装的废弃物与回收箱标识内容相符。生活垃圾和生产污水处理产生的污泥收集后，达到一定数量后交给环卫部门处理</w:t>
            </w:r>
            <w:r>
              <w:rPr>
                <w:rFonts w:hint="eastAsia" w:ascii="宋体" w:hAnsi="宋体" w:cs="宋体"/>
                <w:szCs w:val="21"/>
              </w:rPr>
              <w:t>。</w:t>
            </w:r>
          </w:p>
          <w:p>
            <w:pPr>
              <w:pStyle w:val="13"/>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制定并实施《应急准备和响应管理程序》。</w:t>
            </w:r>
          </w:p>
          <w:p>
            <w:pPr>
              <w:rPr>
                <w:rFonts w:ascii="宋体" w:hAnsi="宋体" w:cs="宋体"/>
                <w:szCs w:val="21"/>
              </w:rPr>
            </w:pPr>
            <w:r>
              <w:rPr>
                <w:rFonts w:hint="eastAsia" w:ascii="宋体" w:hAnsi="宋体" w:cs="宋体"/>
                <w:szCs w:val="21"/>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tc>
        <w:tc>
          <w:tcPr>
            <w:tcW w:w="10004" w:type="dxa"/>
          </w:tcPr>
          <w:p>
            <w:pPr>
              <w:spacing w:line="400" w:lineRule="exact"/>
              <w:rPr>
                <w:rFonts w:ascii="宋体" w:hAnsi="宋体" w:cs="宋体"/>
                <w:szCs w:val="21"/>
              </w:rPr>
            </w:pPr>
            <w:r>
              <w:rPr>
                <w:rFonts w:hint="eastAsia" w:ascii="宋体" w:hAnsi="宋体" w:cs="宋体"/>
                <w:szCs w:val="21"/>
              </w:rPr>
              <w:t>查见：《应急准备与响应控制程序》、《公司火灾事故应急预案》等。</w:t>
            </w:r>
          </w:p>
          <w:p>
            <w:pPr>
              <w:spacing w:line="400" w:lineRule="exact"/>
              <w:rPr>
                <w:rFonts w:ascii="宋体" w:hAnsi="宋体" w:cs="宋体"/>
                <w:szCs w:val="21"/>
              </w:rPr>
            </w:pPr>
            <w:r>
              <w:rPr>
                <w:rFonts w:hint="eastAsia" w:ascii="宋体" w:hAnsi="宋体" w:cs="宋体"/>
                <w:szCs w:val="21"/>
              </w:rPr>
              <w:t>查见：消防演练实况记录：相关人员参加了20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月25日在公司由行政部组织的火灾消防演练。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查，现场能提供以上演练记录及演练效果评估报告。通过演练，公司员工的安全逃生意识有明显的改善和较大提高。使员工掌握了安全逃生的方式和路径，员工能按预案执行和获救等。</w:t>
            </w:r>
          </w:p>
          <w:p>
            <w:pPr>
              <w:spacing w:line="400" w:lineRule="exact"/>
              <w:rPr>
                <w:rFonts w:ascii="宋体" w:hAnsi="宋体" w:cs="宋体"/>
                <w:szCs w:val="21"/>
              </w:rPr>
            </w:pPr>
            <w:r>
              <w:rPr>
                <w:rFonts w:hint="eastAsia" w:ascii="宋体" w:hAnsi="宋体" w:cs="宋体"/>
                <w:szCs w:val="21"/>
              </w:rPr>
              <w:t>应急准备：在公司办公区域，按要求配置灭火器。</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p/>
        </w:tc>
        <w:tc>
          <w:tcPr>
            <w:tcW w:w="10004" w:type="dxa"/>
          </w:tcPr>
          <w:p>
            <w:pPr>
              <w:spacing w:line="400" w:lineRule="exact"/>
              <w:rPr>
                <w:rFonts w:ascii="宋体" w:hAnsi="宋体" w:cs="宋体"/>
                <w:szCs w:val="21"/>
              </w:rPr>
            </w:pPr>
            <w:r>
              <w:rPr>
                <w:rFonts w:hint="eastAsia" w:ascii="宋体" w:hAnsi="宋体" w:cs="宋体"/>
                <w:szCs w:val="21"/>
              </w:rPr>
              <w:t>----有《绩效测量与监视控制程序》等管理文件。</w:t>
            </w:r>
          </w:p>
          <w:p>
            <w:pPr>
              <w:spacing w:line="400" w:lineRule="exact"/>
              <w:rPr>
                <w:rFonts w:ascii="宋体" w:hAnsi="宋体" w:cs="宋体"/>
                <w:szCs w:val="21"/>
              </w:rPr>
            </w:pPr>
            <w:r>
              <w:rPr>
                <w:rFonts w:hint="eastAsia" w:ascii="宋体" w:hAnsi="宋体" w:cs="宋体"/>
                <w:szCs w:val="21"/>
              </w:rPr>
              <w:t>◆ 查《环境体系运行检查记录》，由行政部组织实施对公司各部门和项目部的环保、安全目标指标和方案进行监控检查，每月一次。提供有20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p/>
        </w:tc>
        <w:tc>
          <w:tcPr>
            <w:tcW w:w="10004" w:type="dxa"/>
          </w:tcPr>
          <w:p>
            <w:pPr>
              <w:widowControl/>
              <w:spacing w:line="400" w:lineRule="exact"/>
              <w:jc w:val="left"/>
              <w:rPr>
                <w:rFonts w:ascii="宋体" w:hAnsi="宋体"/>
                <w:szCs w:val="21"/>
              </w:rPr>
            </w:pPr>
            <w:r>
              <w:rPr>
                <w:rFonts w:hint="eastAsia" w:ascii="宋体" w:hAnsi="宋体"/>
                <w:szCs w:val="21"/>
              </w:rPr>
              <w:t>----有《合规性评价程序》，规定明确基本合理。行政部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日对公司管理和经营活动中涉及的重要环境因素、法律法规进行了评价。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szCs w:val="21"/>
              </w:rPr>
            </w:pPr>
            <w:r>
              <w:rPr>
                <w:rFonts w:hint="eastAsia" w:ascii="宋体" w:hAnsi="宋体"/>
                <w:szCs w:val="21"/>
              </w:rPr>
              <w:t>评价人：程勇、雷芳蓉、陈海燕等</w:t>
            </w:r>
          </w:p>
          <w:p>
            <w:pPr>
              <w:widowControl/>
              <w:spacing w:line="400" w:lineRule="exact"/>
              <w:jc w:val="left"/>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cente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w:t>
            </w:r>
          </w:p>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程序》、《事故、事件、不符合控制程序》、《纠正预防措施控制程序》及《内部审核控制程序》等，对持续改进的过程予以规定，以实现质量、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widowControl/>
              <w:spacing w:line="400" w:lineRule="exact"/>
              <w:ind w:firstLine="210" w:firstLineChars="100"/>
              <w:jc w:val="left"/>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adjustRightInd w:val="0"/>
              <w:snapToGrid w:val="0"/>
              <w:jc w:val="center"/>
            </w:pPr>
            <w:r>
              <w:rPr>
                <w:rFonts w:hint="eastAsia" w:ascii="宋体" w:hAnsi="宋体" w:cs="新宋体"/>
                <w:szCs w:val="21"/>
              </w:rPr>
              <w:t>EMS运行控制相关财务支出证据</w:t>
            </w:r>
          </w:p>
        </w:tc>
        <w:tc>
          <w:tcPr>
            <w:tcW w:w="960" w:type="dxa"/>
          </w:tcPr>
          <w:p>
            <w:pPr>
              <w:adjustRightInd w:val="0"/>
              <w:snapToGrid w:val="0"/>
            </w:pP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szCs w:val="21"/>
              </w:rPr>
              <w:t>提供至20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月安全环保投入清单：支出项目有环保设施、灭火器等消防器材、人员培训、消防演练、环保耗材等共计</w:t>
            </w:r>
            <w:r>
              <w:rPr>
                <w:rFonts w:hint="eastAsia" w:ascii="宋体" w:hAnsi="宋体"/>
                <w:szCs w:val="21"/>
                <w:lang w:val="en-US" w:eastAsia="zh-CN"/>
              </w:rPr>
              <w:t>5</w:t>
            </w:r>
            <w:r>
              <w:rPr>
                <w:rFonts w:hint="eastAsia" w:ascii="宋体" w:hAnsi="宋体"/>
                <w:szCs w:val="21"/>
              </w:rPr>
              <w:t>0000元左右。</w:t>
            </w:r>
          </w:p>
        </w:tc>
        <w:tc>
          <w:tcPr>
            <w:tcW w:w="1585" w:type="dxa"/>
          </w:tcPr>
          <w:p>
            <w:r>
              <w:rPr>
                <w:rFonts w:hint="eastAsia"/>
                <w:lang w:val="en-US" w:eastAsia="zh-CN"/>
              </w:rPr>
              <w:t>符合</w:t>
            </w:r>
          </w:p>
        </w:tc>
      </w:tr>
    </w:tbl>
    <w:p>
      <w:pPr>
        <w:pStyle w:val="4"/>
      </w:pPr>
      <w:r>
        <w:rPr>
          <w:rFonts w:hint="eastAsia"/>
        </w:rPr>
        <w:t>说明：不符合标注N</w:t>
      </w:r>
    </w:p>
    <w:p>
      <w:pPr>
        <w:pStyle w:val="4"/>
        <w:jc w:val="center"/>
        <w:rPr>
          <w:rFonts w:hint="eastAsia"/>
        </w:rPr>
      </w:pPr>
    </w:p>
    <w:p>
      <w:pPr>
        <w:pStyle w:val="4"/>
        <w:jc w:val="center"/>
        <w:rPr>
          <w:rFonts w:hint="eastAsia"/>
        </w:rPr>
      </w:pPr>
    </w:p>
    <w:p>
      <w:pPr>
        <w:pStyle w:val="4"/>
        <w:jc w:val="center"/>
        <w:rPr>
          <w:rFonts w:hint="eastAsia"/>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受审核部门：技术部        主管领导：</w:t>
            </w:r>
            <w:r>
              <w:rPr>
                <w:rFonts w:hint="eastAsia"/>
                <w:sz w:val="24"/>
                <w:szCs w:val="24"/>
                <w:lang w:val="en-US" w:eastAsia="zh-CN"/>
              </w:rPr>
              <w:t>李兵</w:t>
            </w:r>
            <w:r>
              <w:rPr>
                <w:rFonts w:hint="eastAsia"/>
                <w:sz w:val="24"/>
                <w:szCs w:val="24"/>
              </w:rPr>
              <w:t xml:space="preserve">    陪同人员：陈海燕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   审核时间：</w:t>
            </w:r>
            <w:r>
              <w:rPr>
                <w:rFonts w:hint="eastAsia"/>
                <w:sz w:val="24"/>
                <w:szCs w:val="24"/>
                <w:lang w:eastAsia="zh-CN"/>
              </w:rPr>
              <w:t>2021年5月14日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Pr>
          <w:p>
            <w:pPr>
              <w:rPr>
                <w:szCs w:val="21"/>
              </w:rPr>
            </w:pPr>
            <w:r>
              <w:rPr>
                <w:rFonts w:hint="eastAsia" w:ascii="宋体" w:hAnsi="宋体" w:cs="新宋体"/>
                <w:szCs w:val="21"/>
              </w:rPr>
              <w:t>QE5.3；</w:t>
            </w:r>
          </w:p>
          <w:p/>
        </w:tc>
        <w:tc>
          <w:tcPr>
            <w:tcW w:w="10004" w:type="dxa"/>
          </w:tcPr>
          <w:p>
            <w:pPr>
              <w:autoSpaceDE w:val="0"/>
              <w:autoSpaceDN w:val="0"/>
              <w:adjustRightInd w:val="0"/>
              <w:spacing w:line="400" w:lineRule="exact"/>
              <w:jc w:val="left"/>
              <w:rPr>
                <w:rFonts w:ascii="宋体" w:hAnsi="宋体"/>
                <w:szCs w:val="21"/>
              </w:rPr>
            </w:pPr>
            <w:r>
              <w:rPr>
                <w:rFonts w:hint="eastAsia" w:ascii="宋体"/>
                <w:szCs w:val="21"/>
              </w:rPr>
              <w:t>查，生产部的岗位职责和权限如下：</w:t>
            </w:r>
          </w:p>
          <w:p>
            <w:pPr>
              <w:spacing w:line="400" w:lineRule="exact"/>
              <w:rPr>
                <w:rFonts w:ascii="宋体" w:hAnsi="宋体" w:cs="宋体"/>
                <w:szCs w:val="21"/>
              </w:rPr>
            </w:pPr>
            <w:r>
              <w:rPr>
                <w:rFonts w:hint="eastAsia" w:ascii="宋体" w:hAnsi="宋体"/>
                <w:szCs w:val="21"/>
              </w:rPr>
              <w:t>1）</w:t>
            </w:r>
            <w:r>
              <w:rPr>
                <w:rFonts w:hint="eastAsia" w:ascii="宋体" w:hAnsi="宋体" w:cs="宋体"/>
                <w:szCs w:val="21"/>
              </w:rPr>
              <w:t>负责产品技术策划，编制相应产品检验接收规程；</w:t>
            </w:r>
          </w:p>
          <w:p>
            <w:pPr>
              <w:spacing w:line="340" w:lineRule="exact"/>
              <w:rPr>
                <w:rFonts w:ascii="宋体" w:hAnsi="宋体" w:cs="宋体"/>
                <w:szCs w:val="21"/>
              </w:rPr>
            </w:pPr>
            <w:r>
              <w:rPr>
                <w:rFonts w:hint="eastAsia" w:ascii="宋体" w:hAnsi="宋体" w:cs="宋体"/>
                <w:szCs w:val="21"/>
              </w:rPr>
              <w:t>2)负责生产过程中的技术指导和不合格的控制。</w:t>
            </w:r>
          </w:p>
          <w:p>
            <w:pPr>
              <w:spacing w:line="320" w:lineRule="exact"/>
              <w:textAlignment w:val="baseline"/>
              <w:rPr>
                <w:rFonts w:ascii="宋体" w:hAnsi="宋体" w:cs="宋体"/>
                <w:szCs w:val="21"/>
              </w:rPr>
            </w:pPr>
            <w:r>
              <w:rPr>
                <w:rFonts w:hint="eastAsia" w:ascii="宋体" w:hAnsi="宋体" w:cs="宋体"/>
                <w:szCs w:val="21"/>
              </w:rPr>
              <w:t>3)负责在供方评定时进行样品测试；</w:t>
            </w:r>
          </w:p>
          <w:p>
            <w:pPr>
              <w:spacing w:line="320" w:lineRule="exact"/>
              <w:textAlignment w:val="baseline"/>
              <w:rPr>
                <w:rFonts w:ascii="宋体" w:hAnsi="宋体" w:cs="宋体"/>
                <w:szCs w:val="21"/>
              </w:rPr>
            </w:pPr>
            <w:r>
              <w:rPr>
                <w:rFonts w:hint="eastAsia" w:ascii="宋体" w:hAnsi="宋体" w:cs="宋体"/>
                <w:szCs w:val="21"/>
              </w:rPr>
              <w:t>4)负责采购产品的验证和本公司产品的检验工作；</w:t>
            </w:r>
          </w:p>
          <w:p>
            <w:pPr>
              <w:spacing w:line="320" w:lineRule="exact"/>
              <w:textAlignment w:val="baseline"/>
              <w:rPr>
                <w:rFonts w:ascii="宋体" w:hAnsi="宋体" w:cs="宋体"/>
                <w:szCs w:val="21"/>
              </w:rPr>
            </w:pPr>
            <w:r>
              <w:rPr>
                <w:rFonts w:hint="eastAsia" w:ascii="宋体" w:hAnsi="宋体" w:cs="宋体"/>
                <w:szCs w:val="21"/>
              </w:rPr>
              <w:t>5)负责对本公司监视和测量设备的管理工作；</w:t>
            </w:r>
          </w:p>
          <w:p>
            <w:pPr>
              <w:spacing w:line="400" w:lineRule="exact"/>
              <w:rPr>
                <w:rFonts w:ascii="宋体"/>
                <w:szCs w:val="21"/>
              </w:rPr>
            </w:pPr>
            <w:r>
              <w:rPr>
                <w:rFonts w:hint="eastAsia" w:ascii="宋体" w:hAnsi="宋体"/>
                <w:szCs w:val="21"/>
              </w:rPr>
              <w:t>……</w:t>
            </w:r>
          </w:p>
          <w:p>
            <w:pPr>
              <w:widowControl/>
              <w:jc w:val="left"/>
            </w:pPr>
            <w:r>
              <w:rPr>
                <w:rFonts w:hint="eastAsia" w:ascii="宋体"/>
                <w:szCs w:val="21"/>
              </w:rPr>
              <w:t>技术部负责人对部门职责清楚。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宋体" w:hAnsi="宋体" w:cs="新宋体"/>
                <w:szCs w:val="21"/>
              </w:rPr>
              <w:t>目标及其实现的策划</w:t>
            </w:r>
          </w:p>
        </w:tc>
        <w:tc>
          <w:tcPr>
            <w:tcW w:w="960" w:type="dxa"/>
          </w:tcPr>
          <w:p>
            <w:r>
              <w:rPr>
                <w:rFonts w:hint="eastAsia" w:ascii="宋体" w:hAnsi="宋体" w:cs="新宋体"/>
                <w:szCs w:val="21"/>
              </w:rPr>
              <w:t>QE6.2</w:t>
            </w:r>
          </w:p>
        </w:tc>
        <w:tc>
          <w:tcPr>
            <w:tcW w:w="10004" w:type="dxa"/>
          </w:tcPr>
          <w:p>
            <w:pPr>
              <w:spacing w:line="320" w:lineRule="exact"/>
              <w:ind w:firstLine="420" w:firstLineChars="200"/>
              <w:textAlignment w:val="baseline"/>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月《部门质量目标完成情况统计表》对部门目标进行考核，综合完成情况为：</w:t>
            </w:r>
          </w:p>
          <w:p>
            <w:pPr>
              <w:spacing w:line="320" w:lineRule="exact"/>
              <w:textAlignment w:val="baseline"/>
              <w:rPr>
                <w:rFonts w:ascii="宋体" w:hAnsi="宋体" w:cs="宋体"/>
                <w:szCs w:val="21"/>
              </w:rPr>
            </w:pPr>
            <w:r>
              <w:rPr>
                <w:rFonts w:hint="eastAsia" w:ascii="宋体" w:hAnsi="宋体" w:cs="宋体"/>
                <w:szCs w:val="21"/>
              </w:rPr>
              <w:t xml:space="preserve">过程产品合格率99.5%   </w:t>
            </w:r>
            <w:r>
              <w:rPr>
                <w:rFonts w:hint="eastAsia" w:ascii="宋体" w:hAnsi="宋体" w:cs="宋体"/>
                <w:szCs w:val="21"/>
                <w:lang w:val="en-US" w:eastAsia="zh-CN"/>
              </w:rPr>
              <w:t xml:space="preserve">     </w:t>
            </w:r>
            <w:r>
              <w:rPr>
                <w:rFonts w:hint="eastAsia" w:ascii="宋体" w:hAnsi="宋体" w:cs="宋体"/>
                <w:szCs w:val="21"/>
              </w:rPr>
              <w:t>实测：99.</w:t>
            </w:r>
            <w:r>
              <w:rPr>
                <w:rFonts w:hint="eastAsia" w:ascii="宋体" w:hAnsi="宋体" w:cs="宋体"/>
                <w:szCs w:val="21"/>
                <w:lang w:val="en-US" w:eastAsia="zh-CN"/>
              </w:rPr>
              <w:t>8</w:t>
            </w:r>
            <w:r>
              <w:rPr>
                <w:rFonts w:hint="eastAsia" w:ascii="宋体" w:hAnsi="宋体" w:cs="宋体"/>
                <w:szCs w:val="21"/>
              </w:rPr>
              <w:t>%</w:t>
            </w:r>
          </w:p>
          <w:p>
            <w:pPr>
              <w:spacing w:line="320" w:lineRule="exact"/>
              <w:textAlignment w:val="baseline"/>
              <w:rPr>
                <w:rFonts w:ascii="宋体" w:hAnsi="宋体" w:cs="宋体"/>
                <w:szCs w:val="21"/>
              </w:rPr>
            </w:pPr>
            <w:r>
              <w:rPr>
                <w:rFonts w:hint="eastAsia" w:ascii="宋体" w:hAnsi="宋体" w:cs="宋体"/>
                <w:szCs w:val="21"/>
              </w:rPr>
              <w:t xml:space="preserve">固体废物处置率100%      </w:t>
            </w:r>
            <w:r>
              <w:rPr>
                <w:rFonts w:hint="eastAsia" w:ascii="宋体" w:hAnsi="宋体" w:cs="宋体"/>
                <w:szCs w:val="21"/>
                <w:lang w:val="en-US" w:eastAsia="zh-CN"/>
              </w:rPr>
              <w:t xml:space="preserve">   </w:t>
            </w:r>
            <w:r>
              <w:rPr>
                <w:rFonts w:hint="eastAsia" w:ascii="宋体" w:hAnsi="宋体" w:cs="宋体"/>
                <w:szCs w:val="21"/>
              </w:rPr>
              <w:t>实测：100%</w:t>
            </w:r>
          </w:p>
          <w:p>
            <w:pPr>
              <w:spacing w:line="320" w:lineRule="exact"/>
              <w:textAlignment w:val="baseline"/>
              <w:rPr>
                <w:rFonts w:ascii="宋体" w:hAnsi="宋体" w:cs="宋体"/>
                <w:szCs w:val="21"/>
              </w:rPr>
            </w:pPr>
            <w:r>
              <w:rPr>
                <w:rFonts w:hint="eastAsia" w:ascii="宋体" w:hAnsi="宋体" w:cs="宋体"/>
                <w:szCs w:val="21"/>
              </w:rPr>
              <w:t>基本达到目标要求。</w:t>
            </w:r>
          </w:p>
          <w:p>
            <w:pPr>
              <w:spacing w:line="320" w:lineRule="exact"/>
              <w:textAlignment w:val="baseline"/>
              <w:rPr>
                <w:rFonts w:ascii="宋体" w:hAnsi="宋体" w:cs="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环境因素</w:t>
            </w:r>
          </w:p>
        </w:tc>
        <w:tc>
          <w:tcPr>
            <w:tcW w:w="960" w:type="dxa"/>
          </w:tcPr>
          <w:p>
            <w:r>
              <w:rPr>
                <w:rFonts w:hint="eastAsia" w:ascii="宋体" w:hAnsi="宋体" w:cs="新宋体"/>
                <w:szCs w:val="21"/>
              </w:rPr>
              <w:t>E6.1.2</w:t>
            </w:r>
          </w:p>
        </w:tc>
        <w:tc>
          <w:tcPr>
            <w:tcW w:w="10004" w:type="dxa"/>
          </w:tcPr>
          <w:p>
            <w:pPr>
              <w:widowControl/>
              <w:ind w:firstLine="420" w:firstLineChars="200"/>
              <w:jc w:val="left"/>
              <w:rPr>
                <w:rFonts w:ascii="宋体"/>
                <w:szCs w:val="21"/>
                <w:highlight w:val="none"/>
              </w:rPr>
            </w:pPr>
            <w:r>
              <w:rPr>
                <w:rFonts w:hint="eastAsia" w:ascii="宋体"/>
                <w:szCs w:val="21"/>
              </w:rPr>
              <w:t>查，依据</w:t>
            </w:r>
            <w:r>
              <w:rPr>
                <w:rFonts w:hint="eastAsia" w:ascii="宋体" w:hAnsi="宋体"/>
                <w:szCs w:val="21"/>
                <w:highlight w:val="none"/>
              </w:rPr>
              <w:t>《环境因素、危险因素的识别与评价》</w:t>
            </w:r>
            <w:r>
              <w:rPr>
                <w:rFonts w:hint="eastAsia" w:ascii="宋体"/>
                <w:szCs w:val="21"/>
                <w:highlight w:val="none"/>
              </w:rPr>
              <w:t>，根据不同的时态、状态识别了环境因素，通过对其发生的可能性、危害性等进行评价，技术部</w:t>
            </w:r>
            <w:r>
              <w:rPr>
                <w:rFonts w:hint="eastAsia" w:ascii="宋体" w:hAnsi="宋体"/>
                <w:szCs w:val="21"/>
                <w:highlight w:val="none"/>
              </w:rPr>
              <w:t>确定的重要环境因素有：火灾、固废排放</w:t>
            </w:r>
            <w:r>
              <w:rPr>
                <w:rFonts w:hint="eastAsia" w:ascii="宋体"/>
                <w:color w:val="FF0000"/>
                <w:szCs w:val="21"/>
                <w:highlight w:val="none"/>
              </w:rPr>
              <w:t>。</w:t>
            </w:r>
          </w:p>
          <w:p>
            <w:pPr>
              <w:rPr>
                <w:rFonts w:ascii="宋体"/>
                <w:szCs w:val="21"/>
              </w:rPr>
            </w:pPr>
            <w:r>
              <w:rPr>
                <w:rFonts w:hint="eastAsia" w:ascii="宋体"/>
                <w:szCs w:val="21"/>
                <w:highlight w:val="none"/>
              </w:rPr>
              <w:t>现场查看，固废主要为办公固废</w:t>
            </w:r>
            <w:r>
              <w:rPr>
                <w:rFonts w:hint="eastAsia" w:ascii="宋体"/>
                <w:szCs w:val="21"/>
              </w:rPr>
              <w:t>和检测产品不合格件。</w:t>
            </w:r>
          </w:p>
          <w:p>
            <w:pPr>
              <w:ind w:firstLine="420" w:firstLineChars="200"/>
              <w:rPr>
                <w:rFonts w:ascii="宋体" w:hAnsi="宋体" w:cs="宋体"/>
                <w:szCs w:val="21"/>
              </w:rPr>
            </w:pPr>
            <w:r>
              <w:rPr>
                <w:rFonts w:hint="eastAsia" w:ascii="宋体"/>
                <w:szCs w:val="21"/>
              </w:rPr>
              <w:t>部门的环境因素识别和重要环境因素基本到位。</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tc>
        <w:tc>
          <w:tcPr>
            <w:tcW w:w="10004" w:type="dxa"/>
          </w:tcPr>
          <w:p>
            <w:pPr>
              <w:rPr>
                <w:rFonts w:ascii="宋体" w:hAnsi="宋体"/>
                <w:szCs w:val="21"/>
              </w:rPr>
            </w:pPr>
            <w:r>
              <w:rPr>
                <w:rFonts w:hint="eastAsia" w:ascii="宋体" w:hAnsi="宋体" w:cs="宋体"/>
                <w:szCs w:val="21"/>
              </w:rPr>
              <w:t>-</w:t>
            </w:r>
            <w:r>
              <w:rPr>
                <w:rFonts w:hint="eastAsia" w:ascii="宋体" w:hAnsi="宋体"/>
                <w:szCs w:val="21"/>
              </w:rPr>
              <w:t>---有《</w:t>
            </w:r>
            <w:r>
              <w:rPr>
                <w:rFonts w:hint="eastAsia"/>
              </w:rPr>
              <w:t>运行控制程序</w:t>
            </w:r>
            <w:r>
              <w:rPr>
                <w:rFonts w:hint="eastAsia" w:ascii="宋体" w:hAnsi="宋体"/>
                <w:szCs w:val="21"/>
              </w:rPr>
              <w:t>》等文件。</w:t>
            </w:r>
          </w:p>
          <w:p>
            <w:pPr>
              <w:rPr>
                <w:rFonts w:ascii="宋体" w:hAnsi="宋体"/>
                <w:szCs w:val="21"/>
              </w:rPr>
            </w:pPr>
            <w:r>
              <w:rPr>
                <w:rFonts w:hint="eastAsia" w:ascii="宋体" w:hAnsi="宋体"/>
                <w:szCs w:val="21"/>
              </w:rPr>
              <w:t>其运行控制措施如下：</w:t>
            </w:r>
          </w:p>
          <w:p>
            <w:pPr>
              <w:rPr>
                <w:rFonts w:ascii="宋体" w:hAnsi="宋体"/>
                <w:szCs w:val="21"/>
              </w:rPr>
            </w:pPr>
            <w:r>
              <w:rPr>
                <w:rFonts w:hint="eastAsia" w:ascii="宋体" w:hAnsi="宋体"/>
                <w:szCs w:val="21"/>
              </w:rPr>
              <w:t>◆ 一般固体废弃物控制：</w:t>
            </w:r>
          </w:p>
          <w:p>
            <w:pPr>
              <w:rPr>
                <w:rFonts w:ascii="宋体" w:hAnsi="宋体"/>
                <w:szCs w:val="21"/>
              </w:rPr>
            </w:pPr>
            <w:r>
              <w:rPr>
                <w:rFonts w:hint="eastAsia" w:ascii="宋体" w:hAnsi="宋体"/>
                <w:szCs w:val="21"/>
              </w:rPr>
              <w:t>◆ 对固废分类收集，部分回收再利用，其余交市政送垃圾填埋场处置。</w:t>
            </w:r>
          </w:p>
          <w:p>
            <w:pPr>
              <w:rPr>
                <w:rFonts w:ascii="宋体" w:hAnsi="宋体"/>
                <w:szCs w:val="21"/>
              </w:rPr>
            </w:pPr>
            <w:r>
              <w:rPr>
                <w:rFonts w:hint="eastAsia" w:ascii="宋体" w:hAnsi="宋体"/>
                <w:szCs w:val="21"/>
              </w:rPr>
              <w:t>◆ 资源和能源消耗：</w:t>
            </w:r>
          </w:p>
          <w:p>
            <w:pPr>
              <w:rPr>
                <w:rFonts w:ascii="宋体" w:hAnsi="宋体"/>
                <w:szCs w:val="21"/>
              </w:rPr>
            </w:pPr>
            <w:r>
              <w:rPr>
                <w:rFonts w:hint="eastAsia" w:ascii="宋体" w:hAnsi="宋体"/>
                <w:szCs w:val="21"/>
              </w:rPr>
              <w:t>办公用纸两面使用后方可按废纸处理；定期对水电的消耗进行统计；</w:t>
            </w:r>
          </w:p>
          <w:p>
            <w:pPr>
              <w:rPr>
                <w:rFonts w:ascii="宋体" w:hAnsi="宋体" w:cs="宋体"/>
                <w:szCs w:val="21"/>
              </w:rPr>
            </w:pPr>
            <w:r>
              <w:rPr>
                <w:rFonts w:hint="eastAsia" w:ascii="宋体" w:hAnsi="宋体"/>
                <w:szCs w:val="21"/>
              </w:rPr>
              <w:t>◆ 现场查看，技术部环保措施实施情况</w:t>
            </w:r>
            <w:r>
              <w:rPr>
                <w:rFonts w:hint="eastAsia" w:ascii="宋体" w:hAnsi="宋体" w:cs="宋体"/>
                <w:szCs w:val="21"/>
              </w:rPr>
              <w:t>：</w:t>
            </w:r>
          </w:p>
          <w:p>
            <w:pPr>
              <w:rPr>
                <w:rFonts w:ascii="宋体" w:hAnsi="宋体"/>
                <w:szCs w:val="21"/>
              </w:rPr>
            </w:pPr>
            <w:r>
              <w:rPr>
                <w:rFonts w:hint="eastAsia" w:ascii="宋体" w:hAnsi="宋体"/>
                <w:szCs w:val="21"/>
              </w:rPr>
              <w:t>·现场张贴禁烟标识、安全用电及节能标志等标识，未发现大功率电器使用。</w:t>
            </w:r>
          </w:p>
          <w:p>
            <w:pPr>
              <w:rPr>
                <w:rFonts w:ascii="宋体" w:hAnsi="宋体"/>
                <w:color w:val="000000"/>
                <w:szCs w:val="21"/>
              </w:rPr>
            </w:pPr>
            <w:r>
              <w:rPr>
                <w:rFonts w:hint="eastAsia" w:ascii="宋体" w:hAnsi="宋体"/>
                <w:color w:val="000000"/>
                <w:szCs w:val="21"/>
              </w:rPr>
              <w:t xml:space="preserve">   安全教育                                                               </w:t>
            </w:r>
          </w:p>
          <w:p>
            <w:pPr>
              <w:rPr>
                <w:rFonts w:ascii="宋体" w:hAnsi="宋体"/>
                <w:color w:val="000000"/>
                <w:szCs w:val="21"/>
              </w:rPr>
            </w:pPr>
            <w:r>
              <w:rPr>
                <w:rFonts w:hint="eastAsia" w:ascii="宋体" w:hAnsi="宋体"/>
                <w:color w:val="000000"/>
                <w:szCs w:val="21"/>
              </w:rPr>
              <w:t>培训教育宣传：</w:t>
            </w:r>
          </w:p>
          <w:p>
            <w:pPr>
              <w:rPr>
                <w:rFonts w:ascii="宋体" w:hAnsi="宋体" w:cs="宋体"/>
                <w:szCs w:val="21"/>
              </w:rPr>
            </w:pPr>
            <w:r>
              <w:rPr>
                <w:rFonts w:hint="eastAsia" w:ascii="宋体" w:hAnsi="宋体"/>
                <w:color w:val="000000"/>
                <w:szCs w:val="21"/>
              </w:rPr>
              <w:t>·查见：有三级安全教育记录，包括救援知识、垃圾处理等培训记录。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cs="新宋体"/>
                <w:szCs w:val="21"/>
              </w:rPr>
            </w:pPr>
            <w:r>
              <w:rPr>
                <w:rFonts w:hint="eastAsia" w:ascii="宋体" w:hAnsi="宋体" w:cs="新宋体"/>
                <w:szCs w:val="21"/>
              </w:rPr>
              <w:t>应急准备和响应</w:t>
            </w:r>
          </w:p>
        </w:tc>
        <w:tc>
          <w:tcPr>
            <w:tcW w:w="960" w:type="dxa"/>
          </w:tcPr>
          <w:p>
            <w:r>
              <w:rPr>
                <w:rFonts w:hint="eastAsia" w:ascii="宋体" w:hAnsi="宋体" w:cs="新宋体"/>
                <w:szCs w:val="21"/>
                <w:lang w:val="en-US" w:eastAsia="zh-CN"/>
              </w:rPr>
              <w:t>E</w:t>
            </w:r>
            <w:r>
              <w:rPr>
                <w:rFonts w:hint="eastAsia" w:ascii="宋体" w:hAnsi="宋体" w:cs="新宋体"/>
                <w:szCs w:val="21"/>
              </w:rPr>
              <w:t>8.2</w:t>
            </w:r>
          </w:p>
        </w:tc>
        <w:tc>
          <w:tcPr>
            <w:tcW w:w="10004" w:type="dxa"/>
          </w:tcPr>
          <w:p>
            <w:pPr>
              <w:spacing w:line="400" w:lineRule="exact"/>
              <w:rPr>
                <w:rFonts w:ascii="宋体" w:hAnsi="宋体" w:cs="宋体"/>
                <w:szCs w:val="21"/>
              </w:rPr>
            </w:pPr>
            <w:r>
              <w:rPr>
                <w:rFonts w:hint="eastAsia" w:ascii="宋体" w:hAnsi="宋体" w:cs="宋体"/>
                <w:szCs w:val="21"/>
              </w:rPr>
              <w:t>查见：《应急准备与响应控制程序》、《公司火灾事故应急预案》等。</w:t>
            </w:r>
          </w:p>
          <w:p>
            <w:pPr>
              <w:spacing w:line="400" w:lineRule="exact"/>
              <w:rPr>
                <w:rFonts w:ascii="宋体" w:hAnsi="宋体" w:cs="宋体"/>
                <w:szCs w:val="21"/>
              </w:rPr>
            </w:pPr>
            <w:r>
              <w:rPr>
                <w:rFonts w:hint="eastAsia" w:ascii="宋体" w:hAnsi="宋体" w:cs="宋体"/>
                <w:szCs w:val="21"/>
              </w:rPr>
              <w:t>查见：消防演练实况记录：</w:t>
            </w:r>
            <w:r>
              <w:rPr>
                <w:rFonts w:hint="eastAsia" w:ascii="宋体" w:hAnsi="宋体" w:cs="宋体"/>
                <w:szCs w:val="21"/>
                <w:lang w:val="en-US" w:eastAsia="zh-CN"/>
              </w:rPr>
              <w:t>技术部</w:t>
            </w:r>
            <w:r>
              <w:rPr>
                <w:rFonts w:hint="eastAsia" w:ascii="宋体" w:hAnsi="宋体" w:cs="宋体"/>
                <w:szCs w:val="21"/>
              </w:rPr>
              <w:t>人员参加了20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月25日在公司由行政部组织的火灾消防演练。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查，现场能提供以上演练记录及演练效果评估报告。通过演练，公司员工的安全逃生意识有明显的改善和较大提高。使员工掌握了安全逃生的方式和路径，员工能按预案执行和获救等。</w:t>
            </w:r>
          </w:p>
          <w:p>
            <w:pPr>
              <w:rPr>
                <w:rFonts w:hint="eastAsia" w:ascii="宋体" w:hAnsi="宋体"/>
                <w:color w:val="000000"/>
                <w:szCs w:val="21"/>
              </w:rPr>
            </w:pPr>
            <w:r>
              <w:rPr>
                <w:rFonts w:hint="eastAsia" w:ascii="宋体" w:hAnsi="宋体" w:cs="宋体"/>
                <w:szCs w:val="21"/>
              </w:rPr>
              <w:t>应急准备：在公司办公区域，按要求配置灭火器。</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运行策划和控制</w:t>
            </w:r>
          </w:p>
        </w:tc>
        <w:tc>
          <w:tcPr>
            <w:tcW w:w="960" w:type="dxa"/>
          </w:tcPr>
          <w:p>
            <w:r>
              <w:rPr>
                <w:rFonts w:hint="eastAsia" w:ascii="宋体" w:hAnsi="宋体" w:cs="新宋体"/>
                <w:szCs w:val="21"/>
              </w:rPr>
              <w:t xml:space="preserve">Q8.1 </w:t>
            </w:r>
          </w:p>
        </w:tc>
        <w:tc>
          <w:tcPr>
            <w:tcW w:w="10004" w:type="dxa"/>
          </w:tcPr>
          <w:p>
            <w:pPr>
              <w:ind w:firstLine="420" w:firstLineChars="200"/>
              <w:rPr>
                <w:rFonts w:ascii="宋体" w:hAnsi="宋体" w:cs="宋体"/>
                <w:szCs w:val="21"/>
              </w:rPr>
            </w:pPr>
            <w:r>
              <w:rPr>
                <w:rFonts w:hint="eastAsia" w:ascii="宋体" w:hAnsi="宋体" w:cs="宋体"/>
                <w:szCs w:val="21"/>
              </w:rPr>
              <w:t>公司主要生</w:t>
            </w:r>
            <w:r>
              <w:rPr>
                <w:rFonts w:hint="eastAsia" w:ascii="宋体" w:hAnsi="宋体" w:cs="宋体"/>
                <w:szCs w:val="21"/>
                <w:highlight w:val="none"/>
              </w:rPr>
              <w:t>产产品：再生塑料颗粒的生产。该产品为再生塑料颗粒（主要运用在制造编织类口袋的原料），生产该产品的原材料主要为到废品收购站回收的各类废旧塑料薄</w:t>
            </w:r>
            <w:r>
              <w:rPr>
                <w:rFonts w:hint="eastAsia" w:ascii="宋体" w:hAnsi="宋体" w:cs="宋体"/>
                <w:szCs w:val="21"/>
              </w:rPr>
              <w:t>膜、塑料口袋等。</w:t>
            </w:r>
          </w:p>
          <w:p>
            <w:pPr>
              <w:rPr>
                <w:rFonts w:ascii="宋体" w:hAnsi="宋体" w:cs="宋体"/>
                <w:szCs w:val="21"/>
              </w:rPr>
            </w:pPr>
            <w:r>
              <w:rPr>
                <w:rFonts w:hint="eastAsia" w:ascii="宋体" w:hAnsi="宋体" w:cs="宋体"/>
                <w:szCs w:val="21"/>
              </w:rPr>
              <w:t>公司产品执行标准主要为：</w:t>
            </w:r>
            <w:r>
              <w:rPr>
                <w:rFonts w:hint="eastAsia" w:ascii="宋体" w:hAnsi="宋体"/>
                <w:szCs w:val="21"/>
              </w:rPr>
              <w:t>GB/T9345.1-2008《塑料 灰分的测定》，企标《再生塑料颗粒》（在备案当中）</w:t>
            </w:r>
            <w:r>
              <w:rPr>
                <w:rFonts w:hint="eastAsia" w:ascii="宋体" w:hAnsi="宋体" w:cs="宋体"/>
                <w:szCs w:val="21"/>
              </w:rPr>
              <w:t>和客户要求。</w:t>
            </w:r>
          </w:p>
          <w:p>
            <w:pPr>
              <w:rPr>
                <w:rFonts w:ascii="宋体" w:hAnsi="宋体" w:cs="宋体"/>
                <w:szCs w:val="21"/>
              </w:rPr>
            </w:pPr>
            <w:r>
              <w:rPr>
                <w:rFonts w:hint="eastAsia" w:ascii="宋体" w:hAnsi="宋体" w:cs="宋体"/>
                <w:szCs w:val="21"/>
              </w:rPr>
              <w:t>技术部负责产品实现和服务提供的策划，策划输出的具体结果包括以下内容：</w:t>
            </w:r>
          </w:p>
          <w:p>
            <w:pPr>
              <w:rPr>
                <w:rFonts w:ascii="宋体" w:hAnsi="宋体" w:cs="宋体"/>
                <w:szCs w:val="21"/>
              </w:rPr>
            </w:pPr>
            <w:r>
              <w:rPr>
                <w:rFonts w:hint="eastAsia" w:ascii="宋体" w:hAnsi="宋体" w:cs="宋体"/>
                <w:szCs w:val="21"/>
              </w:rPr>
              <w:t>a）确定产品和服务的要求；--产品标准</w:t>
            </w:r>
          </w:p>
          <w:p>
            <w:pPr>
              <w:rPr>
                <w:rFonts w:ascii="宋体" w:hAnsi="宋体" w:cs="宋体"/>
                <w:szCs w:val="21"/>
              </w:rPr>
            </w:pPr>
            <w:r>
              <w:rPr>
                <w:rFonts w:hint="eastAsia" w:ascii="宋体" w:hAnsi="宋体" w:cs="宋体"/>
                <w:szCs w:val="21"/>
              </w:rPr>
              <w:t>b）建立过程准则以及产品和服务的接收准则；---检验标准、作业指导书</w:t>
            </w:r>
          </w:p>
          <w:p>
            <w:pPr>
              <w:rPr>
                <w:rFonts w:ascii="宋体" w:hAnsi="宋体" w:cs="宋体"/>
                <w:szCs w:val="21"/>
              </w:rPr>
            </w:pPr>
            <w:r>
              <w:rPr>
                <w:rFonts w:hint="eastAsia" w:ascii="宋体" w:hAnsi="宋体" w:cs="宋体"/>
                <w:szCs w:val="21"/>
              </w:rPr>
              <w:t>c）确定符合产品和服务要求的资源；---工艺流程图</w:t>
            </w:r>
          </w:p>
          <w:p>
            <w:pPr>
              <w:rPr>
                <w:rFonts w:ascii="宋体" w:hAnsi="宋体" w:cs="宋体"/>
                <w:szCs w:val="21"/>
              </w:rPr>
            </w:pPr>
            <w:r>
              <w:rPr>
                <w:rFonts w:hint="eastAsia" w:ascii="宋体" w:hAnsi="宋体" w:cs="宋体"/>
                <w:szCs w:val="21"/>
              </w:rPr>
              <w:t>d）按照准则实施过程控制；---生产和服务过程监控</w:t>
            </w:r>
          </w:p>
          <w:p>
            <w:pPr>
              <w:rPr>
                <w:rFonts w:ascii="宋体" w:hAnsi="宋体" w:cs="宋体"/>
                <w:szCs w:val="21"/>
              </w:rPr>
            </w:pPr>
            <w:r>
              <w:rPr>
                <w:rFonts w:hint="eastAsia" w:ascii="宋体" w:hAnsi="宋体" w:cs="宋体"/>
                <w:szCs w:val="21"/>
              </w:rPr>
              <w:t>e）保持、保留必要的文件和记录。---文件和质量记录</w:t>
            </w:r>
          </w:p>
          <w:p>
            <w:pPr>
              <w:rPr>
                <w:rFonts w:ascii="宋体" w:hAnsi="宋体" w:cs="宋体"/>
                <w:szCs w:val="21"/>
              </w:rPr>
            </w:pPr>
            <w:r>
              <w:rPr>
                <w:rFonts w:hint="eastAsia" w:ascii="宋体" w:hAnsi="宋体" w:cs="宋体"/>
                <w:szCs w:val="21"/>
              </w:rPr>
              <w:t>---策划输出经过评审及跟进、必要的更改控制及批准等以适合组织的运行需要。</w:t>
            </w:r>
          </w:p>
          <w:p>
            <w:pPr>
              <w:rPr>
                <w:rFonts w:ascii="宋体" w:hAnsi="宋体" w:cs="宋体"/>
                <w:szCs w:val="21"/>
              </w:rPr>
            </w:pPr>
            <w:r>
              <w:rPr>
                <w:rFonts w:hint="eastAsia" w:ascii="宋体" w:hAnsi="宋体" w:cs="宋体"/>
                <w:szCs w:val="21"/>
              </w:rPr>
              <w:t>----需确认/特殊过程：熔融挤塑</w:t>
            </w:r>
          </w:p>
          <w:p>
            <w:pPr>
              <w:rPr>
                <w:rFonts w:ascii="宋体" w:hAnsi="宋体" w:cs="宋体"/>
                <w:szCs w:val="21"/>
              </w:rPr>
            </w:pPr>
            <w:r>
              <w:rPr>
                <w:rFonts w:hint="eastAsia" w:ascii="宋体" w:hAnsi="宋体" w:cs="宋体"/>
                <w:szCs w:val="21"/>
              </w:rPr>
              <w:t>----外包过程：无</w:t>
            </w:r>
          </w:p>
          <w:p>
            <w:pPr>
              <w:rPr>
                <w:rFonts w:ascii="宋体" w:hAnsi="宋体" w:cs="宋体"/>
                <w:szCs w:val="21"/>
              </w:rPr>
            </w:pPr>
            <w:r>
              <w:rPr>
                <w:rFonts w:hint="eastAsia" w:ascii="宋体" w:hAnsi="宋体" w:cs="宋体"/>
                <w:szCs w:val="21"/>
              </w:rPr>
              <w:t>----经确认：暂无策划的更改。</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60" w:type="dxa"/>
          </w:tcPr>
          <w:p>
            <w:pPr>
              <w:widowControl/>
              <w:snapToGrid w:val="0"/>
              <w:spacing w:line="400" w:lineRule="exact"/>
              <w:jc w:val="left"/>
            </w:pPr>
            <w:r>
              <w:rPr>
                <w:rFonts w:hint="eastAsia" w:ascii="宋体" w:hAnsi="宋体"/>
                <w:color w:val="000000"/>
                <w:szCs w:val="21"/>
              </w:rPr>
              <w:t>设计开发</w:t>
            </w:r>
          </w:p>
        </w:tc>
        <w:tc>
          <w:tcPr>
            <w:tcW w:w="960" w:type="dxa"/>
          </w:tcPr>
          <w:p>
            <w:pPr>
              <w:snapToGrid w:val="0"/>
              <w:spacing w:line="400" w:lineRule="exact"/>
              <w:jc w:val="left"/>
            </w:pPr>
            <w:r>
              <w:rPr>
                <w:rFonts w:hint="eastAsia" w:ascii="宋体" w:hAnsi="宋体"/>
                <w:color w:val="000000"/>
                <w:szCs w:val="21"/>
              </w:rPr>
              <w:t>Q8.3</w:t>
            </w:r>
          </w:p>
        </w:tc>
        <w:tc>
          <w:tcPr>
            <w:tcW w:w="10004" w:type="dxa"/>
          </w:tcPr>
          <w:p>
            <w:pPr>
              <w:spacing w:line="400" w:lineRule="exact"/>
              <w:ind w:firstLine="420" w:firstLineChars="200"/>
              <w:rPr>
                <w:rFonts w:ascii="宋体" w:hAnsi="宋体" w:cs="宋体"/>
                <w:szCs w:val="21"/>
              </w:rPr>
            </w:pPr>
            <w:r>
              <w:rPr>
                <w:rFonts w:hint="eastAsia" w:ascii="宋体" w:hAnsi="宋体" w:cs="宋体"/>
                <w:color w:val="000000"/>
                <w:szCs w:val="21"/>
              </w:rPr>
              <w:t>公司的再生塑料颗粒的生产过程按客户要求、国家标准及相关企业标准进行，生产工艺成熟固定，整个生产过程不涉及新产品的设计开发的内容，故8.3不适用。</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160" w:type="dxa"/>
          </w:tcPr>
          <w:p>
            <w:pPr>
              <w:adjustRightInd w:val="0"/>
              <w:snapToGrid w:val="0"/>
              <w:jc w:val="center"/>
            </w:pPr>
            <w:r>
              <w:rPr>
                <w:rFonts w:hint="eastAsia" w:ascii="宋体" w:hAnsi="宋体" w:cs="宋体"/>
                <w:szCs w:val="21"/>
              </w:rPr>
              <w:t>监视和测量资源（上次不符合的验证）</w:t>
            </w:r>
          </w:p>
        </w:tc>
        <w:tc>
          <w:tcPr>
            <w:tcW w:w="960" w:type="dxa"/>
          </w:tcPr>
          <w:p>
            <w:r>
              <w:rPr>
                <w:rFonts w:hint="eastAsia" w:ascii="宋体" w:hAnsi="宋体" w:cs="宋体"/>
                <w:szCs w:val="21"/>
              </w:rPr>
              <w:t>Q7.1.5</w:t>
            </w:r>
          </w:p>
        </w:tc>
        <w:tc>
          <w:tcPr>
            <w:tcW w:w="10004" w:type="dxa"/>
          </w:tcPr>
          <w:p>
            <w:pPr>
              <w:spacing w:line="400" w:lineRule="exact"/>
              <w:ind w:firstLine="210" w:firstLineChars="100"/>
              <w:rPr>
                <w:rFonts w:hint="default" w:ascii="宋体" w:hAnsi="宋体" w:eastAsia="宋体" w:cs="宋体"/>
                <w:szCs w:val="21"/>
                <w:lang w:val="en-US" w:eastAsia="zh-CN"/>
              </w:rPr>
            </w:pPr>
            <w:r>
              <w:rPr>
                <w:rFonts w:hint="default" w:ascii="宋体" w:hAnsi="宋体" w:eastAsia="宋体" w:cs="宋体"/>
                <w:szCs w:val="21"/>
                <w:lang w:val="en-US" w:eastAsia="zh-CN"/>
              </w:rPr>
              <w:t>查《监视和测量设备一览表》生产车间及检验部门均按策划的要求配置了相应的检测设备，其中包括：台秤、游标卡尺、磅秤、电子天平等，负责人介绍已经申报当地检定部门检定，但检定证书还未下来，待关注。</w:t>
            </w:r>
          </w:p>
          <w:p>
            <w:pPr>
              <w:spacing w:line="400" w:lineRule="exact"/>
              <w:ind w:firstLine="210" w:firstLineChars="100"/>
              <w:rPr>
                <w:rFonts w:hint="default" w:ascii="宋体" w:hAnsi="宋体" w:eastAsia="宋体" w:cs="宋体"/>
                <w:szCs w:val="21"/>
                <w:lang w:val="en-US" w:eastAsia="zh-CN"/>
              </w:rPr>
            </w:pPr>
            <w:r>
              <w:rPr>
                <w:rFonts w:hint="default" w:ascii="宋体" w:hAnsi="宋体" w:eastAsia="宋体" w:cs="宋体"/>
                <w:szCs w:val="21"/>
                <w:lang w:val="en-US" w:eastAsia="zh-CN"/>
              </w:rPr>
              <w:t>对上次不符合“抽在用检具的检定或校准证书，台秤、游标卡尺、磅秤、电子天平不能提供校准或检定证书。不符合IS09001：2015 7.1.5条款要求。”进行验证，整改措施已落实有效，且无类似情况再次发生，符合要求。</w:t>
            </w:r>
            <w:bookmarkStart w:id="0" w:name="_GoBack"/>
            <w:bookmarkEnd w:id="0"/>
          </w:p>
        </w:tc>
        <w:tc>
          <w:tcPr>
            <w:tcW w:w="1585"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宋体"/>
                <w:szCs w:val="21"/>
              </w:rPr>
              <w:t>产品和服务放行；</w:t>
            </w:r>
          </w:p>
        </w:tc>
        <w:tc>
          <w:tcPr>
            <w:tcW w:w="960" w:type="dxa"/>
          </w:tcPr>
          <w:p>
            <w:r>
              <w:rPr>
                <w:rFonts w:hint="eastAsia" w:ascii="宋体" w:hAnsi="宋体" w:cs="宋体"/>
                <w:szCs w:val="21"/>
              </w:rPr>
              <w:t xml:space="preserve">Q8.6 </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对特殊放行或紧急放行情况予以界定，原则上，一般情况下不许特殊放行或紧急放行；若特殊情况下，要实施紧急放行时，一定要得到技术部长许可、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◆公司明确对各阶段产品和服务的放行均须实施必要的记录并保留。</w:t>
            </w:r>
          </w:p>
          <w:p>
            <w:pPr>
              <w:adjustRightInd w:val="0"/>
              <w:snapToGrid w:val="0"/>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szCs w:val="21"/>
                <w:highlight w:val="none"/>
              </w:rPr>
              <w:t>、原材料检验按《原材料</w:t>
            </w:r>
            <w:r>
              <w:rPr>
                <w:rFonts w:hint="eastAsia" w:ascii="宋体" w:hAnsi="宋体" w:cs="宋体"/>
                <w:szCs w:val="21"/>
              </w:rPr>
              <w:t>采购技术要求标准》检验</w:t>
            </w:r>
          </w:p>
          <w:p>
            <w:pPr>
              <w:spacing w:line="360" w:lineRule="auto"/>
              <w:ind w:firstLine="420" w:firstLineChars="200"/>
              <w:rPr>
                <w:rFonts w:ascii="宋体" w:hAnsi="宋体" w:cs="宋体"/>
                <w:szCs w:val="21"/>
              </w:rPr>
            </w:pPr>
            <w:r>
              <w:rPr>
                <w:rFonts w:hint="eastAsia" w:ascii="宋体" w:hAnsi="宋体" w:cs="宋体"/>
                <w:szCs w:val="21"/>
              </w:rPr>
              <w:t>负责人讲公司对原材料（杂料、小白袋、吨袋）要验证其外观（清洁度）、数量、颜色等，查《进货检验记录表》</w:t>
            </w:r>
          </w:p>
          <w:p>
            <w:pPr>
              <w:spacing w:line="360" w:lineRule="auto"/>
              <w:rPr>
                <w:rFonts w:ascii="宋体" w:hAnsi="宋体" w:cs="宋体"/>
                <w:szCs w:val="21"/>
              </w:rPr>
            </w:pPr>
            <w:r>
              <w:rPr>
                <w:rFonts w:hint="eastAsia" w:ascii="宋体" w:hAnsi="宋体" w:cs="宋体"/>
                <w:szCs w:val="21"/>
              </w:rPr>
              <w:t>查采购物料检验记录表：</w:t>
            </w:r>
          </w:p>
          <w:p>
            <w:pPr>
              <w:spacing w:line="360" w:lineRule="auto"/>
              <w:rPr>
                <w:rFonts w:ascii="宋体" w:hAnsi="宋体" w:eastAsia="PMingLiU" w:cs="宋体"/>
                <w:szCs w:val="21"/>
              </w:rPr>
            </w:pPr>
            <w:r>
              <w:rPr>
                <w:rFonts w:hint="eastAsia" w:ascii="宋体" w:hAnsi="宋体" w:cs="宋体"/>
                <w:szCs w:val="21"/>
              </w:rPr>
              <w:t>1、名称    数量    外观   清洁度    结论</w:t>
            </w:r>
          </w:p>
          <w:p>
            <w:pPr>
              <w:rPr>
                <w:szCs w:val="21"/>
              </w:rPr>
            </w:pPr>
            <w:r>
              <w:rPr>
                <w:rFonts w:hint="eastAsia"/>
                <w:szCs w:val="21"/>
              </w:rPr>
              <w:t>吨袋    0.27吨   合格    合格     合格</w:t>
            </w:r>
          </w:p>
          <w:p>
            <w:pPr>
              <w:spacing w:line="360" w:lineRule="auto"/>
              <w:rPr>
                <w:szCs w:val="21"/>
              </w:rPr>
            </w:pPr>
            <w:r>
              <w:rPr>
                <w:rFonts w:hint="eastAsia" w:ascii="宋体" w:hAnsi="宋体" w:cs="宋体"/>
                <w:szCs w:val="21"/>
              </w:rPr>
              <w:t>检验员：刘贵云 检验时间：</w:t>
            </w:r>
            <w:r>
              <w:rPr>
                <w:rFonts w:hint="eastAsia"/>
                <w:szCs w:val="21"/>
              </w:rPr>
              <w:t>20</w:t>
            </w:r>
            <w:r>
              <w:rPr>
                <w:rFonts w:hint="eastAsia"/>
                <w:szCs w:val="21"/>
                <w:lang w:val="en-US" w:eastAsia="zh-CN"/>
              </w:rPr>
              <w:t>21</w:t>
            </w:r>
            <w:r>
              <w:rPr>
                <w:rFonts w:hint="eastAsia"/>
                <w:szCs w:val="21"/>
              </w:rPr>
              <w:t>.</w:t>
            </w:r>
            <w:r>
              <w:rPr>
                <w:rFonts w:hint="eastAsia"/>
                <w:szCs w:val="21"/>
                <w:lang w:val="en-US" w:eastAsia="zh-CN"/>
              </w:rPr>
              <w:t>1</w:t>
            </w:r>
            <w:r>
              <w:rPr>
                <w:rFonts w:hint="eastAsia"/>
                <w:szCs w:val="21"/>
              </w:rPr>
              <w:t>.20</w:t>
            </w:r>
          </w:p>
          <w:p>
            <w:pPr>
              <w:rPr>
                <w:szCs w:val="21"/>
              </w:rPr>
            </w:pPr>
            <w:r>
              <w:rPr>
                <w:rFonts w:hint="eastAsia"/>
                <w:szCs w:val="21"/>
              </w:rPr>
              <w:t>2、小白袋  1.34吨   合格    合格     合格</w:t>
            </w:r>
          </w:p>
          <w:p>
            <w:pPr>
              <w:spacing w:line="360" w:lineRule="auto"/>
              <w:rPr>
                <w:szCs w:val="21"/>
              </w:rPr>
            </w:pPr>
            <w:r>
              <w:rPr>
                <w:rFonts w:hint="eastAsia" w:ascii="宋体" w:hAnsi="宋体" w:cs="宋体"/>
                <w:szCs w:val="21"/>
              </w:rPr>
              <w:t>检验员：刘贵云  检验时间</w:t>
            </w:r>
            <w:r>
              <w:rPr>
                <w:rFonts w:hint="eastAsia"/>
                <w:szCs w:val="21"/>
              </w:rPr>
              <w:t>20</w:t>
            </w:r>
            <w:r>
              <w:rPr>
                <w:rFonts w:hint="eastAsia"/>
                <w:szCs w:val="21"/>
                <w:lang w:val="en-US" w:eastAsia="zh-CN"/>
              </w:rPr>
              <w:t>21</w:t>
            </w:r>
            <w:r>
              <w:rPr>
                <w:rFonts w:hint="eastAsia"/>
                <w:szCs w:val="21"/>
              </w:rPr>
              <w:t>.</w:t>
            </w:r>
            <w:r>
              <w:rPr>
                <w:rFonts w:hint="eastAsia"/>
                <w:szCs w:val="21"/>
                <w:lang w:val="en-US" w:eastAsia="zh-CN"/>
              </w:rPr>
              <w:t>2</w:t>
            </w:r>
            <w:r>
              <w:rPr>
                <w:rFonts w:hint="eastAsia"/>
                <w:szCs w:val="21"/>
              </w:rPr>
              <w:t xml:space="preserve">.5 </w:t>
            </w:r>
          </w:p>
          <w:p>
            <w:pPr>
              <w:rPr>
                <w:szCs w:val="21"/>
              </w:rPr>
            </w:pPr>
            <w:r>
              <w:rPr>
                <w:rFonts w:hint="eastAsia"/>
                <w:szCs w:val="21"/>
              </w:rPr>
              <w:t>3、花料    0.19吨   合格    合格     合格</w:t>
            </w:r>
          </w:p>
          <w:p>
            <w:pPr>
              <w:spacing w:line="360" w:lineRule="auto"/>
              <w:rPr>
                <w:rFonts w:ascii="宋体" w:hAnsi="宋体" w:cs="宋体"/>
                <w:szCs w:val="21"/>
              </w:rPr>
            </w:pPr>
            <w:r>
              <w:rPr>
                <w:rFonts w:hint="eastAsia" w:ascii="宋体" w:hAnsi="宋体" w:cs="宋体"/>
                <w:szCs w:val="21"/>
              </w:rPr>
              <w:t>检验员：刘贵云 检验时间</w:t>
            </w:r>
            <w:r>
              <w:rPr>
                <w:rFonts w:hint="eastAsia"/>
                <w:szCs w:val="21"/>
              </w:rPr>
              <w:t>20</w:t>
            </w:r>
            <w:r>
              <w:rPr>
                <w:rFonts w:hint="eastAsia"/>
                <w:szCs w:val="21"/>
                <w:lang w:val="en-US" w:eastAsia="zh-CN"/>
              </w:rPr>
              <w:t>21</w:t>
            </w:r>
            <w:r>
              <w:rPr>
                <w:rFonts w:hint="eastAsia"/>
                <w:szCs w:val="21"/>
              </w:rPr>
              <w:t>.</w:t>
            </w:r>
            <w:r>
              <w:rPr>
                <w:rFonts w:hint="eastAsia"/>
                <w:szCs w:val="21"/>
                <w:lang w:val="en-US" w:eastAsia="zh-CN"/>
              </w:rPr>
              <w:t>3</w:t>
            </w:r>
            <w:r>
              <w:rPr>
                <w:rFonts w:hint="eastAsia"/>
                <w:szCs w:val="21"/>
              </w:rPr>
              <w:t xml:space="preserve">.25 </w:t>
            </w:r>
          </w:p>
          <w:p>
            <w:pPr>
              <w:spacing w:line="360" w:lineRule="auto"/>
              <w:rPr>
                <w:rFonts w:ascii="宋体" w:hAnsi="宋体" w:cs="宋体"/>
                <w:szCs w:val="21"/>
              </w:rPr>
            </w:pPr>
            <w:r>
              <w:rPr>
                <w:rFonts w:hint="eastAsia" w:ascii="宋体" w:hAnsi="宋体" w:cs="宋体"/>
                <w:szCs w:val="21"/>
              </w:rPr>
              <w:t>4、名称    数量    外观   清洁度    结论</w:t>
            </w:r>
          </w:p>
          <w:p>
            <w:pPr>
              <w:rPr>
                <w:szCs w:val="21"/>
              </w:rPr>
            </w:pPr>
            <w:r>
              <w:rPr>
                <w:rFonts w:hint="eastAsia"/>
                <w:szCs w:val="21"/>
              </w:rPr>
              <w:t>杂料    0.18吨   合格    合格     合格</w:t>
            </w:r>
          </w:p>
          <w:p>
            <w:pPr>
              <w:rPr>
                <w:szCs w:val="21"/>
              </w:rPr>
            </w:pPr>
            <w:r>
              <w:rPr>
                <w:rFonts w:hint="eastAsia" w:ascii="宋体" w:hAnsi="宋体" w:cs="宋体"/>
                <w:szCs w:val="21"/>
              </w:rPr>
              <w:t>检验员：刘贵云</w:t>
            </w:r>
            <w:r>
              <w:rPr>
                <w:rFonts w:hint="eastAsia"/>
                <w:szCs w:val="21"/>
              </w:rPr>
              <w:t>20</w:t>
            </w:r>
            <w:r>
              <w:rPr>
                <w:rFonts w:hint="eastAsia"/>
                <w:szCs w:val="21"/>
                <w:lang w:val="en-US" w:eastAsia="zh-CN"/>
              </w:rPr>
              <w:t>21</w:t>
            </w:r>
            <w:r>
              <w:rPr>
                <w:rFonts w:hint="eastAsia"/>
                <w:szCs w:val="21"/>
              </w:rPr>
              <w:t>.</w:t>
            </w:r>
            <w:r>
              <w:rPr>
                <w:rFonts w:hint="eastAsia"/>
                <w:szCs w:val="21"/>
                <w:lang w:val="en-US" w:eastAsia="zh-CN"/>
              </w:rPr>
              <w:t>4</w:t>
            </w:r>
            <w:r>
              <w:rPr>
                <w:rFonts w:hint="eastAsia"/>
                <w:szCs w:val="21"/>
              </w:rPr>
              <w:t>.1</w:t>
            </w:r>
            <w:r>
              <w:rPr>
                <w:rFonts w:hint="eastAsia"/>
                <w:szCs w:val="21"/>
                <w:lang w:val="en-US" w:eastAsia="zh-CN"/>
              </w:rPr>
              <w:t>3</w:t>
            </w:r>
            <w:r>
              <w:rPr>
                <w:rFonts w:hint="eastAsia"/>
                <w:szCs w:val="21"/>
              </w:rPr>
              <w:t xml:space="preserve"> </w:t>
            </w:r>
          </w:p>
          <w:p>
            <w:pPr>
              <w:adjustRightInd w:val="0"/>
              <w:snapToGrid w:val="0"/>
              <w:spacing w:line="400" w:lineRule="exact"/>
              <w:jc w:val="left"/>
              <w:rPr>
                <w:rFonts w:ascii="宋体" w:hAnsi="宋体" w:cs="宋体"/>
                <w:szCs w:val="21"/>
              </w:rPr>
            </w:pPr>
            <w:r>
              <w:rPr>
                <w:rFonts w:hint="eastAsia" w:ascii="宋体" w:hAnsi="宋体" w:cs="宋体"/>
                <w:szCs w:val="21"/>
              </w:rPr>
              <w:t>。。。。。</w:t>
            </w:r>
          </w:p>
          <w:p>
            <w:pPr>
              <w:adjustRightInd w:val="0"/>
              <w:snapToGrid w:val="0"/>
              <w:spacing w:line="400" w:lineRule="exact"/>
              <w:jc w:val="left"/>
              <w:rPr>
                <w:rFonts w:ascii="宋体" w:hAnsi="宋体" w:cs="宋体"/>
                <w:szCs w:val="21"/>
              </w:rPr>
            </w:pPr>
            <w:r>
              <w:rPr>
                <w:rFonts w:hint="eastAsia" w:ascii="宋体" w:hAnsi="宋体" w:cs="宋体"/>
                <w:szCs w:val="21"/>
              </w:rPr>
              <w:t>查，体系运行以来，公司未发生例外放行的情况，基本符合要求。现场查看其他采购物料均按要求进行验证入库。</w:t>
            </w:r>
          </w:p>
          <w:p>
            <w:pPr>
              <w:numPr>
                <w:ilvl w:val="0"/>
                <w:numId w:val="5"/>
              </w:numPr>
              <w:adjustRightInd w:val="0"/>
              <w:snapToGrid w:val="0"/>
              <w:spacing w:line="400" w:lineRule="exact"/>
              <w:jc w:val="left"/>
              <w:rPr>
                <w:rFonts w:ascii="宋体" w:hAnsi="宋体" w:cs="宋体"/>
                <w:szCs w:val="21"/>
              </w:rPr>
            </w:pPr>
            <w:r>
              <w:rPr>
                <w:rFonts w:hint="eastAsia" w:ascii="宋体" w:hAnsi="宋体" w:cs="宋体"/>
                <w:szCs w:val="21"/>
              </w:rPr>
              <w:t>工序检验：对每批产品生产过程主要工序进行监控。该产品的主要需监控工序为熔融挤塑工序，该工序主要是对各温段的温度进行监控，从而达到熔融挤塑的合格性。</w:t>
            </w:r>
          </w:p>
          <w:p>
            <w:pPr>
              <w:adjustRightInd w:val="0"/>
              <w:snapToGrid w:val="0"/>
              <w:spacing w:line="400" w:lineRule="exact"/>
              <w:jc w:val="left"/>
              <w:rPr>
                <w:rFonts w:ascii="宋体" w:hAnsi="宋体" w:cs="宋体"/>
                <w:szCs w:val="21"/>
              </w:rPr>
            </w:pPr>
            <w:r>
              <w:rPr>
                <w:rFonts w:hint="eastAsia" w:ascii="宋体" w:hAnsi="宋体" w:cs="宋体"/>
                <w:szCs w:val="21"/>
              </w:rPr>
              <w:t>过程检验：依据《熔融挤塑作业指导书》。</w:t>
            </w:r>
          </w:p>
          <w:p>
            <w:pPr>
              <w:adjustRightInd w:val="0"/>
              <w:snapToGrid w:val="0"/>
              <w:spacing w:line="400" w:lineRule="exact"/>
              <w:jc w:val="left"/>
              <w:rPr>
                <w:rFonts w:ascii="宋体" w:hAnsi="宋体" w:cs="宋体"/>
                <w:szCs w:val="21"/>
              </w:rPr>
            </w:pPr>
            <w:r>
              <w:rPr>
                <w:rFonts w:hint="eastAsia" w:ascii="宋体" w:hAnsi="宋体" w:cs="宋体"/>
                <w:szCs w:val="21"/>
              </w:rPr>
              <w:t>一）抽《</w:t>
            </w:r>
            <w:r>
              <w:rPr>
                <w:rFonts w:hint="eastAsia" w:ascii="宋体" w:hAnsi="宋体" w:cs="宋体"/>
                <w:szCs w:val="21"/>
                <w:highlight w:val="none"/>
              </w:rPr>
              <w:t>工序检验记录表</w:t>
            </w:r>
            <w:r>
              <w:rPr>
                <w:rFonts w:hint="eastAsia" w:ascii="宋体" w:hAnsi="宋体" w:cs="宋体"/>
                <w:szCs w:val="21"/>
              </w:rPr>
              <w:t>》</w:t>
            </w:r>
          </w:p>
          <w:p>
            <w:pPr>
              <w:adjustRightInd w:val="0"/>
              <w:snapToGrid w:val="0"/>
              <w:spacing w:line="400" w:lineRule="exact"/>
              <w:jc w:val="left"/>
              <w:rPr>
                <w:rFonts w:ascii="宋体" w:hAnsi="宋体" w:cs="宋体"/>
                <w:szCs w:val="21"/>
              </w:rPr>
            </w:pPr>
            <w:r>
              <w:rPr>
                <w:rFonts w:hint="eastAsia" w:ascii="宋体" w:hAnsi="宋体" w:cs="宋体"/>
                <w:szCs w:val="21"/>
              </w:rPr>
              <w:t>A、产品：再生塑料颗粒PP   20</w:t>
            </w:r>
            <w:r>
              <w:rPr>
                <w:rFonts w:hint="eastAsia" w:ascii="宋体" w:hAnsi="宋体" w:cs="宋体"/>
                <w:szCs w:val="21"/>
                <w:lang w:val="en-US" w:eastAsia="zh-CN"/>
              </w:rPr>
              <w:t>21</w:t>
            </w:r>
            <w:r>
              <w:rPr>
                <w:rFonts w:hint="eastAsia" w:ascii="宋体" w:hAnsi="宋体" w:cs="宋体"/>
                <w:szCs w:val="21"/>
              </w:rPr>
              <w:t>.1.28</w:t>
            </w:r>
          </w:p>
          <w:p>
            <w:pPr>
              <w:adjustRightInd w:val="0"/>
              <w:snapToGrid w:val="0"/>
              <w:spacing w:line="400" w:lineRule="exact"/>
              <w:jc w:val="left"/>
              <w:rPr>
                <w:rFonts w:ascii="宋体" w:hAnsi="宋体" w:cs="宋体"/>
                <w:szCs w:val="21"/>
              </w:rPr>
            </w:pPr>
            <w:r>
              <w:rPr>
                <w:rFonts w:hint="eastAsia" w:ascii="宋体" w:hAnsi="宋体" w:cs="宋体"/>
                <w:szCs w:val="21"/>
              </w:rPr>
              <w:t>主机 电热组1组 结果600℃ 标准600℃±20℃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电热组2组 结果470℃ 标准480℃±20℃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电热组3组 结果340℃ 标准350℃±20℃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电热组4组 结果240℃ 标准250℃±20℃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副机 电热组    结果190℃ 标准200℃±20℃      </w:t>
            </w:r>
          </w:p>
          <w:p>
            <w:pPr>
              <w:adjustRightInd w:val="0"/>
              <w:snapToGrid w:val="0"/>
              <w:spacing w:line="400" w:lineRule="exact"/>
              <w:jc w:val="left"/>
              <w:rPr>
                <w:rFonts w:ascii="宋体" w:hAnsi="宋体" w:cs="宋体"/>
                <w:szCs w:val="21"/>
              </w:rPr>
            </w:pPr>
            <w:r>
              <w:rPr>
                <w:rFonts w:hint="eastAsia" w:ascii="宋体" w:hAnsi="宋体" w:cs="宋体"/>
                <w:szCs w:val="21"/>
              </w:rPr>
              <w:t xml:space="preserve">模头 电热组    结果185℃ 标准180℃±20℃         </w:t>
            </w:r>
          </w:p>
          <w:p>
            <w:pPr>
              <w:widowControl/>
              <w:spacing w:line="360" w:lineRule="auto"/>
              <w:rPr>
                <w:rFonts w:ascii="宋体" w:hAnsi="宋体" w:cs="宋体"/>
                <w:szCs w:val="21"/>
              </w:rPr>
            </w:pPr>
            <w:r>
              <w:rPr>
                <w:rFonts w:hint="eastAsia" w:ascii="宋体" w:hAnsi="宋体" w:cs="宋体"/>
                <w:szCs w:val="21"/>
              </w:rPr>
              <w:t>检验人员：刘贵云</w:t>
            </w:r>
          </w:p>
          <w:p>
            <w:pPr>
              <w:adjustRightInd w:val="0"/>
              <w:snapToGrid w:val="0"/>
              <w:spacing w:line="400" w:lineRule="exact"/>
              <w:jc w:val="left"/>
              <w:rPr>
                <w:rFonts w:ascii="宋体" w:hAnsi="宋体" w:cs="宋体"/>
                <w:szCs w:val="21"/>
              </w:rPr>
            </w:pPr>
            <w:r>
              <w:rPr>
                <w:rFonts w:hint="eastAsia" w:ascii="宋体" w:hAnsi="宋体" w:cs="宋体"/>
                <w:szCs w:val="21"/>
              </w:rPr>
              <w:t>B、产品：再生塑料颗粒PE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.25</w:t>
            </w:r>
          </w:p>
          <w:p>
            <w:pPr>
              <w:adjustRightInd w:val="0"/>
              <w:snapToGrid w:val="0"/>
              <w:spacing w:line="400" w:lineRule="exact"/>
              <w:jc w:val="left"/>
              <w:rPr>
                <w:rFonts w:ascii="宋体" w:hAnsi="宋体" w:cs="宋体"/>
                <w:szCs w:val="21"/>
              </w:rPr>
            </w:pPr>
            <w:r>
              <w:rPr>
                <w:rFonts w:hint="eastAsia" w:ascii="宋体" w:hAnsi="宋体" w:cs="宋体"/>
                <w:szCs w:val="21"/>
              </w:rPr>
              <w:t>主机 电热组1组 结果580℃ 标准600℃±20℃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电热组2组 结果480℃ 标准480℃±20℃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电热组3组 结果350℃ 标准350℃±20℃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电热组4组 结果250℃ 标准250℃±20℃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副机 电热组    结果200℃ 标准200℃±20℃      </w:t>
            </w:r>
          </w:p>
          <w:p>
            <w:pPr>
              <w:adjustRightInd w:val="0"/>
              <w:snapToGrid w:val="0"/>
              <w:spacing w:line="400" w:lineRule="exact"/>
              <w:jc w:val="left"/>
              <w:rPr>
                <w:rFonts w:ascii="宋体" w:hAnsi="宋体" w:cs="宋体"/>
                <w:szCs w:val="21"/>
              </w:rPr>
            </w:pPr>
            <w:r>
              <w:rPr>
                <w:rFonts w:hint="eastAsia" w:ascii="宋体" w:hAnsi="宋体" w:cs="宋体"/>
                <w:szCs w:val="21"/>
              </w:rPr>
              <w:t xml:space="preserve">模头 电热组    结果180℃ 标准180℃±20℃         </w:t>
            </w:r>
          </w:p>
          <w:p>
            <w:pPr>
              <w:widowControl/>
              <w:spacing w:line="360" w:lineRule="auto"/>
              <w:rPr>
                <w:rFonts w:ascii="宋体" w:hAnsi="宋体" w:cs="宋体"/>
                <w:szCs w:val="21"/>
              </w:rPr>
            </w:pPr>
            <w:r>
              <w:rPr>
                <w:rFonts w:hint="eastAsia" w:ascii="宋体" w:hAnsi="宋体" w:cs="宋体"/>
                <w:szCs w:val="21"/>
              </w:rPr>
              <w:t>检验人员：刘贵云</w:t>
            </w:r>
          </w:p>
          <w:p>
            <w:pPr>
              <w:adjustRightInd w:val="0"/>
              <w:snapToGrid w:val="0"/>
              <w:spacing w:line="400" w:lineRule="exact"/>
              <w:jc w:val="left"/>
              <w:rPr>
                <w:rFonts w:ascii="宋体" w:hAnsi="宋体" w:cs="宋体"/>
                <w:szCs w:val="21"/>
              </w:rPr>
            </w:pPr>
            <w:r>
              <w:rPr>
                <w:rFonts w:hint="eastAsia" w:ascii="宋体" w:hAnsi="宋体" w:cs="宋体"/>
                <w:szCs w:val="21"/>
              </w:rPr>
              <w:t>工序工艺质量控制基本有效。</w:t>
            </w:r>
          </w:p>
          <w:p>
            <w:pPr>
              <w:spacing w:line="400" w:lineRule="exact"/>
              <w:rPr>
                <w:rFonts w:ascii="宋体" w:hAnsi="宋体" w:cs="宋体"/>
                <w:szCs w:val="21"/>
              </w:rPr>
            </w:pPr>
            <w:r>
              <w:rPr>
                <w:rFonts w:hint="eastAsia" w:ascii="宋体" w:hAnsi="宋体" w:cs="宋体"/>
                <w:szCs w:val="21"/>
              </w:rPr>
              <w:t>三、成品检验按企业标准《再生塑料颗粒 》和客户要求进行检验。</w:t>
            </w:r>
          </w:p>
          <w:p>
            <w:pPr>
              <w:adjustRightInd w:val="0"/>
              <w:snapToGrid w:val="0"/>
              <w:spacing w:line="400" w:lineRule="exact"/>
              <w:jc w:val="left"/>
              <w:rPr>
                <w:rFonts w:ascii="宋体" w:hAnsi="宋体" w:cs="宋体"/>
                <w:szCs w:val="21"/>
              </w:rPr>
            </w:pPr>
            <w:r>
              <w:rPr>
                <w:rFonts w:hint="eastAsia" w:ascii="宋体" w:hAnsi="宋体" w:cs="宋体"/>
                <w:szCs w:val="21"/>
              </w:rPr>
              <w:t>1、抽</w:t>
            </w:r>
            <w:r>
              <w:rPr>
                <w:rFonts w:hint="eastAsia" w:ascii="宋体" w:hAnsi="宋体"/>
                <w:szCs w:val="21"/>
              </w:rPr>
              <w:t>成品</w:t>
            </w:r>
            <w:r>
              <w:rPr>
                <w:rFonts w:hint="eastAsia" w:ascii="宋体" w:hAnsi="宋体" w:cs="宋体"/>
                <w:szCs w:val="21"/>
              </w:rPr>
              <w:t>检验记录</w:t>
            </w:r>
          </w:p>
          <w:p>
            <w:pPr>
              <w:adjustRightInd w:val="0"/>
              <w:snapToGrid w:val="0"/>
              <w:spacing w:line="400" w:lineRule="exact"/>
              <w:jc w:val="left"/>
              <w:rPr>
                <w:rFonts w:ascii="宋体" w:hAnsi="宋体" w:cs="宋体"/>
                <w:szCs w:val="21"/>
              </w:rPr>
            </w:pPr>
            <w:r>
              <w:rPr>
                <w:rFonts w:hint="eastAsia" w:ascii="宋体" w:hAnsi="宋体" w:cs="宋体"/>
                <w:szCs w:val="21"/>
              </w:rPr>
              <w:t xml:space="preserve"> 产品：再生塑料颗粒PE  ，生产数量1000kg，抽检2kg  </w:t>
            </w:r>
          </w:p>
          <w:p>
            <w:pPr>
              <w:adjustRightInd w:val="0"/>
              <w:snapToGrid w:val="0"/>
              <w:spacing w:line="400" w:lineRule="exact"/>
              <w:jc w:val="left"/>
              <w:rPr>
                <w:rFonts w:ascii="宋体" w:hAnsi="宋体" w:cs="宋体"/>
                <w:szCs w:val="21"/>
              </w:rPr>
            </w:pPr>
            <w:r>
              <w:rPr>
                <w:rFonts w:hint="eastAsia" w:ascii="宋体" w:hAnsi="宋体" w:cs="宋体"/>
                <w:szCs w:val="21"/>
              </w:rPr>
              <w:t xml:space="preserve">检查项目     标准规定                         检验         </w:t>
            </w:r>
          </w:p>
          <w:p>
            <w:pPr>
              <w:adjustRightInd w:val="0"/>
              <w:snapToGrid w:val="0"/>
              <w:spacing w:line="400" w:lineRule="exact"/>
              <w:rPr>
                <w:rFonts w:ascii="宋体" w:hAnsi="宋体" w:cs="宋体"/>
                <w:szCs w:val="21"/>
              </w:rPr>
            </w:pPr>
            <w:r>
              <w:rPr>
                <w:rFonts w:hint="eastAsia" w:ascii="宋体" w:hAnsi="宋体" w:cs="宋体"/>
                <w:szCs w:val="21"/>
              </w:rPr>
              <w:t>外观   形状规则塑化良好色泽均匀无杂质碎末     合格</w:t>
            </w:r>
          </w:p>
          <w:p>
            <w:pPr>
              <w:adjustRightInd w:val="0"/>
              <w:snapToGrid w:val="0"/>
              <w:spacing w:line="400" w:lineRule="exact"/>
              <w:rPr>
                <w:rFonts w:ascii="宋体" w:hAnsi="宋体" w:cs="宋体"/>
                <w:szCs w:val="21"/>
              </w:rPr>
            </w:pPr>
            <w:r>
              <w:rPr>
                <w:rFonts w:hint="eastAsia" w:ascii="宋体" w:hAnsi="宋体" w:cs="宋体"/>
                <w:szCs w:val="21"/>
              </w:rPr>
              <w:t>粒度    6-30mm的颗粒不超过4%                  2%</w:t>
            </w:r>
          </w:p>
          <w:p>
            <w:pPr>
              <w:adjustRightInd w:val="0"/>
              <w:snapToGrid w:val="0"/>
              <w:spacing w:line="400" w:lineRule="exact"/>
              <w:rPr>
                <w:rFonts w:ascii="宋体" w:hAnsi="宋体" w:cs="宋体"/>
                <w:szCs w:val="21"/>
              </w:rPr>
            </w:pPr>
            <w:r>
              <w:rPr>
                <w:rFonts w:hint="eastAsia" w:ascii="宋体" w:hAnsi="宋体" w:cs="宋体"/>
                <w:szCs w:val="21"/>
              </w:rPr>
              <w:t>色粒    不大于50个/Kg                         20</w:t>
            </w:r>
          </w:p>
          <w:p>
            <w:pPr>
              <w:adjustRightInd w:val="0"/>
              <w:snapToGrid w:val="0"/>
              <w:spacing w:line="400" w:lineRule="exact"/>
              <w:rPr>
                <w:rFonts w:ascii="宋体" w:hAnsi="宋体" w:cs="宋体"/>
                <w:szCs w:val="21"/>
              </w:rPr>
            </w:pPr>
            <w:r>
              <w:rPr>
                <w:rFonts w:hint="eastAsia" w:ascii="宋体" w:hAnsi="宋体" w:cs="宋体"/>
                <w:szCs w:val="21"/>
              </w:rPr>
              <w:t xml:space="preserve">灰分含量   </w:t>
            </w:r>
            <w:r>
              <w:rPr>
                <w:rFonts w:ascii="Arial" w:hAnsi="Arial" w:cs="Arial"/>
                <w:szCs w:val="21"/>
              </w:rPr>
              <w:t>≤</w:t>
            </w:r>
            <w:r>
              <w:rPr>
                <w:rFonts w:hint="eastAsia" w:ascii="宋体" w:hAnsi="宋体" w:cs="宋体"/>
                <w:szCs w:val="21"/>
              </w:rPr>
              <w:t xml:space="preserve">20%                               9% </w:t>
            </w:r>
          </w:p>
          <w:p>
            <w:pPr>
              <w:adjustRightInd w:val="0"/>
              <w:snapToGrid w:val="0"/>
              <w:spacing w:line="400" w:lineRule="exact"/>
              <w:jc w:val="left"/>
              <w:rPr>
                <w:rFonts w:hint="eastAsia" w:ascii="宋体" w:hAnsi="宋体" w:eastAsia="宋体" w:cs="宋体"/>
                <w:szCs w:val="21"/>
                <w:lang w:eastAsia="zh-CN"/>
              </w:rPr>
            </w:pPr>
            <w:r>
              <w:rPr>
                <w:rFonts w:hint="eastAsia" w:ascii="宋体" w:hAnsi="宋体" w:cs="宋体"/>
                <w:szCs w:val="21"/>
              </w:rPr>
              <w:t>判定：合格       检测：刘贵云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1</w:t>
            </w:r>
          </w:p>
          <w:p>
            <w:pPr>
              <w:adjustRightInd w:val="0"/>
              <w:snapToGrid w:val="0"/>
              <w:spacing w:line="400" w:lineRule="exact"/>
              <w:jc w:val="left"/>
              <w:rPr>
                <w:rFonts w:ascii="宋体" w:hAnsi="宋体" w:cs="宋体"/>
                <w:szCs w:val="21"/>
              </w:rPr>
            </w:pPr>
            <w:r>
              <w:rPr>
                <w:rFonts w:hint="eastAsia" w:ascii="宋体" w:hAnsi="宋体" w:cs="宋体"/>
                <w:szCs w:val="21"/>
              </w:rPr>
              <w:t>2、产品：再生塑料颗粒PP    生产数量1000kg，抽检2kg</w:t>
            </w:r>
          </w:p>
          <w:p>
            <w:pPr>
              <w:adjustRightInd w:val="0"/>
              <w:snapToGrid w:val="0"/>
              <w:spacing w:line="400" w:lineRule="exact"/>
              <w:jc w:val="left"/>
              <w:rPr>
                <w:rFonts w:ascii="宋体" w:hAnsi="宋体" w:cs="宋体"/>
                <w:szCs w:val="21"/>
              </w:rPr>
            </w:pPr>
            <w:r>
              <w:rPr>
                <w:rFonts w:hint="eastAsia" w:ascii="宋体" w:hAnsi="宋体" w:cs="宋体"/>
                <w:szCs w:val="21"/>
              </w:rPr>
              <w:t xml:space="preserve">检查项目     标准规定                         检验         </w:t>
            </w:r>
          </w:p>
          <w:p>
            <w:pPr>
              <w:adjustRightInd w:val="0"/>
              <w:snapToGrid w:val="0"/>
              <w:spacing w:line="400" w:lineRule="exact"/>
              <w:rPr>
                <w:rFonts w:ascii="宋体" w:hAnsi="宋体" w:cs="宋体"/>
                <w:szCs w:val="21"/>
              </w:rPr>
            </w:pPr>
            <w:r>
              <w:rPr>
                <w:rFonts w:hint="eastAsia" w:ascii="宋体" w:hAnsi="宋体" w:cs="宋体"/>
                <w:szCs w:val="21"/>
              </w:rPr>
              <w:t>外观   形状规则塑化良好色泽均匀无杂质碎末     合格</w:t>
            </w:r>
          </w:p>
          <w:p>
            <w:pPr>
              <w:adjustRightInd w:val="0"/>
              <w:snapToGrid w:val="0"/>
              <w:spacing w:line="400" w:lineRule="exact"/>
              <w:rPr>
                <w:rFonts w:ascii="宋体" w:hAnsi="宋体" w:cs="宋体"/>
                <w:szCs w:val="21"/>
              </w:rPr>
            </w:pPr>
            <w:r>
              <w:rPr>
                <w:rFonts w:hint="eastAsia" w:ascii="宋体" w:hAnsi="宋体" w:cs="宋体"/>
                <w:szCs w:val="21"/>
              </w:rPr>
              <w:t>粒度    6-30mm的颗粒不超过4%                  3%</w:t>
            </w:r>
          </w:p>
          <w:p>
            <w:pPr>
              <w:adjustRightInd w:val="0"/>
              <w:snapToGrid w:val="0"/>
              <w:spacing w:line="400" w:lineRule="exact"/>
              <w:rPr>
                <w:rFonts w:ascii="宋体" w:hAnsi="宋体" w:cs="宋体"/>
                <w:szCs w:val="21"/>
              </w:rPr>
            </w:pPr>
            <w:r>
              <w:rPr>
                <w:rFonts w:hint="eastAsia" w:ascii="宋体" w:hAnsi="宋体" w:cs="宋体"/>
                <w:szCs w:val="21"/>
              </w:rPr>
              <w:t>色粒    不大于50个/Kg                         30</w:t>
            </w:r>
          </w:p>
          <w:p>
            <w:pPr>
              <w:adjustRightInd w:val="0"/>
              <w:snapToGrid w:val="0"/>
              <w:spacing w:line="400" w:lineRule="exact"/>
              <w:rPr>
                <w:rFonts w:ascii="宋体" w:hAnsi="宋体" w:cs="宋体"/>
                <w:szCs w:val="21"/>
              </w:rPr>
            </w:pPr>
            <w:r>
              <w:rPr>
                <w:rFonts w:hint="eastAsia" w:ascii="宋体" w:hAnsi="宋体" w:cs="宋体"/>
                <w:szCs w:val="21"/>
              </w:rPr>
              <w:t xml:space="preserve">灰分含量   </w:t>
            </w:r>
            <w:r>
              <w:rPr>
                <w:rFonts w:ascii="Arial" w:hAnsi="Arial" w:cs="Arial"/>
                <w:szCs w:val="21"/>
              </w:rPr>
              <w:t>≤</w:t>
            </w:r>
            <w:r>
              <w:rPr>
                <w:rFonts w:hint="eastAsia" w:ascii="宋体" w:hAnsi="宋体" w:cs="宋体"/>
                <w:szCs w:val="21"/>
              </w:rPr>
              <w:t xml:space="preserve">20%                               12% </w:t>
            </w:r>
          </w:p>
          <w:p>
            <w:pPr>
              <w:adjustRightInd w:val="0"/>
              <w:snapToGrid w:val="0"/>
              <w:spacing w:line="400" w:lineRule="exact"/>
              <w:jc w:val="left"/>
              <w:rPr>
                <w:rFonts w:ascii="宋体" w:hAnsi="宋体" w:cs="宋体"/>
                <w:szCs w:val="21"/>
              </w:rPr>
            </w:pPr>
            <w:r>
              <w:rPr>
                <w:rFonts w:hint="eastAsia" w:ascii="宋体" w:hAnsi="宋体" w:cs="宋体"/>
                <w:szCs w:val="21"/>
              </w:rPr>
              <w:t>判定：合格       检测：刘贵云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.2</w:t>
            </w:r>
            <w:r>
              <w:rPr>
                <w:rFonts w:hint="eastAsia" w:ascii="宋体" w:hAnsi="宋体" w:cs="宋体"/>
                <w:szCs w:val="21"/>
                <w:lang w:val="en-US" w:eastAsia="zh-CN"/>
              </w:rPr>
              <w:t>0</w:t>
            </w:r>
            <w:r>
              <w:rPr>
                <w:rFonts w:hint="eastAsia" w:ascii="宋体" w:hAnsi="宋体" w:cs="宋体"/>
                <w:szCs w:val="21"/>
              </w:rPr>
              <w:t xml:space="preserve">    </w:t>
            </w:r>
          </w:p>
          <w:p>
            <w:pPr>
              <w:adjustRightInd w:val="0"/>
              <w:snapToGrid w:val="0"/>
              <w:spacing w:line="400" w:lineRule="exact"/>
              <w:ind w:firstLine="210" w:firstLineChars="100"/>
              <w:jc w:val="left"/>
              <w:rPr>
                <w:rFonts w:hint="eastAsia" w:ascii="宋体" w:hAnsi="宋体" w:cs="宋体"/>
                <w:szCs w:val="21"/>
                <w:lang w:eastAsia="zh-CN"/>
              </w:rPr>
            </w:pPr>
            <w:r>
              <w:rPr>
                <w:rFonts w:hint="eastAsia" w:ascii="宋体" w:hAnsi="宋体" w:cs="宋体"/>
                <w:szCs w:val="21"/>
              </w:rPr>
              <w:t>抽第三方检验情况：对灰分含量、塑料中树脂的定量分析、水分及挥发物含量、熔体质量流动速率等产品</w:t>
            </w:r>
            <w:r>
              <w:rPr>
                <w:rFonts w:hint="eastAsia" w:ascii="宋体" w:hAnsi="宋体" w:cs="宋体"/>
                <w:szCs w:val="21"/>
                <w:lang w:val="en-US" w:eastAsia="zh-CN"/>
              </w:rPr>
              <w:t>提供有客户提供的检测报告</w:t>
            </w:r>
            <w:r>
              <w:rPr>
                <w:rFonts w:hint="eastAsia" w:ascii="宋体" w:hAnsi="宋体" w:cs="宋体"/>
                <w:szCs w:val="21"/>
                <w:lang w:eastAsia="zh-CN"/>
              </w:rPr>
              <w:t>：</w:t>
            </w:r>
          </w:p>
          <w:p>
            <w:pPr>
              <w:numPr>
                <w:ilvl w:val="0"/>
                <w:numId w:val="0"/>
              </w:numPr>
              <w:adjustRightInd w:val="0"/>
              <w:snapToGrid w:val="0"/>
              <w:spacing w:line="400" w:lineRule="exact"/>
              <w:jc w:val="left"/>
              <w:rPr>
                <w:rFonts w:hint="eastAsia" w:ascii="宋体" w:hAnsi="宋体" w:cs="宋体"/>
                <w:szCs w:val="21"/>
              </w:rPr>
            </w:pPr>
            <w:r>
              <w:rPr>
                <w:rFonts w:hint="eastAsia" w:ascii="宋体" w:hAnsi="宋体" w:cs="宋体"/>
                <w:szCs w:val="21"/>
                <w:lang w:val="en-US" w:eastAsia="zh-CN"/>
              </w:rPr>
              <w:t>1、产品：</w:t>
            </w:r>
            <w:r>
              <w:rPr>
                <w:rFonts w:hint="eastAsia" w:ascii="宋体" w:hAnsi="宋体" w:cs="宋体"/>
                <w:szCs w:val="21"/>
              </w:rPr>
              <w:t>熔体质量流动速率</w:t>
            </w:r>
          </w:p>
          <w:p>
            <w:pPr>
              <w:numPr>
                <w:ilvl w:val="0"/>
                <w:numId w:val="0"/>
              </w:numPr>
              <w:adjustRightInd w:val="0"/>
              <w:snapToGrid w:val="0"/>
              <w:spacing w:line="400" w:lineRule="exact"/>
              <w:jc w:val="left"/>
              <w:rPr>
                <w:rFonts w:hint="default" w:ascii="宋体" w:hAnsi="宋体" w:cs="宋体"/>
                <w:szCs w:val="21"/>
                <w:lang w:val="en-US" w:eastAsia="zh-CN"/>
              </w:rPr>
            </w:pPr>
            <w:r>
              <w:rPr>
                <w:rFonts w:hint="eastAsia" w:ascii="宋体" w:hAnsi="宋体" w:cs="宋体"/>
                <w:szCs w:val="21"/>
                <w:lang w:val="en-US" w:eastAsia="zh-CN"/>
              </w:rPr>
              <w:t>测试方法：GB/T 3682.1-2018方法A</w:t>
            </w:r>
          </w:p>
          <w:p>
            <w:pPr>
              <w:adjustRightInd w:val="0"/>
              <w:snapToGrid w:val="0"/>
              <w:spacing w:line="400" w:lineRule="exact"/>
              <w:jc w:val="left"/>
              <w:rPr>
                <w:rFonts w:hint="default" w:ascii="宋体" w:hAnsi="宋体" w:cs="宋体"/>
                <w:szCs w:val="21"/>
                <w:lang w:val="en-US" w:eastAsia="zh-CN"/>
              </w:rPr>
            </w:pPr>
            <w:r>
              <w:rPr>
                <w:rFonts w:hint="eastAsia" w:ascii="宋体" w:hAnsi="宋体" w:cs="宋体"/>
                <w:szCs w:val="21"/>
                <w:lang w:val="en-US" w:eastAsia="zh-CN"/>
              </w:rPr>
              <w:t>结果：18.7g/10min</w:t>
            </w:r>
          </w:p>
          <w:p>
            <w:pPr>
              <w:adjustRightInd w:val="0"/>
              <w:snapToGrid w:val="0"/>
              <w:spacing w:line="400" w:lineRule="exact"/>
              <w:jc w:val="left"/>
              <w:rPr>
                <w:rFonts w:hint="eastAsia" w:ascii="宋体" w:hAnsi="宋体" w:cs="宋体"/>
                <w:szCs w:val="21"/>
                <w:lang w:val="en-US" w:eastAsia="zh-CN"/>
              </w:rPr>
            </w:pPr>
            <w:r>
              <w:rPr>
                <w:rFonts w:hint="eastAsia" w:ascii="宋体" w:hAnsi="宋体" w:cs="宋体"/>
                <w:szCs w:val="21"/>
                <w:lang w:val="en-US" w:eastAsia="zh-CN"/>
              </w:rPr>
              <w:t>结论：合格</w:t>
            </w:r>
          </w:p>
          <w:p>
            <w:pPr>
              <w:adjustRightInd w:val="0"/>
              <w:snapToGrid w:val="0"/>
              <w:spacing w:line="400" w:lineRule="exact"/>
              <w:jc w:val="left"/>
              <w:rPr>
                <w:rFonts w:hint="default" w:ascii="宋体" w:hAnsi="宋体" w:cs="宋体"/>
                <w:szCs w:val="21"/>
                <w:lang w:val="en-US" w:eastAsia="zh-CN"/>
              </w:rPr>
            </w:pPr>
            <w:r>
              <w:rPr>
                <w:rFonts w:hint="eastAsia" w:ascii="宋体" w:hAnsi="宋体" w:cs="宋体"/>
                <w:szCs w:val="21"/>
                <w:lang w:val="en-US" w:eastAsia="zh-CN"/>
              </w:rPr>
              <w:t>检测单位：通标标准技术服务有限公司广州分公司检测中心</w:t>
            </w:r>
          </w:p>
          <w:p>
            <w:pPr>
              <w:adjustRightInd w:val="0"/>
              <w:snapToGrid w:val="0"/>
              <w:spacing w:line="400" w:lineRule="exact"/>
              <w:jc w:val="left"/>
              <w:rPr>
                <w:rFonts w:hint="eastAsia" w:ascii="宋体" w:hAnsi="宋体" w:cs="宋体"/>
                <w:szCs w:val="21"/>
                <w:lang w:val="en-US" w:eastAsia="zh-CN"/>
              </w:rPr>
            </w:pPr>
            <w:r>
              <w:rPr>
                <w:rFonts w:hint="eastAsia" w:ascii="宋体" w:hAnsi="宋体" w:cs="宋体"/>
                <w:szCs w:val="21"/>
                <w:lang w:val="en-US" w:eastAsia="zh-CN"/>
              </w:rPr>
              <w:t>检测时间：2021.02.05</w:t>
            </w:r>
          </w:p>
          <w:p>
            <w:pPr>
              <w:adjustRightInd w:val="0"/>
              <w:snapToGrid w:val="0"/>
              <w:spacing w:line="400" w:lineRule="exact"/>
              <w:jc w:val="left"/>
              <w:rPr>
                <w:rFonts w:hint="eastAsia" w:ascii="宋体" w:hAnsi="宋体" w:cs="宋体"/>
                <w:szCs w:val="21"/>
                <w:lang w:eastAsia="zh-CN"/>
              </w:rPr>
            </w:pPr>
          </w:p>
          <w:p>
            <w:pPr>
              <w:numPr>
                <w:ilvl w:val="0"/>
                <w:numId w:val="0"/>
              </w:numPr>
              <w:adjustRightInd w:val="0"/>
              <w:snapToGrid w:val="0"/>
              <w:spacing w:line="400" w:lineRule="exact"/>
              <w:jc w:val="left"/>
              <w:rPr>
                <w:rFonts w:hint="eastAsia" w:ascii="宋体" w:hAnsi="宋体" w:cs="宋体"/>
                <w:szCs w:val="21"/>
              </w:rPr>
            </w:pPr>
            <w:r>
              <w:rPr>
                <w:rFonts w:hint="eastAsia" w:ascii="宋体" w:hAnsi="宋体" w:cs="宋体"/>
                <w:szCs w:val="21"/>
                <w:lang w:val="en-US" w:eastAsia="zh-CN"/>
              </w:rPr>
              <w:t>2、产品：</w:t>
            </w:r>
            <w:r>
              <w:rPr>
                <w:rFonts w:hint="eastAsia" w:ascii="宋体" w:hAnsi="宋体" w:cs="宋体"/>
                <w:szCs w:val="21"/>
              </w:rPr>
              <w:t>灰分含量</w:t>
            </w:r>
          </w:p>
          <w:p>
            <w:pPr>
              <w:numPr>
                <w:ilvl w:val="0"/>
                <w:numId w:val="0"/>
              </w:numPr>
              <w:adjustRightInd w:val="0"/>
              <w:snapToGrid w:val="0"/>
              <w:spacing w:line="400" w:lineRule="exact"/>
              <w:jc w:val="left"/>
              <w:rPr>
                <w:rFonts w:hint="default" w:ascii="宋体" w:hAnsi="宋体" w:cs="宋体"/>
                <w:szCs w:val="21"/>
                <w:lang w:val="en-US" w:eastAsia="zh-CN"/>
              </w:rPr>
            </w:pPr>
            <w:r>
              <w:rPr>
                <w:rFonts w:hint="eastAsia" w:ascii="宋体" w:hAnsi="宋体" w:cs="宋体"/>
                <w:szCs w:val="21"/>
                <w:lang w:val="en-US" w:eastAsia="zh-CN"/>
              </w:rPr>
              <w:t>测试方法：GB/T 9345.1-2018方法A</w:t>
            </w:r>
          </w:p>
          <w:p>
            <w:pPr>
              <w:adjustRightInd w:val="0"/>
              <w:snapToGrid w:val="0"/>
              <w:spacing w:line="400" w:lineRule="exact"/>
              <w:jc w:val="left"/>
              <w:rPr>
                <w:rFonts w:hint="default" w:ascii="宋体" w:hAnsi="宋体" w:cs="宋体"/>
                <w:szCs w:val="21"/>
                <w:lang w:val="en-US" w:eastAsia="zh-CN"/>
              </w:rPr>
            </w:pPr>
            <w:r>
              <w:rPr>
                <w:rFonts w:hint="eastAsia" w:ascii="宋体" w:hAnsi="宋体" w:cs="宋体"/>
                <w:szCs w:val="21"/>
                <w:lang w:val="en-US" w:eastAsia="zh-CN"/>
              </w:rPr>
              <w:t>结果：10.06</w:t>
            </w:r>
            <w:r>
              <w:rPr>
                <w:rFonts w:hint="eastAsia" w:ascii="宋体" w:hAnsi="宋体" w:eastAsia="宋体" w:cs="宋体"/>
                <w:szCs w:val="21"/>
                <w:lang w:val="en-US" w:eastAsia="zh-CN"/>
              </w:rPr>
              <w:t>％</w:t>
            </w:r>
          </w:p>
          <w:p>
            <w:pPr>
              <w:adjustRightInd w:val="0"/>
              <w:snapToGrid w:val="0"/>
              <w:spacing w:line="400" w:lineRule="exact"/>
              <w:jc w:val="left"/>
              <w:rPr>
                <w:rFonts w:hint="eastAsia" w:ascii="宋体" w:hAnsi="宋体" w:cs="宋体"/>
                <w:szCs w:val="21"/>
                <w:lang w:val="en-US" w:eastAsia="zh-CN"/>
              </w:rPr>
            </w:pPr>
            <w:r>
              <w:rPr>
                <w:rFonts w:hint="eastAsia" w:ascii="宋体" w:hAnsi="宋体" w:cs="宋体"/>
                <w:szCs w:val="21"/>
                <w:lang w:val="en-US" w:eastAsia="zh-CN"/>
              </w:rPr>
              <w:t>结论：合格</w:t>
            </w:r>
          </w:p>
          <w:p>
            <w:pPr>
              <w:adjustRightInd w:val="0"/>
              <w:snapToGrid w:val="0"/>
              <w:spacing w:line="400" w:lineRule="exact"/>
              <w:jc w:val="left"/>
              <w:rPr>
                <w:rFonts w:hint="default" w:ascii="宋体" w:hAnsi="宋体" w:cs="宋体"/>
                <w:szCs w:val="21"/>
                <w:lang w:val="en-US" w:eastAsia="zh-CN"/>
              </w:rPr>
            </w:pPr>
            <w:r>
              <w:rPr>
                <w:rFonts w:hint="eastAsia" w:ascii="宋体" w:hAnsi="宋体" w:cs="宋体"/>
                <w:szCs w:val="21"/>
                <w:lang w:val="en-US" w:eastAsia="zh-CN"/>
              </w:rPr>
              <w:t>检测单位：通标标准技术服务有限公司广州分公司检测中心</w:t>
            </w:r>
          </w:p>
          <w:p>
            <w:pPr>
              <w:adjustRightInd w:val="0"/>
              <w:snapToGrid w:val="0"/>
              <w:spacing w:line="400" w:lineRule="exact"/>
              <w:jc w:val="left"/>
              <w:rPr>
                <w:rFonts w:hint="eastAsia" w:ascii="宋体" w:hAnsi="宋体" w:cs="宋体"/>
                <w:szCs w:val="21"/>
                <w:lang w:val="en-US" w:eastAsia="zh-CN"/>
              </w:rPr>
            </w:pPr>
            <w:r>
              <w:rPr>
                <w:rFonts w:hint="eastAsia" w:ascii="宋体" w:hAnsi="宋体" w:cs="宋体"/>
                <w:szCs w:val="21"/>
                <w:lang w:val="en-US" w:eastAsia="zh-CN"/>
              </w:rPr>
              <w:t>检测时间：2021.02.09</w:t>
            </w:r>
          </w:p>
          <w:p>
            <w:pPr>
              <w:adjustRightInd w:val="0"/>
              <w:snapToGrid w:val="0"/>
              <w:spacing w:line="400" w:lineRule="exact"/>
              <w:jc w:val="left"/>
              <w:rPr>
                <w:rFonts w:hint="default" w:ascii="宋体" w:hAnsi="宋体" w:cs="宋体"/>
                <w:szCs w:val="21"/>
                <w:lang w:val="en-US" w:eastAsia="zh-CN"/>
              </w:rPr>
            </w:pPr>
            <w:r>
              <w:rPr>
                <w:rFonts w:hint="eastAsia" w:ascii="宋体" w:hAnsi="宋体" w:cs="宋体"/>
                <w:szCs w:val="21"/>
                <w:lang w:val="en-US" w:eastAsia="zh-CN"/>
              </w:rPr>
              <w:t>..........</w:t>
            </w:r>
          </w:p>
          <w:p>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 xml:space="preserve">经查，公司至今，没有原辅料、成品让步放行的情况，产品的放行均有授权的质检人员的签字。  </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adjustRightInd w:val="0"/>
              <w:snapToGrid w:val="0"/>
              <w:jc w:val="center"/>
            </w:pPr>
            <w:r>
              <w:rPr>
                <w:rFonts w:hint="eastAsia" w:ascii="宋体" w:hAnsi="宋体" w:cs="宋体"/>
                <w:szCs w:val="21"/>
              </w:rPr>
              <w:t>不合格输出的控制</w:t>
            </w:r>
          </w:p>
        </w:tc>
        <w:tc>
          <w:tcPr>
            <w:tcW w:w="960" w:type="dxa"/>
          </w:tcPr>
          <w:p>
            <w:r>
              <w:rPr>
                <w:rFonts w:hint="eastAsia" w:ascii="宋体" w:hAnsi="宋体" w:cs="宋体"/>
                <w:szCs w:val="21"/>
              </w:rPr>
              <w:t xml:space="preserve">Q8.7 </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---公司明确并实施处置不合格输出的途径包括以下几方面：</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a）纠正；</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b）隔离、限制、退货或暂停；</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c）告知顾客；</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d）获得让步接收的授权。</w:t>
            </w:r>
          </w:p>
          <w:p>
            <w:pPr>
              <w:adjustRightInd w:val="0"/>
              <w:snapToGrid w:val="0"/>
              <w:spacing w:line="400" w:lineRule="exact"/>
              <w:ind w:firstLine="420" w:firstLineChars="200"/>
              <w:jc w:val="left"/>
              <w:rPr>
                <w:rFonts w:ascii="宋体" w:hAnsi="宋体" w:cs="宋体"/>
                <w:szCs w:val="21"/>
              </w:rPr>
            </w:pP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公司明确并实施对适用于纠正的不合格输出，在进行纠正之后须实施再验证。</w:t>
            </w:r>
          </w:p>
          <w:p>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公司明确并实施不合格处置后须保留含以下内容的记录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a）有关不合格的描述；</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b）所采取措施的描述；</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c）获得让步的描述；</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d）处置不合格的授权标识。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公司编制了《不合格品控制程序》，对不合格品的控制及其职责、权限及要求进行了规定。</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抽查《不合格处理单》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w:t>
            </w:r>
            <w:r>
              <w:rPr>
                <w:rFonts w:hint="eastAsia" w:ascii="宋体" w:hAnsi="宋体" w:cs="宋体"/>
                <w:szCs w:val="21"/>
                <w:lang w:val="en-US" w:eastAsia="zh-CN"/>
              </w:rPr>
              <w:t>0</w:t>
            </w:r>
            <w:r>
              <w:rPr>
                <w:rFonts w:hint="eastAsia" w:ascii="宋体" w:hAnsi="宋体" w:cs="宋体"/>
                <w:szCs w:val="21"/>
              </w:rPr>
              <w:t xml:space="preserve">日 </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不合格描述：在抽检中发现颗粒尺寸超标。</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造成原因：切粒工序操作不当</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处理方案：立即停工改进，生产产品返工</w:t>
            </w:r>
            <w:r>
              <w:rPr>
                <w:rFonts w:ascii="宋体" w:hAnsi="宋体" w:cs="宋体"/>
                <w:szCs w:val="21"/>
              </w:rPr>
              <w:t xml:space="preserve"> </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处理结果：处理后符合要求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验证人：</w:t>
            </w:r>
            <w:r>
              <w:rPr>
                <w:rFonts w:hint="eastAsia" w:ascii="宋体" w:hAnsi="宋体" w:cs="宋体"/>
                <w:szCs w:val="21"/>
                <w:lang w:val="en-US" w:eastAsia="zh-CN"/>
              </w:rPr>
              <w:t xml:space="preserve"> 李兵，</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w:t>
            </w:r>
            <w:r>
              <w:rPr>
                <w:rFonts w:hint="eastAsia" w:ascii="宋体" w:hAnsi="宋体" w:cs="宋体"/>
                <w:szCs w:val="21"/>
                <w:lang w:val="en-US" w:eastAsia="zh-CN"/>
              </w:rPr>
              <w:t>0</w:t>
            </w:r>
            <w:r>
              <w:rPr>
                <w:rFonts w:hint="eastAsia" w:ascii="宋体" w:hAnsi="宋体" w:cs="宋体"/>
                <w:szCs w:val="21"/>
              </w:rPr>
              <w:t>日</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纠正措施实施基本有效。</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 xml:space="preserve">部门对不合格品的性质、处理的措施及结论的结果进行了记录及保持。 </w:t>
            </w:r>
          </w:p>
        </w:tc>
        <w:tc>
          <w:tcPr>
            <w:tcW w:w="1585" w:type="dxa"/>
          </w:tcPr>
          <w:p>
            <w:r>
              <w:rPr>
                <w:rFonts w:hint="eastAsia"/>
                <w:lang w:val="en-US" w:eastAsia="zh-CN"/>
              </w:rPr>
              <w:t>符合</w:t>
            </w:r>
          </w:p>
        </w:tc>
      </w:tr>
    </w:tbl>
    <w:p>
      <w:pPr>
        <w:pStyle w:val="4"/>
      </w:pPr>
      <w:r>
        <w:rPr>
          <w:rFonts w:hint="eastAsia"/>
        </w:rPr>
        <w:t>说明：不符合标注N</w:t>
      </w:r>
    </w:p>
    <w:p>
      <w:pPr>
        <w:pStyle w:val="4"/>
        <w:jc w:val="center"/>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1211"/>
    <w:multiLevelType w:val="singleLevel"/>
    <w:tmpl w:val="BB6D1211"/>
    <w:lvl w:ilvl="0" w:tentative="0">
      <w:start w:val="4"/>
      <w:numFmt w:val="decimal"/>
      <w:suff w:val="nothing"/>
      <w:lvlText w:val="%1、"/>
      <w:lvlJc w:val="left"/>
    </w:lvl>
  </w:abstractNum>
  <w:abstractNum w:abstractNumId="1">
    <w:nsid w:val="EDF0AC93"/>
    <w:multiLevelType w:val="singleLevel"/>
    <w:tmpl w:val="EDF0AC93"/>
    <w:lvl w:ilvl="0" w:tentative="0">
      <w:start w:val="1"/>
      <w:numFmt w:val="decimal"/>
      <w:suff w:val="nothing"/>
      <w:lvlText w:val="%1）"/>
      <w:lvlJc w:val="left"/>
    </w:lvl>
  </w:abstractNum>
  <w:abstractNum w:abstractNumId="2">
    <w:nsid w:val="4245845D"/>
    <w:multiLevelType w:val="singleLevel"/>
    <w:tmpl w:val="4245845D"/>
    <w:lvl w:ilvl="0" w:tentative="0">
      <w:start w:val="1"/>
      <w:numFmt w:val="decimal"/>
      <w:suff w:val="nothing"/>
      <w:lvlText w:val="%1）"/>
      <w:lvlJc w:val="left"/>
    </w:lvl>
  </w:abstractNum>
  <w:abstractNum w:abstractNumId="3">
    <w:nsid w:val="682705A4"/>
    <w:multiLevelType w:val="singleLevel"/>
    <w:tmpl w:val="682705A4"/>
    <w:lvl w:ilvl="0" w:tentative="0">
      <w:start w:val="2"/>
      <w:numFmt w:val="chineseCounting"/>
      <w:suff w:val="nothing"/>
      <w:lvlText w:val="%1、"/>
      <w:lvlJc w:val="left"/>
      <w:rPr>
        <w:rFonts w:hint="eastAsia"/>
      </w:rPr>
    </w:lvl>
  </w:abstractNum>
  <w:abstractNum w:abstractNumId="4">
    <w:nsid w:val="6D834306"/>
    <w:multiLevelType w:val="singleLevel"/>
    <w:tmpl w:val="6D834306"/>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95253"/>
    <w:rsid w:val="01441010"/>
    <w:rsid w:val="01526D75"/>
    <w:rsid w:val="01900E11"/>
    <w:rsid w:val="01FC3B28"/>
    <w:rsid w:val="023921C0"/>
    <w:rsid w:val="03462CCA"/>
    <w:rsid w:val="03EC30D7"/>
    <w:rsid w:val="04193D02"/>
    <w:rsid w:val="04A024AB"/>
    <w:rsid w:val="055D1B8E"/>
    <w:rsid w:val="05CF6F90"/>
    <w:rsid w:val="06C700A0"/>
    <w:rsid w:val="073C02AB"/>
    <w:rsid w:val="082B311E"/>
    <w:rsid w:val="0849681F"/>
    <w:rsid w:val="08873AE3"/>
    <w:rsid w:val="09555ED4"/>
    <w:rsid w:val="09BC7EE6"/>
    <w:rsid w:val="09EB6D98"/>
    <w:rsid w:val="0A040D5D"/>
    <w:rsid w:val="0ADB7653"/>
    <w:rsid w:val="0AF41516"/>
    <w:rsid w:val="0B4E6462"/>
    <w:rsid w:val="0BAA7AC2"/>
    <w:rsid w:val="0BDD298B"/>
    <w:rsid w:val="0C267FD9"/>
    <w:rsid w:val="0C496528"/>
    <w:rsid w:val="0D556DC1"/>
    <w:rsid w:val="0E131780"/>
    <w:rsid w:val="0E3D503D"/>
    <w:rsid w:val="0F015156"/>
    <w:rsid w:val="1093738A"/>
    <w:rsid w:val="10EC244E"/>
    <w:rsid w:val="118D578D"/>
    <w:rsid w:val="11957EE5"/>
    <w:rsid w:val="12B42D3D"/>
    <w:rsid w:val="12DD44F2"/>
    <w:rsid w:val="1362343D"/>
    <w:rsid w:val="13D36718"/>
    <w:rsid w:val="14493C60"/>
    <w:rsid w:val="149B16CE"/>
    <w:rsid w:val="14FF1B83"/>
    <w:rsid w:val="15C93A40"/>
    <w:rsid w:val="16303AB5"/>
    <w:rsid w:val="17D6287A"/>
    <w:rsid w:val="17D77826"/>
    <w:rsid w:val="181B7328"/>
    <w:rsid w:val="18DB5888"/>
    <w:rsid w:val="193F4543"/>
    <w:rsid w:val="197D4938"/>
    <w:rsid w:val="19B354F7"/>
    <w:rsid w:val="19E52620"/>
    <w:rsid w:val="1A602C0A"/>
    <w:rsid w:val="1A957D75"/>
    <w:rsid w:val="1CB955D6"/>
    <w:rsid w:val="1D6067D1"/>
    <w:rsid w:val="1DD829DB"/>
    <w:rsid w:val="1E7E7514"/>
    <w:rsid w:val="1EAD1A1D"/>
    <w:rsid w:val="1EAE4C9D"/>
    <w:rsid w:val="1ED8388F"/>
    <w:rsid w:val="1EFA4B08"/>
    <w:rsid w:val="20165313"/>
    <w:rsid w:val="202550F5"/>
    <w:rsid w:val="20384A18"/>
    <w:rsid w:val="204F7243"/>
    <w:rsid w:val="206A570F"/>
    <w:rsid w:val="208B319C"/>
    <w:rsid w:val="20A67442"/>
    <w:rsid w:val="20E109F2"/>
    <w:rsid w:val="21035520"/>
    <w:rsid w:val="213E2071"/>
    <w:rsid w:val="217264E8"/>
    <w:rsid w:val="21AA4C2B"/>
    <w:rsid w:val="21ED137B"/>
    <w:rsid w:val="22127EFF"/>
    <w:rsid w:val="22435EE7"/>
    <w:rsid w:val="22637736"/>
    <w:rsid w:val="229C775A"/>
    <w:rsid w:val="2338565B"/>
    <w:rsid w:val="238E6D27"/>
    <w:rsid w:val="240828FA"/>
    <w:rsid w:val="24CF08AD"/>
    <w:rsid w:val="24E470FC"/>
    <w:rsid w:val="256035AD"/>
    <w:rsid w:val="256714D5"/>
    <w:rsid w:val="25D874ED"/>
    <w:rsid w:val="25F842F5"/>
    <w:rsid w:val="26870D27"/>
    <w:rsid w:val="26EF786B"/>
    <w:rsid w:val="27197ABE"/>
    <w:rsid w:val="272B7D1E"/>
    <w:rsid w:val="272C03E5"/>
    <w:rsid w:val="273B5980"/>
    <w:rsid w:val="27444613"/>
    <w:rsid w:val="2764086F"/>
    <w:rsid w:val="27792E92"/>
    <w:rsid w:val="281E78F3"/>
    <w:rsid w:val="29216AE8"/>
    <w:rsid w:val="29720441"/>
    <w:rsid w:val="29F6372A"/>
    <w:rsid w:val="2A96620C"/>
    <w:rsid w:val="2AAA0479"/>
    <w:rsid w:val="2AFA1FCB"/>
    <w:rsid w:val="2B3C1101"/>
    <w:rsid w:val="2B967F5B"/>
    <w:rsid w:val="2BC14DCA"/>
    <w:rsid w:val="2CC90718"/>
    <w:rsid w:val="2D2F6FFC"/>
    <w:rsid w:val="2D4E602A"/>
    <w:rsid w:val="2D5D51F9"/>
    <w:rsid w:val="2D67747A"/>
    <w:rsid w:val="2D680463"/>
    <w:rsid w:val="2D7A7C8A"/>
    <w:rsid w:val="2E3F784A"/>
    <w:rsid w:val="2F5A4853"/>
    <w:rsid w:val="30082DEB"/>
    <w:rsid w:val="308902AD"/>
    <w:rsid w:val="30B07C97"/>
    <w:rsid w:val="32BA6EE9"/>
    <w:rsid w:val="33033F5F"/>
    <w:rsid w:val="330A11BC"/>
    <w:rsid w:val="33564307"/>
    <w:rsid w:val="335F2E22"/>
    <w:rsid w:val="336A0077"/>
    <w:rsid w:val="33AE19C7"/>
    <w:rsid w:val="34872F44"/>
    <w:rsid w:val="34B23A8C"/>
    <w:rsid w:val="34E11F1F"/>
    <w:rsid w:val="34E84892"/>
    <w:rsid w:val="35782577"/>
    <w:rsid w:val="358D61F8"/>
    <w:rsid w:val="36165A1C"/>
    <w:rsid w:val="36902BBF"/>
    <w:rsid w:val="374D0099"/>
    <w:rsid w:val="3757728D"/>
    <w:rsid w:val="37FC6632"/>
    <w:rsid w:val="3814246F"/>
    <w:rsid w:val="381B6D2F"/>
    <w:rsid w:val="38C6112B"/>
    <w:rsid w:val="391E08DB"/>
    <w:rsid w:val="394D62FE"/>
    <w:rsid w:val="394E15BE"/>
    <w:rsid w:val="39545FE0"/>
    <w:rsid w:val="39B1206D"/>
    <w:rsid w:val="39D27FDF"/>
    <w:rsid w:val="3A0016F2"/>
    <w:rsid w:val="3A160DDD"/>
    <w:rsid w:val="3A3F0EAB"/>
    <w:rsid w:val="3B8E2D27"/>
    <w:rsid w:val="3C4F0099"/>
    <w:rsid w:val="3CC619BE"/>
    <w:rsid w:val="3CE35E9A"/>
    <w:rsid w:val="3DD22D91"/>
    <w:rsid w:val="3E330133"/>
    <w:rsid w:val="3FB53CBE"/>
    <w:rsid w:val="41931D2A"/>
    <w:rsid w:val="41AE1692"/>
    <w:rsid w:val="41D124E8"/>
    <w:rsid w:val="41F17DC5"/>
    <w:rsid w:val="42A50BB0"/>
    <w:rsid w:val="42C62960"/>
    <w:rsid w:val="42E77343"/>
    <w:rsid w:val="42F344F9"/>
    <w:rsid w:val="43097884"/>
    <w:rsid w:val="43504DB5"/>
    <w:rsid w:val="437451B7"/>
    <w:rsid w:val="4508698E"/>
    <w:rsid w:val="454E540A"/>
    <w:rsid w:val="46043220"/>
    <w:rsid w:val="46071046"/>
    <w:rsid w:val="465C69D2"/>
    <w:rsid w:val="466326B5"/>
    <w:rsid w:val="47367994"/>
    <w:rsid w:val="483259B3"/>
    <w:rsid w:val="48377D7A"/>
    <w:rsid w:val="49773553"/>
    <w:rsid w:val="4A95340B"/>
    <w:rsid w:val="4AD37D5C"/>
    <w:rsid w:val="4AD65172"/>
    <w:rsid w:val="4AE01D80"/>
    <w:rsid w:val="4BCA644D"/>
    <w:rsid w:val="4BD73157"/>
    <w:rsid w:val="4C62397C"/>
    <w:rsid w:val="4CC87E53"/>
    <w:rsid w:val="4D0D612E"/>
    <w:rsid w:val="4D8F195E"/>
    <w:rsid w:val="4DBF2F15"/>
    <w:rsid w:val="4DED4DF7"/>
    <w:rsid w:val="4E2E6356"/>
    <w:rsid w:val="4E650C55"/>
    <w:rsid w:val="4EEC4D04"/>
    <w:rsid w:val="4F861304"/>
    <w:rsid w:val="51672EA4"/>
    <w:rsid w:val="518501CC"/>
    <w:rsid w:val="51BB754D"/>
    <w:rsid w:val="51C05921"/>
    <w:rsid w:val="5219159C"/>
    <w:rsid w:val="527A0F5B"/>
    <w:rsid w:val="529B6614"/>
    <w:rsid w:val="532162D3"/>
    <w:rsid w:val="53271DE3"/>
    <w:rsid w:val="538C0286"/>
    <w:rsid w:val="53F02C56"/>
    <w:rsid w:val="541A0696"/>
    <w:rsid w:val="54361869"/>
    <w:rsid w:val="54AE3C36"/>
    <w:rsid w:val="556D7008"/>
    <w:rsid w:val="55B44FFF"/>
    <w:rsid w:val="55D93FC1"/>
    <w:rsid w:val="55E14C68"/>
    <w:rsid w:val="5667675C"/>
    <w:rsid w:val="567A6834"/>
    <w:rsid w:val="56912051"/>
    <w:rsid w:val="56EB6C3E"/>
    <w:rsid w:val="57863233"/>
    <w:rsid w:val="580F28A2"/>
    <w:rsid w:val="582A15E2"/>
    <w:rsid w:val="58304C30"/>
    <w:rsid w:val="58A568AA"/>
    <w:rsid w:val="59001D16"/>
    <w:rsid w:val="5944320F"/>
    <w:rsid w:val="59467CF5"/>
    <w:rsid w:val="599B4CCC"/>
    <w:rsid w:val="59B51743"/>
    <w:rsid w:val="59F368F5"/>
    <w:rsid w:val="5A450656"/>
    <w:rsid w:val="5A7C44AA"/>
    <w:rsid w:val="5ABD65CA"/>
    <w:rsid w:val="5AFC4C6C"/>
    <w:rsid w:val="5C91494B"/>
    <w:rsid w:val="5D495E97"/>
    <w:rsid w:val="5DD474A3"/>
    <w:rsid w:val="5E6E5EB0"/>
    <w:rsid w:val="5ECA13C4"/>
    <w:rsid w:val="5F14055C"/>
    <w:rsid w:val="5F6D2EA6"/>
    <w:rsid w:val="5FD25987"/>
    <w:rsid w:val="60E73C11"/>
    <w:rsid w:val="61440488"/>
    <w:rsid w:val="61BD6BAE"/>
    <w:rsid w:val="61E30345"/>
    <w:rsid w:val="61E5171B"/>
    <w:rsid w:val="6281147F"/>
    <w:rsid w:val="62C634C0"/>
    <w:rsid w:val="62E556AE"/>
    <w:rsid w:val="63A110A4"/>
    <w:rsid w:val="63C728AC"/>
    <w:rsid w:val="640A0022"/>
    <w:rsid w:val="642C52D3"/>
    <w:rsid w:val="64327B96"/>
    <w:rsid w:val="64C97CAD"/>
    <w:rsid w:val="650D3A1B"/>
    <w:rsid w:val="651A2146"/>
    <w:rsid w:val="652E7852"/>
    <w:rsid w:val="65753269"/>
    <w:rsid w:val="658C3EF6"/>
    <w:rsid w:val="65B208F7"/>
    <w:rsid w:val="66CE1DFC"/>
    <w:rsid w:val="66D67CEF"/>
    <w:rsid w:val="67640616"/>
    <w:rsid w:val="67685793"/>
    <w:rsid w:val="677A58A0"/>
    <w:rsid w:val="67B96A6B"/>
    <w:rsid w:val="67E654C6"/>
    <w:rsid w:val="684D06E8"/>
    <w:rsid w:val="69D513D8"/>
    <w:rsid w:val="6A3A15EE"/>
    <w:rsid w:val="6A401CE1"/>
    <w:rsid w:val="6A5C60BF"/>
    <w:rsid w:val="6B2670DD"/>
    <w:rsid w:val="6B4D0D5F"/>
    <w:rsid w:val="6B58168C"/>
    <w:rsid w:val="6B6563BC"/>
    <w:rsid w:val="6C723434"/>
    <w:rsid w:val="6CEA3935"/>
    <w:rsid w:val="6CF6499F"/>
    <w:rsid w:val="6D04331A"/>
    <w:rsid w:val="6D5C5EB1"/>
    <w:rsid w:val="6D984E20"/>
    <w:rsid w:val="6DF105BC"/>
    <w:rsid w:val="6E3B424E"/>
    <w:rsid w:val="6E606C99"/>
    <w:rsid w:val="6E9C643B"/>
    <w:rsid w:val="6EA22347"/>
    <w:rsid w:val="6F376FDA"/>
    <w:rsid w:val="6FB264E6"/>
    <w:rsid w:val="6FD4059B"/>
    <w:rsid w:val="70C877CB"/>
    <w:rsid w:val="70E77FD6"/>
    <w:rsid w:val="717B2410"/>
    <w:rsid w:val="718C259F"/>
    <w:rsid w:val="71FB17F2"/>
    <w:rsid w:val="72575BC1"/>
    <w:rsid w:val="72876087"/>
    <w:rsid w:val="72D57F60"/>
    <w:rsid w:val="7324415C"/>
    <w:rsid w:val="73653088"/>
    <w:rsid w:val="737C604D"/>
    <w:rsid w:val="743B2E95"/>
    <w:rsid w:val="748D7046"/>
    <w:rsid w:val="755143D5"/>
    <w:rsid w:val="758A3E0C"/>
    <w:rsid w:val="75C6500F"/>
    <w:rsid w:val="75C679DC"/>
    <w:rsid w:val="769C37AB"/>
    <w:rsid w:val="76C633B2"/>
    <w:rsid w:val="7862499D"/>
    <w:rsid w:val="789A37E9"/>
    <w:rsid w:val="78BE2FEA"/>
    <w:rsid w:val="793F7DCA"/>
    <w:rsid w:val="79462D2A"/>
    <w:rsid w:val="794A1DD7"/>
    <w:rsid w:val="799C5DDB"/>
    <w:rsid w:val="7A062838"/>
    <w:rsid w:val="7A1A76AF"/>
    <w:rsid w:val="7A1B3277"/>
    <w:rsid w:val="7A3077C5"/>
    <w:rsid w:val="7A902442"/>
    <w:rsid w:val="7AA76E34"/>
    <w:rsid w:val="7B905AFE"/>
    <w:rsid w:val="7B9B3D10"/>
    <w:rsid w:val="7C3D45B8"/>
    <w:rsid w:val="7C7B6A61"/>
    <w:rsid w:val="7CF70112"/>
    <w:rsid w:val="7CF8536C"/>
    <w:rsid w:val="7D160A9E"/>
    <w:rsid w:val="7D4F3F6A"/>
    <w:rsid w:val="7D733B90"/>
    <w:rsid w:val="7E173023"/>
    <w:rsid w:val="7E807360"/>
    <w:rsid w:val="7EC35CC6"/>
    <w:rsid w:val="7F0B1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Cs w:val="24"/>
    </w:r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12</TotalTime>
  <ScaleCrop>false</ScaleCrop>
  <LinksUpToDate>false</LinksUpToDate>
  <CharactersWithSpaces>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2021-05-14T07:43:46Z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7C229C3982D94F848CEF5C7B2ACBBAC2</vt:lpwstr>
  </property>
</Properties>
</file>