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sz w:val="24"/>
                <w:szCs w:val="24"/>
                <w:highlight w:val="none"/>
                <w:lang w:val="en-US" w:eastAsia="zh-CN"/>
              </w:rPr>
              <w:t xml:space="preserve">樊绍文、陈桂渝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val="en-US" w:eastAsia="zh-CN"/>
              </w:rPr>
              <w:t>陈传凤</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审核时间：202</w:t>
            </w:r>
            <w:r>
              <w:rPr>
                <w:rFonts w:hint="eastAsia"/>
                <w:sz w:val="24"/>
                <w:szCs w:val="24"/>
                <w:lang w:val="en-US" w:eastAsia="zh-CN"/>
              </w:rPr>
              <w:t>1.5.11上午</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hint="eastAsia" w:ascii="宋体" w:hAnsi="宋体" w:cs="新宋体"/>
                <w:sz w:val="18"/>
                <w:szCs w:val="18"/>
                <w:lang w:eastAsia="zh-CN"/>
              </w:rPr>
            </w:pPr>
            <w:r>
              <w:rPr>
                <w:rFonts w:hint="eastAsia"/>
                <w:sz w:val="24"/>
                <w:szCs w:val="24"/>
                <w:lang w:val="en-US" w:eastAsia="zh-CN"/>
              </w:rPr>
              <w:t>审核条款：</w:t>
            </w:r>
            <w:r>
              <w:rPr>
                <w:rFonts w:hint="eastAsia" w:ascii="宋体" w:hAnsi="宋体" w:cs="新宋体"/>
                <w:sz w:val="18"/>
                <w:szCs w:val="18"/>
              </w:rPr>
              <w:t>4.1组织及其环境;4.2相关方需求与期望;4.3确定体系范围;4.4体系;5.1领导作用与承诺;5.2方针;5.3组织的角色、职责和权限；</w:t>
            </w:r>
            <w:r>
              <w:rPr>
                <w:rFonts w:hint="eastAsia" w:ascii="宋体" w:hAnsi="宋体" w:cs="新宋体"/>
                <w:sz w:val="18"/>
                <w:szCs w:val="18"/>
                <w:lang w:val="en-US" w:eastAsia="zh-CN"/>
              </w:rPr>
              <w:t>5.4员工参与和协商；</w:t>
            </w:r>
            <w:r>
              <w:rPr>
                <w:rFonts w:hint="eastAsia" w:ascii="宋体" w:hAnsi="宋体" w:cs="新宋体"/>
                <w:sz w:val="18"/>
                <w:szCs w:val="18"/>
              </w:rPr>
              <w:t>6.1应对风险和机遇的措施；6.1.4措施的策划；6.2目标及其实现的策划；7.1资源；7.4信息和沟通；9.1监视、测量、分析和评价；9.2内部审核；9.3管理评审；10.1事件、不符合和纠正措施；10.</w:t>
            </w:r>
            <w:r>
              <w:rPr>
                <w:rFonts w:hint="eastAsia" w:ascii="宋体" w:hAnsi="宋体" w:cs="新宋体"/>
                <w:sz w:val="18"/>
                <w:szCs w:val="18"/>
                <w:lang w:val="en-US" w:eastAsia="zh-CN"/>
              </w:rPr>
              <w:t>3</w:t>
            </w:r>
            <w:r>
              <w:rPr>
                <w:rFonts w:hint="eastAsia" w:ascii="宋体" w:hAnsi="宋体" w:cs="新宋体"/>
                <w:sz w:val="18"/>
                <w:szCs w:val="18"/>
              </w:rPr>
              <w:t>持续改进</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eastAsia="zh-CN"/>
              </w:rPr>
            </w:pPr>
          </w:p>
          <w:p>
            <w:pPr>
              <w:snapToGrid w:val="0"/>
              <w:spacing w:line="240" w:lineRule="exact"/>
              <w:rPr>
                <w:rFonts w:hint="default" w:eastAsia="宋体"/>
                <w:sz w:val="24"/>
                <w:szCs w:val="24"/>
                <w:lang w:val="en-US" w:eastAsia="zh-CN"/>
              </w:rPr>
            </w:pPr>
            <w:r>
              <w:rPr>
                <w:rFonts w:hint="eastAsia" w:ascii="宋体" w:hAnsi="宋体" w:cs="宋体"/>
                <w:color w:val="auto"/>
                <w:sz w:val="18"/>
                <w:szCs w:val="18"/>
                <w:highlight w:val="none"/>
              </w:rPr>
              <w:t>范围的确认，资质的确认，</w:t>
            </w:r>
            <w:r>
              <w:rPr>
                <w:rFonts w:hint="eastAsia"/>
                <w:sz w:val="18"/>
                <w:szCs w:val="18"/>
              </w:rPr>
              <w:t>管理体系变化情况</w:t>
            </w:r>
            <w:r>
              <w:rPr>
                <w:rFonts w:hint="eastAsia"/>
                <w:sz w:val="18"/>
                <w:szCs w:val="18"/>
                <w:lang w:eastAsia="zh-CN"/>
              </w:rPr>
              <w:t>、</w:t>
            </w:r>
            <w:r>
              <w:rPr>
                <w:rFonts w:hint="eastAsia" w:ascii="宋体" w:hAnsi="宋体" w:cs="宋体"/>
                <w:color w:val="auto"/>
                <w:sz w:val="18"/>
                <w:szCs w:val="18"/>
                <w:highlight w:val="none"/>
              </w:rPr>
              <w:t>法律法规执行情况，重大质量事故，及顾客投诉和质量监督抽查情况，</w:t>
            </w:r>
            <w:r>
              <w:rPr>
                <w:rFonts w:hint="eastAsia" w:ascii="宋体" w:hAnsi="宋体" w:cs="宋体"/>
                <w:color w:val="auto"/>
                <w:sz w:val="18"/>
                <w:szCs w:val="18"/>
                <w:highlight w:val="none"/>
                <w:lang w:val="en-US" w:eastAsia="zh-CN"/>
              </w:rPr>
              <w:t>职业健康</w:t>
            </w:r>
            <w:r>
              <w:rPr>
                <w:rFonts w:hint="eastAsia" w:ascii="宋体" w:hAnsi="宋体" w:cs="宋体"/>
                <w:color w:val="auto"/>
                <w:sz w:val="18"/>
                <w:szCs w:val="18"/>
                <w:highlight w:val="none"/>
              </w:rPr>
              <w:t>安全投诉，</w:t>
            </w:r>
            <w:r>
              <w:rPr>
                <w:rFonts w:hint="eastAsia" w:ascii="Arial" w:hAnsi="Arial" w:cs="Arial"/>
                <w:sz w:val="18"/>
                <w:szCs w:val="18"/>
                <w:shd w:val="clear" w:color="auto" w:fill="FFFFFF"/>
              </w:rPr>
              <w:t>一阶段问题验证</w:t>
            </w:r>
            <w:r>
              <w:rPr>
                <w:rFonts w:hint="eastAsia" w:ascii="Arial" w:hAnsi="Arial" w:cs="Arial"/>
                <w:sz w:val="18"/>
                <w:szCs w:val="18"/>
                <w:shd w:val="clear" w:color="auto" w:fill="FFFFFF"/>
                <w:lang w:eastAsia="zh-CN"/>
              </w:rPr>
              <w:t>。</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
            <w:pPr>
              <w:rPr>
                <w:sz w:val="21"/>
                <w:szCs w:val="21"/>
              </w:rPr>
            </w:pPr>
            <w:r>
              <w:rPr>
                <w:rFonts w:hint="eastAsia"/>
              </w:rPr>
              <w:t>公司管理体系的范围是：</w:t>
            </w:r>
            <w:r>
              <w:rPr>
                <w:rFonts w:hint="eastAsia"/>
                <w:sz w:val="21"/>
                <w:szCs w:val="21"/>
              </w:rPr>
              <w:t>OHSMS:</w:t>
            </w:r>
            <w:r>
              <w:rPr>
                <w:sz w:val="21"/>
                <w:szCs w:val="21"/>
              </w:rPr>
              <w:t>吸附破伤风疫苗、b型流感嗜血杆菌结合疫苗的技术研发。</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t xml:space="preserve"> </w:t>
            </w:r>
            <w:r>
              <w:rPr>
                <w:rFonts w:hint="eastAsia" w:ascii="宋体" w:hAnsi="宋体" w:eastAsia="宋体" w:cs="宋体"/>
                <w:color w:val="000000"/>
                <w:kern w:val="0"/>
                <w:sz w:val="21"/>
                <w:szCs w:val="21"/>
                <w:lang w:val="en-US" w:eastAsia="zh-CN" w:bidi="ar-SA"/>
              </w:rPr>
              <w:t>成都高新区天欣路99号</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2"/>
              <w:rPr>
                <w:rFonts w:hint="eastAsia" w:ascii="宋体" w:hAnsi="宋体" w:cs="宋体"/>
                <w:szCs w:val="21"/>
              </w:rPr>
            </w:pPr>
            <w:r>
              <w:rPr>
                <w:rFonts w:hint="eastAsia" w:ascii="宋体" w:hAnsi="宋体" w:cs="宋体"/>
                <w:szCs w:val="21"/>
              </w:rPr>
              <w:t>公司以GB/T19001-2016标准为主线，以“过程方法”为基础，融入了ISO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樊绍文</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陈桂渝</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6、对质量、环境和职业健康安全管理体系的有效性承担责任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vAlign w:val="top"/>
          </w:tcPr>
          <w:p>
            <w:pPr>
              <w:spacing w:line="400" w:lineRule="exact"/>
              <w:jc w:val="left"/>
              <w:rPr>
                <w:rFonts w:hint="eastAsia" w:ascii="宋体" w:hAnsi="宋体" w:cs="宋体"/>
                <w:szCs w:val="21"/>
                <w:lang w:eastAsia="zh-CN"/>
              </w:rPr>
            </w:pPr>
            <w:r>
              <w:rPr>
                <w:rFonts w:hint="eastAsia" w:ascii="宋体" w:hAnsi="宋体" w:cs="宋体"/>
                <w:szCs w:val="21"/>
                <w:lang w:val="en-US" w:eastAsia="zh-CN"/>
              </w:rPr>
              <w:t>质量、环境和</w:t>
            </w:r>
            <w:r>
              <w:rPr>
                <w:rFonts w:hint="eastAsia" w:ascii="宋体" w:hAnsi="宋体" w:cs="宋体"/>
                <w:szCs w:val="21"/>
                <w:lang w:eastAsia="zh-CN"/>
              </w:rPr>
              <w:t>环境职业健康安全方针为：</w:t>
            </w:r>
          </w:p>
          <w:p>
            <w:pPr>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产品为人类造福、创行业标杆型企业；节能降耗、保护环境；遵纪守法安全生产、</w:t>
            </w:r>
            <w:r>
              <w:rPr>
                <w:rFonts w:hint="default" w:ascii="宋体" w:hAnsi="宋体" w:cs="宋体"/>
                <w:szCs w:val="21"/>
                <w:lang w:val="en-US" w:eastAsia="zh-CN"/>
              </w:rPr>
              <w:t>关爱员工身心健康</w:t>
            </w:r>
            <w:r>
              <w:rPr>
                <w:rFonts w:hint="eastAsia" w:ascii="宋体" w:hAnsi="宋体" w:cs="宋体"/>
                <w:szCs w:val="21"/>
                <w:lang w:val="en-US" w:eastAsia="zh-CN"/>
              </w:rPr>
              <w:t>、</w:t>
            </w:r>
            <w:r>
              <w:rPr>
                <w:rFonts w:hint="default" w:ascii="宋体" w:hAnsi="宋体" w:cs="宋体"/>
                <w:szCs w:val="21"/>
                <w:lang w:val="en-US" w:eastAsia="zh-CN"/>
              </w:rPr>
              <w:t>群策群力持续改进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lang w:eastAsia="zh-CN"/>
              </w:rPr>
            </w:pPr>
            <w:r>
              <w:rPr>
                <w:rFonts w:hint="eastAsia" w:ascii="宋体" w:hAnsi="宋体" w:cs="宋体"/>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环境、职业健康安全方针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eastAsia="zh-CN"/>
              </w:rPr>
              <w:t>质量、环境、职业健康安全方针</w:t>
            </w:r>
            <w:r>
              <w:rPr>
                <w:rFonts w:hint="eastAsia" w:ascii="宋体" w:hAnsi="宋体" w:cs="宋体"/>
                <w:szCs w:val="21"/>
              </w:rPr>
              <w:t>的内容和管理基本符合标准和法规要求。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职业健康安全事务代表是陈桂渝</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陈桂渝</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陈桂渝</w:t>
            </w:r>
            <w:r>
              <w:rPr>
                <w:rFonts w:hint="eastAsia" w:ascii="宋体" w:hAnsi="宋体" w:cs="宋体"/>
                <w:color w:val="auto"/>
                <w:szCs w:val="21"/>
                <w:highlight w:val="none"/>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621"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eastAsia="宋体" w:cs="宋体"/>
                <w:szCs w:val="21"/>
                <w:highlight w:val="none"/>
                <w:lang w:val="en-US" w:eastAsia="zh-CN"/>
              </w:rPr>
              <w:t>《</w:t>
            </w:r>
            <w:r>
              <w:rPr>
                <w:rFonts w:hint="eastAsia" w:ascii="宋体" w:hAnsi="宋体"/>
                <w:spacing w:val="-16"/>
              </w:rPr>
              <w:t>危险源辨识、风险评价和风险控制程序</w:t>
            </w:r>
            <w:r>
              <w:rPr>
                <w:rFonts w:hint="eastAsia" w:ascii="宋体" w:hAnsi="宋体" w:eastAsia="宋体" w:cs="宋体"/>
                <w:szCs w:val="21"/>
                <w:highlight w:val="none"/>
                <w:lang w:val="en-US" w:eastAsia="zh-CN"/>
              </w:rPr>
              <w:t>》，</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w:t>
            </w:r>
            <w:r>
              <w:rPr>
                <w:rFonts w:hint="eastAsia" w:ascii="宋体" w:hAnsi="宋体"/>
              </w:rPr>
              <w:t>不可接受风险</w:t>
            </w:r>
            <w:r>
              <w:rPr>
                <w:rFonts w:hint="eastAsia" w:ascii="宋体" w:hAnsi="宋体" w:eastAsia="宋体" w:cs="宋体"/>
                <w:kern w:val="2"/>
                <w:sz w:val="21"/>
                <w:szCs w:val="21"/>
                <w:highlight w:val="none"/>
                <w:lang w:val="en-US" w:eastAsia="zh-CN" w:bidi="ar-SA"/>
              </w:rPr>
              <w:t>有以下</w:t>
            </w:r>
            <w:r>
              <w:rPr>
                <w:rFonts w:hint="eastAsia" w:ascii="宋体" w:hAnsi="宋体"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项：</w:t>
            </w:r>
          </w:p>
          <w:p>
            <w:pPr>
              <w:numPr>
                <w:ilvl w:val="0"/>
                <w:numId w:val="2"/>
              </w:numPr>
              <w:tabs>
                <w:tab w:val="left" w:pos="1080"/>
              </w:tabs>
              <w:spacing w:line="400" w:lineRule="exac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lang w:val="en-US" w:eastAsia="zh-CN" w:bidi="ar-SA"/>
              </w:rPr>
              <w:t>火灾；2）</w:t>
            </w:r>
            <w:r>
              <w:rPr>
                <w:rFonts w:hint="eastAsia" w:cs="Times New Roman"/>
                <w:color w:val="auto"/>
                <w:kern w:val="2"/>
                <w:sz w:val="21"/>
                <w:szCs w:val="22"/>
                <w:lang w:val="en-US" w:eastAsia="zh-CN" w:bidi="ar-SA"/>
              </w:rPr>
              <w:t>车辆伤害</w:t>
            </w:r>
            <w:r>
              <w:rPr>
                <w:rFonts w:hint="eastAsia" w:ascii="Times New Roman" w:hAnsi="Times New Roman" w:eastAsia="宋体" w:cs="Times New Roman"/>
                <w:color w:val="auto"/>
                <w:kern w:val="2"/>
                <w:sz w:val="21"/>
                <w:szCs w:val="22"/>
                <w:highlight w:val="none"/>
                <w:lang w:val="en-US" w:eastAsia="zh-CN" w:bidi="ar-SA"/>
              </w:rPr>
              <w:t>；3）</w:t>
            </w:r>
            <w:r>
              <w:rPr>
                <w:rFonts w:hint="eastAsia" w:cs="Times New Roman"/>
                <w:color w:val="auto"/>
                <w:kern w:val="2"/>
                <w:sz w:val="21"/>
                <w:szCs w:val="22"/>
                <w:highlight w:val="none"/>
                <w:lang w:val="en-US" w:eastAsia="zh-CN" w:bidi="ar-SA"/>
              </w:rPr>
              <w:t>中毒或窒息</w:t>
            </w:r>
            <w:r>
              <w:rPr>
                <w:rFonts w:hint="eastAsia" w:ascii="Times New Roman" w:hAnsi="Times New Roman" w:eastAsia="宋体" w:cs="Times New Roman"/>
                <w:color w:val="auto"/>
                <w:kern w:val="2"/>
                <w:sz w:val="21"/>
                <w:szCs w:val="22"/>
                <w:highlight w:val="none"/>
                <w:lang w:val="en-US" w:eastAsia="zh-CN" w:bidi="ar-SA"/>
              </w:rPr>
              <w:t>。</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火灾</w:t>
            </w:r>
            <w:r>
              <w:rPr>
                <w:rFonts w:hint="eastAsia" w:ascii="宋体" w:hAnsi="宋体"/>
              </w:rPr>
              <w:t>不可接受风险</w:t>
            </w:r>
            <w:r>
              <w:rPr>
                <w:rFonts w:hint="eastAsia" w:ascii="宋体" w:hAnsi="宋体" w:cs="Times New Roman"/>
                <w:color w:val="auto"/>
                <w:szCs w:val="21"/>
                <w:highlight w:val="none"/>
              </w:rPr>
              <w:t>的方法控制措施：</w:t>
            </w:r>
          </w:p>
          <w:p>
            <w:pPr>
              <w:pStyle w:val="6"/>
              <w:numPr>
                <w:ilvl w:val="0"/>
                <w:numId w:val="3"/>
              </w:numPr>
              <w:rPr>
                <w:rFonts w:hint="eastAsia"/>
              </w:rPr>
            </w:pPr>
            <w:r>
              <w:rPr>
                <w:rFonts w:hint="eastAsia"/>
              </w:rPr>
              <w:t>有合理的安全消防措施，进行全员安全消防教育，提高消防意识；</w:t>
            </w:r>
          </w:p>
          <w:p>
            <w:pPr>
              <w:pStyle w:val="6"/>
              <w:numPr>
                <w:ilvl w:val="0"/>
                <w:numId w:val="3"/>
              </w:numPr>
              <w:rPr>
                <w:rFonts w:ascii="宋体" w:hAnsi="宋体" w:cs="宋体"/>
                <w:szCs w:val="21"/>
                <w:highlight w:val="none"/>
              </w:rPr>
            </w:pPr>
            <w:r>
              <w:rPr>
                <w:rFonts w:hint="eastAsia"/>
              </w:rPr>
              <w:t>设置干粉灭火器或消防设施，并定期检查，保证齐全有效；</w:t>
            </w:r>
          </w:p>
          <w:p>
            <w:pPr>
              <w:pStyle w:val="6"/>
              <w:numPr>
                <w:ilvl w:val="0"/>
                <w:numId w:val="3"/>
              </w:numPr>
              <w:rPr>
                <w:rFonts w:ascii="宋体" w:hAnsi="宋体" w:cs="宋体"/>
                <w:szCs w:val="21"/>
                <w:highlight w:val="none"/>
              </w:rPr>
            </w:pPr>
            <w:r>
              <w:rPr>
                <w:rFonts w:hint="eastAsia"/>
              </w:rPr>
              <w:t>重点部位专人监管；</w:t>
            </w:r>
          </w:p>
          <w:p>
            <w:pPr>
              <w:pStyle w:val="6"/>
              <w:numPr>
                <w:ilvl w:val="0"/>
                <w:numId w:val="3"/>
              </w:numPr>
              <w:rPr>
                <w:rFonts w:ascii="宋体" w:hAnsi="宋体" w:cs="宋体"/>
                <w:szCs w:val="21"/>
                <w:highlight w:val="none"/>
              </w:rPr>
            </w:pPr>
            <w:r>
              <w:rPr>
                <w:rFonts w:hint="eastAsia"/>
              </w:rPr>
              <w:t>成立义务消防队，并进行消防演习。</w:t>
            </w:r>
            <w:r>
              <w:rPr>
                <w:rFonts w:hint="eastAsia" w:ascii="宋体" w:hAnsi="宋体" w:eastAsia="宋体" w:cs="Times New Roman"/>
                <w:kern w:val="0"/>
                <w:sz w:val="20"/>
                <w:szCs w:val="20"/>
                <w:lang w:val="en-US" w:eastAsia="zh-CN"/>
              </w:rPr>
              <w:br w:type="textWrapping"/>
            </w: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621"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vAlign w:val="top"/>
          </w:tcPr>
          <w:p>
            <w:pPr>
              <w:pStyle w:val="13"/>
              <w:spacing w:line="400" w:lineRule="exact"/>
              <w:rPr>
                <w:rFonts w:hint="eastAsia" w:ascii="宋体" w:hAnsi="宋体"/>
                <w:color w:val="auto"/>
                <w:kern w:val="2"/>
                <w:sz w:val="21"/>
                <w:szCs w:val="21"/>
              </w:rPr>
            </w:pPr>
            <w:r>
              <w:rPr>
                <w:rFonts w:hint="eastAsia" w:ascii="宋体" w:hAnsi="宋体"/>
                <w:color w:val="auto"/>
                <w:kern w:val="2"/>
                <w:sz w:val="21"/>
                <w:szCs w:val="21"/>
              </w:rPr>
              <w:t>环境职业健康安全管理目标：</w:t>
            </w:r>
          </w:p>
          <w:p>
            <w:pPr>
              <w:pStyle w:val="9"/>
              <w:spacing w:line="360" w:lineRule="auto"/>
              <w:ind w:firstLine="480"/>
              <w:rPr>
                <w:rFonts w:hAnsi="宋体" w:cs="宋体"/>
                <w:bCs/>
              </w:rPr>
            </w:pPr>
            <w:r>
              <w:rPr>
                <w:rFonts w:hint="eastAsia" w:hAnsi="宋体" w:cs="宋体"/>
                <w:bCs/>
              </w:rPr>
              <w:t>1、</w:t>
            </w:r>
            <w:r>
              <w:rPr>
                <w:rFonts w:hint="eastAsia" w:hAnsi="宋体" w:cs="宋体"/>
                <w:bCs/>
                <w:lang w:val="en-US" w:eastAsia="zh-CN"/>
              </w:rPr>
              <w:t>火灾事故为零</w:t>
            </w:r>
            <w:r>
              <w:rPr>
                <w:rFonts w:hint="eastAsia" w:hAnsi="宋体" w:cs="宋体"/>
                <w:bCs/>
              </w:rPr>
              <w:t>；</w:t>
            </w:r>
          </w:p>
          <w:p>
            <w:pPr>
              <w:pStyle w:val="9"/>
              <w:spacing w:line="360" w:lineRule="auto"/>
              <w:ind w:firstLine="480"/>
              <w:rPr>
                <w:rFonts w:hint="eastAsia" w:ascii="宋体" w:hAnsi="宋体" w:eastAsia="宋体" w:cs="宋体"/>
                <w:bCs/>
                <w:lang w:val="en-US" w:eastAsia="zh-CN"/>
              </w:rPr>
            </w:pPr>
            <w:r>
              <w:rPr>
                <w:rFonts w:hint="eastAsia" w:ascii="宋体" w:hAnsi="宋体" w:eastAsia="宋体" w:cs="宋体"/>
                <w:bCs/>
                <w:lang w:val="en-US" w:eastAsia="zh-CN"/>
              </w:rPr>
              <w:t>2、</w:t>
            </w:r>
            <w:r>
              <w:rPr>
                <w:rFonts w:hint="eastAsia" w:hAnsi="宋体" w:cs="宋体"/>
                <w:bCs/>
                <w:lang w:val="en-US" w:eastAsia="zh-CN"/>
              </w:rPr>
              <w:t>车辆伤害事故为零</w:t>
            </w:r>
            <w:r>
              <w:rPr>
                <w:rFonts w:hint="eastAsia" w:ascii="宋体" w:hAnsi="宋体" w:eastAsia="宋体" w:cs="宋体"/>
                <w:bCs/>
                <w:lang w:val="en-US" w:eastAsia="zh-CN"/>
              </w:rPr>
              <w:t>；</w:t>
            </w:r>
          </w:p>
          <w:p>
            <w:pPr>
              <w:pStyle w:val="9"/>
              <w:spacing w:line="360" w:lineRule="auto"/>
              <w:ind w:firstLine="480"/>
              <w:rPr>
                <w:rFonts w:hint="default" w:ascii="宋体" w:hAnsi="宋体" w:eastAsia="宋体" w:cs="宋体"/>
                <w:bCs/>
                <w:lang w:val="en-US" w:eastAsia="zh-CN"/>
              </w:rPr>
            </w:pPr>
            <w:r>
              <w:rPr>
                <w:rFonts w:hint="eastAsia" w:ascii="宋体" w:hAnsi="宋体" w:eastAsia="宋体" w:cs="宋体"/>
                <w:bCs/>
                <w:lang w:val="en-US" w:eastAsia="zh-CN"/>
              </w:rPr>
              <w:t>3、中毒或窒息事故为零。</w:t>
            </w:r>
          </w:p>
          <w:p>
            <w:pPr>
              <w:pStyle w:val="13"/>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年1月-</w:t>
            </w:r>
            <w:r>
              <w:rPr>
                <w:rFonts w:hint="eastAsia" w:ascii="宋体" w:hAnsi="宋体"/>
                <w:color w:val="auto"/>
                <w:kern w:val="2"/>
                <w:sz w:val="21"/>
                <w:szCs w:val="21"/>
                <w:lang w:val="en-US" w:eastAsia="zh-CN"/>
              </w:rPr>
              <w:t>4</w:t>
            </w:r>
            <w:r>
              <w:rPr>
                <w:rFonts w:hint="eastAsia" w:ascii="宋体" w:hAnsi="宋体"/>
                <w:color w:val="auto"/>
                <w:kern w:val="2"/>
                <w:sz w:val="21"/>
                <w:szCs w:val="21"/>
              </w:rPr>
              <w:t>月对目标进行考核，考核情况为：</w:t>
            </w:r>
          </w:p>
          <w:p>
            <w:pPr>
              <w:pStyle w:val="13"/>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w:t>
            </w:r>
            <w:r>
              <w:rPr>
                <w:rFonts w:hint="eastAsia" w:hAnsi="宋体" w:cs="宋体"/>
                <w:bCs/>
                <w:sz w:val="21"/>
                <w:szCs w:val="21"/>
                <w:lang w:val="en-US" w:eastAsia="zh-CN"/>
              </w:rPr>
              <w:t>火灾事故发生次数为零</w:t>
            </w:r>
            <w:r>
              <w:rPr>
                <w:rFonts w:hint="eastAsia" w:hAnsi="宋体" w:cs="宋体"/>
                <w:bCs/>
                <w:sz w:val="21"/>
                <w:szCs w:val="21"/>
              </w:rPr>
              <w:t>；</w:t>
            </w:r>
          </w:p>
          <w:p>
            <w:pPr>
              <w:pStyle w:val="13"/>
              <w:spacing w:line="400" w:lineRule="exact"/>
              <w:rPr>
                <w:rFonts w:hint="eastAsia" w:ascii="宋体" w:hAnsi="宋体" w:eastAsia="宋体"/>
                <w:color w:val="auto"/>
                <w:kern w:val="2"/>
                <w:sz w:val="21"/>
                <w:szCs w:val="21"/>
                <w:lang w:val="en-US" w:eastAsia="zh-CN"/>
              </w:rPr>
            </w:pPr>
            <w:r>
              <w:rPr>
                <w:rFonts w:hint="eastAsia" w:ascii="宋体" w:hAnsi="宋体"/>
                <w:color w:val="auto"/>
                <w:kern w:val="2"/>
                <w:sz w:val="21"/>
                <w:szCs w:val="21"/>
              </w:rPr>
              <w:t>2</w:t>
            </w:r>
            <w:r>
              <w:rPr>
                <w:rFonts w:hint="eastAsia" w:ascii="宋体" w:hAnsi="宋体"/>
                <w:color w:val="auto"/>
                <w:kern w:val="2"/>
                <w:sz w:val="21"/>
                <w:szCs w:val="21"/>
                <w:lang w:eastAsia="zh-CN"/>
              </w:rPr>
              <w:t>、</w:t>
            </w:r>
            <w:r>
              <w:rPr>
                <w:rFonts w:hint="eastAsia" w:ascii="宋体" w:hAnsi="宋体" w:eastAsia="宋体"/>
                <w:color w:val="auto"/>
                <w:kern w:val="2"/>
                <w:sz w:val="21"/>
                <w:szCs w:val="21"/>
                <w:lang w:val="en-US" w:eastAsia="zh-CN"/>
              </w:rPr>
              <w:t>车辆伤害事故发生次数为零；</w:t>
            </w:r>
          </w:p>
          <w:p>
            <w:pPr>
              <w:pStyle w:val="13"/>
              <w:spacing w:line="400" w:lineRule="exact"/>
              <w:rPr>
                <w:rFonts w:hint="default"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3、中毒或窒息事故发生次数为零。</w:t>
            </w:r>
          </w:p>
          <w:p>
            <w:pPr>
              <w:spacing w:line="400" w:lineRule="exact"/>
              <w:rPr>
                <w:rFonts w:ascii="宋体" w:hAnsi="宋体" w:eastAsia="宋体" w:cs="Times New Roman"/>
                <w:kern w:val="2"/>
                <w:sz w:val="21"/>
                <w:szCs w:val="21"/>
                <w:lang w:val="en-US" w:eastAsia="zh-CN" w:bidi="ar-SA"/>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621" w:type="dxa"/>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szCs w:val="21"/>
              </w:rPr>
              <w:t>吸附破伤风疫苗、b型流感嗜血杆菌结合疫苗的技术研发</w:t>
            </w:r>
            <w:r>
              <w:rPr>
                <w:rFonts w:hint="eastAsia" w:ascii="宋体" w:hAnsi="宋体" w:eastAsia="宋体" w:cs="宋体"/>
                <w:szCs w:val="21"/>
              </w:rPr>
              <w:t>需要。</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质量、环境、职业健康安全方针</w:t>
            </w:r>
            <w:r>
              <w:rPr>
                <w:rFonts w:hint="eastAsia" w:ascii="宋体" w:hAnsi="宋体" w:cs="宋体"/>
                <w:szCs w:val="21"/>
              </w:rPr>
              <w:t>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w:t>
            </w:r>
            <w:r>
              <w:rPr>
                <w:rFonts w:hint="eastAsia"/>
                <w:sz w:val="21"/>
                <w:szCs w:val="21"/>
                <w:lang w:val="en-US" w:eastAsia="zh-CN"/>
              </w:rPr>
              <w:t>职业健康安全</w:t>
            </w:r>
            <w:r>
              <w:rPr>
                <w:rFonts w:hint="eastAsia"/>
                <w:sz w:val="21"/>
                <w:szCs w:val="21"/>
              </w:rPr>
              <w:t>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w:t>
            </w:r>
            <w:r>
              <w:rPr>
                <w:rFonts w:hint="eastAsia"/>
                <w:sz w:val="21"/>
                <w:szCs w:val="21"/>
                <w:lang w:val="en-US" w:eastAsia="zh-CN"/>
              </w:rPr>
              <w:t>职业健康安全</w:t>
            </w:r>
            <w:r>
              <w:rPr>
                <w:rFonts w:hint="eastAsia"/>
                <w:sz w:val="21"/>
                <w:szCs w:val="21"/>
              </w:rPr>
              <w:t>管理体系有效性的需要？</w:t>
            </w:r>
          </w:p>
        </w:tc>
        <w:tc>
          <w:tcPr>
            <w:tcW w:w="960" w:type="dxa"/>
            <w:vAlign w:val="top"/>
          </w:tcPr>
          <w:p>
            <w:pPr>
              <w:spacing w:before="163" w:beforeLines="50"/>
              <w:jc w:val="both"/>
              <w:rPr>
                <w:sz w:val="21"/>
                <w:szCs w:val="21"/>
                <w:highlight w:val="none"/>
              </w:rPr>
            </w:pPr>
            <w:r>
              <w:rPr>
                <w:rFonts w:hint="eastAsia"/>
                <w:sz w:val="21"/>
                <w:szCs w:val="21"/>
                <w:highlight w:val="none"/>
                <w:lang w:val="en-US" w:eastAsia="zh-CN"/>
              </w:rPr>
              <w:t>S</w:t>
            </w:r>
            <w:r>
              <w:rPr>
                <w:sz w:val="21"/>
                <w:szCs w:val="21"/>
                <w:highlight w:val="none"/>
              </w:rPr>
              <w:t>:</w:t>
            </w:r>
            <w:r>
              <w:rPr>
                <w:rFonts w:hint="eastAsia"/>
                <w:sz w:val="21"/>
                <w:szCs w:val="21"/>
                <w:highlight w:val="none"/>
              </w:rPr>
              <w:t>7.5</w:t>
            </w:r>
            <w:r>
              <w:rPr>
                <w:sz w:val="21"/>
                <w:szCs w:val="21"/>
                <w:highlight w:val="none"/>
              </w:rPr>
              <w:t xml:space="preserve"> </w:t>
            </w:r>
          </w:p>
          <w:p>
            <w:pPr>
              <w:jc w:val="both"/>
              <w:rPr>
                <w:rFonts w:hint="eastAsia" w:ascii="宋体" w:hAnsi="宋体" w:eastAsia="宋体" w:cs="Times New Roman"/>
                <w:kern w:val="2"/>
                <w:sz w:val="21"/>
                <w:szCs w:val="21"/>
                <w:lang w:val="en-US" w:eastAsia="zh-CN" w:bidi="ar-SA"/>
              </w:rPr>
            </w:pPr>
          </w:p>
        </w:tc>
        <w:tc>
          <w:tcPr>
            <w:tcW w:w="10621"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w:t>
            </w:r>
            <w:r>
              <w:rPr>
                <w:rFonts w:hint="eastAsia" w:ascii="宋体" w:hAnsi="宋体"/>
                <w:sz w:val="21"/>
                <w:szCs w:val="21"/>
                <w:highlight w:val="none"/>
                <w:lang w:val="en-US" w:eastAsia="zh-CN"/>
              </w:rPr>
              <w:t>O</w:t>
            </w:r>
            <w:r>
              <w:rPr>
                <w:rFonts w:hint="eastAsia" w:ascii="宋体" w:hAnsi="宋体"/>
                <w:sz w:val="21"/>
                <w:szCs w:val="21"/>
                <w:highlight w:val="none"/>
              </w:rPr>
              <w:t>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O</w:t>
            </w:r>
            <w:r>
              <w:rPr>
                <w:rFonts w:hint="eastAsia" w:ascii="宋体" w:hAnsi="宋体"/>
                <w:sz w:val="21"/>
                <w:szCs w:val="21"/>
                <w:highlight w:val="none"/>
              </w:rPr>
              <w:t>MS文件包括：</w:t>
            </w:r>
          </w:p>
          <w:p>
            <w:pPr>
              <w:pStyle w:val="8"/>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管理体系管理手册；</w:t>
            </w:r>
          </w:p>
          <w:p>
            <w:pPr>
              <w:pStyle w:val="8"/>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8"/>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8"/>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8"/>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hint="eastAsia"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8"/>
              <w:tabs>
                <w:tab w:val="left" w:pos="902"/>
                <w:tab w:val="clear" w:pos="1069"/>
              </w:tabs>
              <w:ind w:left="0" w:right="1"/>
              <w:rPr>
                <w:rFonts w:hint="eastAsia"/>
              </w:rPr>
            </w:pPr>
            <w:r>
              <w:rPr>
                <w:rFonts w:hint="eastAsia" w:ascii="宋体" w:hAnsi="宋体" w:eastAsia="宋体" w:cs="Arial"/>
                <w:sz w:val="21"/>
                <w:szCs w:val="21"/>
                <w:highlight w:val="none"/>
              </w:rPr>
              <w:t xml:space="preserve"> 查组织的管理记录清单，共</w:t>
            </w:r>
            <w:r>
              <w:rPr>
                <w:rFonts w:hint="eastAsia" w:ascii="宋体" w:hAnsi="宋体" w:eastAsia="宋体" w:cs="Arial"/>
                <w:kern w:val="2"/>
                <w:sz w:val="21"/>
                <w:szCs w:val="21"/>
                <w:highlight w:val="none"/>
                <w:lang w:val="en-US" w:eastAsia="zh-CN" w:bidi="ar-SA"/>
              </w:rPr>
              <w:t>有40份记录文件清单。</w:t>
            </w:r>
          </w:p>
          <w:p>
            <w:pPr>
              <w:pStyle w:val="8"/>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highlight w:val="none"/>
              </w:rPr>
              <w:t xml:space="preserve">  以上文件涵盖了ISO</w:t>
            </w:r>
            <w:r>
              <w:rPr>
                <w:rFonts w:hint="eastAsia" w:ascii="宋体" w:hAnsi="宋体" w:eastAsia="宋体"/>
                <w:color w:val="000000"/>
                <w:kern w:val="0"/>
                <w:sz w:val="21"/>
                <w:szCs w:val="21"/>
                <w:highlight w:val="none"/>
                <w:lang w:val="en-US" w:eastAsia="zh-CN"/>
              </w:rPr>
              <w:t>45001：2018</w:t>
            </w:r>
            <w:r>
              <w:rPr>
                <w:rFonts w:hint="eastAsia" w:ascii="宋体" w:hAnsi="宋体" w:eastAsia="宋体"/>
                <w:color w:val="000000"/>
                <w:kern w:val="0"/>
                <w:sz w:val="21"/>
                <w:szCs w:val="21"/>
                <w:highlight w:val="none"/>
              </w:rPr>
              <w:t>； 标准要求的以及确定的为确保环境管理体系有效性的文件，符合标准的要求。</w:t>
            </w:r>
          </w:p>
        </w:tc>
        <w:tc>
          <w:tcPr>
            <w:tcW w:w="968"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eastAsia="宋体" w:cs="宋体"/>
                <w:szCs w:val="21"/>
              </w:rPr>
              <w:t>《</w:t>
            </w:r>
            <w:r>
              <w:rPr>
                <w:rFonts w:hint="eastAsia" w:ascii="宋体" w:hAnsi="宋体"/>
                <w:spacing w:val="-16"/>
              </w:rPr>
              <w:t>环境和职业健康安全绩效监视和测量控制程序</w:t>
            </w:r>
            <w:r>
              <w:rPr>
                <w:rFonts w:hint="eastAsia" w:ascii="宋体" w:hAnsi="宋体" w:eastAsia="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响应程序</w:t>
            </w:r>
            <w:r>
              <w:rPr>
                <w:rFonts w:hint="eastAsia" w:ascii="宋体" w:hAnsi="宋体" w:cs="宋体"/>
                <w:szCs w:val="21"/>
                <w:lang w:eastAsia="zh-CN"/>
              </w:rPr>
              <w:t>》等</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621" w:type="dxa"/>
          </w:tcPr>
          <w:p>
            <w:pPr>
              <w:spacing w:line="360" w:lineRule="exact"/>
              <w:ind w:firstLine="420" w:firstLineChars="200"/>
              <w:rPr>
                <w:rFonts w:ascii="宋体" w:hAnsi="宋体" w:cs="宋体"/>
                <w:szCs w:val="21"/>
              </w:rPr>
            </w:pPr>
            <w:r>
              <w:rPr>
                <w:rFonts w:hint="eastAsia" w:ascii="宋体" w:hAnsi="宋体" w:cs="宋体"/>
                <w:szCs w:val="21"/>
              </w:rPr>
              <w:t>公司制定</w:t>
            </w:r>
            <w:r>
              <w:rPr>
                <w:rFonts w:hint="eastAsia" w:ascii="宋体" w:hAnsi="宋体" w:eastAsia="宋体" w:cs="宋体"/>
                <w:szCs w:val="21"/>
              </w:rPr>
              <w:t>《</w:t>
            </w:r>
            <w:r>
              <w:rPr>
                <w:rFonts w:hint="eastAsia" w:ascii="宋体" w:hAnsi="宋体" w:eastAsia="宋体" w:cs="宋体"/>
                <w:szCs w:val="21"/>
              </w:rPr>
              <w:fldChar w:fldCharType="begin"/>
            </w:r>
            <w:r>
              <w:rPr>
                <w:rFonts w:hint="eastAsia" w:ascii="宋体" w:hAnsi="宋体" w:eastAsia="宋体" w:cs="宋体"/>
                <w:szCs w:val="21"/>
              </w:rPr>
              <w:instrText xml:space="preserve">HYPERLINK \l "_Toc225436603"</w:instrText>
            </w:r>
            <w:r>
              <w:rPr>
                <w:rFonts w:hint="eastAsia" w:ascii="宋体" w:hAnsi="宋体" w:eastAsia="宋体" w:cs="宋体"/>
                <w:szCs w:val="21"/>
              </w:rPr>
              <w:fldChar w:fldCharType="separate"/>
            </w:r>
            <w:r>
              <w:rPr>
                <w:rFonts w:hint="eastAsia" w:ascii="宋体" w:hAnsi="宋体" w:eastAsia="宋体" w:cs="宋体"/>
                <w:szCs w:val="21"/>
              </w:rPr>
              <w:t>内部审核管理程序</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cs="宋体"/>
                <w:szCs w:val="21"/>
              </w:rPr>
              <w:t>，对内部审核方案策划规定：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hint="eastAsia" w:ascii="宋体" w:hAnsi="宋体" w:eastAsia="宋体" w:cs="宋体"/>
                <w:szCs w:val="21"/>
                <w:lang w:eastAsia="zh-CN"/>
              </w:rPr>
            </w:pPr>
            <w:r>
              <w:rPr>
                <w:rFonts w:hint="eastAsia" w:ascii="宋体" w:hAnsi="宋体" w:cs="宋体"/>
                <w:szCs w:val="21"/>
              </w:rPr>
              <w:t>6.提供了《</w:t>
            </w:r>
            <w:r>
              <w:rPr>
                <w:rFonts w:hint="eastAsia" w:ascii="宋体" w:hAnsi="宋体" w:cs="宋体"/>
                <w:szCs w:val="21"/>
                <w:lang w:val="en-US" w:eastAsia="zh-CN"/>
              </w:rPr>
              <w:t>2021</w:t>
            </w: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HYPERLINK "C:\WINDOWS\Desktop\我的公文包\合工大\" \l "第二级文件清单" </w:instrText>
            </w:r>
            <w:r>
              <w:rPr>
                <w:rFonts w:hint="eastAsia" w:ascii="宋体" w:hAnsi="宋体" w:eastAsia="宋体" w:cs="宋体"/>
                <w:szCs w:val="21"/>
                <w:lang w:val="en-US" w:eastAsia="zh-CN"/>
              </w:rPr>
              <w:fldChar w:fldCharType="separate"/>
            </w:r>
            <w:r>
              <w:rPr>
                <w:rFonts w:hint="eastAsia" w:ascii="宋体" w:hAnsi="宋体" w:eastAsia="宋体" w:cs="宋体"/>
                <w:szCs w:val="21"/>
                <w:lang w:val="en-US" w:eastAsia="zh-CN"/>
              </w:rPr>
              <w:t>年度内审计划</w:t>
            </w:r>
            <w:r>
              <w:rPr>
                <w:rFonts w:hint="eastAsia" w:ascii="宋体" w:hAnsi="宋体" w:eastAsia="宋体" w:cs="宋体"/>
                <w:szCs w:val="21"/>
                <w:lang w:val="en-US" w:eastAsia="zh-CN"/>
              </w:rPr>
              <w:fldChar w:fldCharType="end"/>
            </w:r>
            <w:r>
              <w:rPr>
                <w:rFonts w:hint="eastAsia" w:ascii="宋体" w:hAnsi="宋体" w:cs="宋体"/>
                <w:szCs w:val="21"/>
              </w:rPr>
              <w:t>》</w:t>
            </w:r>
            <w:r>
              <w:rPr>
                <w:rFonts w:hint="eastAsia" w:ascii="宋体" w:hAnsi="宋体" w:cs="宋体"/>
                <w:szCs w:val="21"/>
                <w:lang w:eastAsia="zh-CN"/>
              </w:rPr>
              <w:t>（</w:t>
            </w:r>
            <w:r>
              <w:rPr>
                <w:rFonts w:hint="eastAsia" w:ascii="宋体" w:hAnsi="宋体"/>
                <w:kern w:val="44"/>
                <w:szCs w:val="21"/>
              </w:rPr>
              <w:t>质量、环境和职业健康安全</w:t>
            </w:r>
            <w:r>
              <w:rPr>
                <w:rFonts w:hint="eastAsia" w:ascii="宋体" w:hAnsi="宋体" w:cs="宋体"/>
                <w:szCs w:val="21"/>
                <w:highlight w:val="none"/>
              </w:rPr>
              <w:t>三体系结合审核</w:t>
            </w:r>
            <w:r>
              <w:rPr>
                <w:rFonts w:hint="eastAsia" w:ascii="宋体" w:hAnsi="宋体"/>
                <w:kern w:val="44"/>
                <w:szCs w:val="21"/>
                <w:lang w:eastAsia="zh-CN"/>
              </w:rPr>
              <w:t>）</w:t>
            </w:r>
            <w:r>
              <w:rPr>
                <w:rFonts w:hint="eastAsia" w:ascii="宋体" w:hAnsi="宋体" w:cs="宋体"/>
                <w:szCs w:val="21"/>
              </w:rPr>
              <w:t>，计划内容有：目的、范围、审核准则、审核时间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-16日</w:t>
            </w:r>
            <w:r>
              <w:rPr>
                <w:rFonts w:hint="eastAsia" w:ascii="宋体" w:hAnsi="宋体"/>
                <w:szCs w:val="21"/>
                <w:lang w:eastAsia="zh-CN"/>
              </w:rPr>
              <w:t>。</w:t>
            </w:r>
          </w:p>
          <w:p>
            <w:pPr>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rPr>
              <w:t>编制</w:t>
            </w:r>
            <w:r>
              <w:rPr>
                <w:rFonts w:hint="eastAsia" w:ascii="宋体" w:hAnsi="宋体" w:eastAsia="宋体" w:cs="宋体"/>
                <w:szCs w:val="21"/>
                <w:highlight w:val="none"/>
              </w:rPr>
              <w:t>：</w:t>
            </w:r>
            <w:r>
              <w:rPr>
                <w:rFonts w:hint="eastAsia" w:ascii="宋体" w:hAnsi="宋体" w:cs="宋体"/>
                <w:szCs w:val="21"/>
                <w:highlight w:val="none"/>
                <w:lang w:val="en-US" w:eastAsia="zh-CN"/>
              </w:rPr>
              <w:t>陈传凤</w:t>
            </w:r>
            <w:r>
              <w:rPr>
                <w:rFonts w:hint="eastAsia" w:ascii="宋体" w:hAnsi="宋体" w:eastAsia="宋体" w:cs="宋体"/>
                <w:szCs w:val="21"/>
                <w:highlight w:val="none"/>
              </w:rPr>
              <w:t>、审批：</w:t>
            </w:r>
            <w:r>
              <w:rPr>
                <w:rFonts w:hint="eastAsia" w:ascii="宋体" w:hAnsi="宋体" w:cs="宋体"/>
                <w:szCs w:val="21"/>
                <w:highlight w:val="none"/>
                <w:lang w:val="en-US" w:eastAsia="zh-CN"/>
              </w:rPr>
              <w:t>樊绍文</w:t>
            </w:r>
            <w:r>
              <w:rPr>
                <w:rFonts w:hint="eastAsia" w:ascii="宋体" w:hAnsi="宋体" w:eastAsia="宋体" w:cs="宋体"/>
                <w:szCs w:val="21"/>
                <w:highlight w:val="none"/>
              </w:rPr>
              <w:t>，日期：</w:t>
            </w:r>
            <w:r>
              <w:rPr>
                <w:rFonts w:hint="eastAsia" w:ascii="宋体" w:hAnsi="宋体" w:eastAsia="宋体" w:cs="宋体"/>
                <w:szCs w:val="21"/>
                <w:highlight w:val="none"/>
                <w:lang w:eastAsia="zh-CN"/>
              </w:rPr>
              <w:t>202</w:t>
            </w:r>
            <w:r>
              <w:rPr>
                <w:rFonts w:hint="eastAsia" w:ascii="宋体" w:hAnsi="宋体" w:cs="宋体"/>
                <w:szCs w:val="21"/>
                <w:highlight w:val="none"/>
                <w:lang w:val="en-US" w:eastAsia="zh-CN"/>
              </w:rPr>
              <w:t>1.3.8</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21</w:t>
            </w:r>
            <w:r>
              <w:rPr>
                <w:rFonts w:hint="eastAsia" w:ascii="宋体" w:hAnsi="宋体" w:cs="宋体"/>
                <w:szCs w:val="21"/>
              </w:rPr>
              <w:t>年度内部审核有关记录</w:t>
            </w:r>
          </w:p>
          <w:p>
            <w:pPr>
              <w:numPr>
                <w:ilvl w:val="0"/>
                <w:numId w:val="4"/>
              </w:numPr>
              <w:rPr>
                <w:rFonts w:hint="eastAsia" w:ascii="宋体" w:hAnsi="宋体" w:eastAsia="宋体" w:cs="宋体"/>
                <w:szCs w:val="21"/>
              </w:rPr>
            </w:pPr>
            <w:r>
              <w:rPr>
                <w:rFonts w:hint="eastAsia" w:ascii="宋体" w:hAnsi="宋体" w:cs="宋体"/>
                <w:szCs w:val="21"/>
              </w:rPr>
              <w:t>提供了审核组名单：</w:t>
            </w:r>
            <w:r>
              <w:rPr>
                <w:rFonts w:hint="eastAsia"/>
                <w:szCs w:val="21"/>
                <w:lang w:val="en-US" w:eastAsia="zh-CN"/>
              </w:rPr>
              <w:t>陈传凤</w:t>
            </w:r>
            <w:r>
              <w:rPr>
                <w:rFonts w:hint="eastAsia"/>
                <w:szCs w:val="21"/>
              </w:rPr>
              <w:t>（组长）、</w:t>
            </w:r>
            <w:r>
              <w:rPr>
                <w:rFonts w:hint="eastAsia"/>
                <w:szCs w:val="21"/>
                <w:lang w:val="en-US" w:eastAsia="zh-CN"/>
              </w:rPr>
              <w:t>吴强</w:t>
            </w:r>
            <w:r>
              <w:rPr>
                <w:rFonts w:hint="eastAsia"/>
                <w:szCs w:val="21"/>
              </w:rPr>
              <w:t>（组员）</w:t>
            </w:r>
            <w:r>
              <w:rPr>
                <w:rFonts w:hint="eastAsia" w:ascii="宋体" w:hAnsi="宋体" w:cs="宋体"/>
                <w:szCs w:val="21"/>
              </w:rPr>
              <w:t xml:space="preserve"> ；审核范围：</w:t>
            </w:r>
            <w:r>
              <w:rPr>
                <w:rFonts w:hint="eastAsia" w:ascii="宋体" w:hAnsi="宋体" w:eastAsia="宋体" w:cs="宋体"/>
                <w:szCs w:val="21"/>
              </w:rPr>
              <w:t>总经理、安全事务代表、各部门。查全条款覆盖。</w:t>
            </w:r>
          </w:p>
          <w:p>
            <w:pPr>
              <w:rPr>
                <w:rFonts w:ascii="宋体" w:hAnsi="宋体" w:cs="宋体"/>
                <w:szCs w:val="21"/>
              </w:rPr>
            </w:pPr>
            <w:r>
              <w:rPr>
                <w:rFonts w:hint="eastAsia" w:ascii="宋体" w:hAnsi="宋体" w:cs="宋体"/>
                <w:szCs w:val="21"/>
              </w:rPr>
              <w:t>2.审核准则：</w:t>
            </w:r>
            <w:r>
              <w:rPr>
                <w:rFonts w:hint="eastAsia" w:ascii="宋体" w:hAnsi="宋体" w:eastAsia="宋体" w:cs="宋体"/>
                <w:szCs w:val="21"/>
              </w:rPr>
              <w:t>GB/T19001-2016、GB/T24001-2016</w:t>
            </w:r>
            <w:r>
              <w:rPr>
                <w:rFonts w:hint="eastAsia" w:ascii="宋体" w:hAnsi="宋体" w:cs="宋体"/>
                <w:szCs w:val="21"/>
              </w:rPr>
              <w:t>、ISO45001:2018标准、公司管理体系文件、适用的法律法规、产品标准等。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2"/>
              <w:jc w:val="left"/>
              <w:rPr>
                <w:rFonts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研发</w:t>
            </w:r>
            <w:r>
              <w:rPr>
                <w:rFonts w:hint="eastAsia" w:ascii="宋体" w:hAnsi="宋体" w:cs="宋体"/>
                <w:bCs w:val="0"/>
                <w:spacing w:val="0"/>
                <w:szCs w:val="21"/>
                <w:lang w:eastAsia="zh-CN"/>
              </w:rPr>
              <w:t>部</w:t>
            </w:r>
            <w:r>
              <w:rPr>
                <w:rFonts w:hint="eastAsia" w:ascii="宋体" w:hAnsi="宋体" w:cs="宋体"/>
                <w:bCs w:val="0"/>
                <w:spacing w:val="0"/>
                <w:szCs w:val="21"/>
              </w:rPr>
              <w:t>：</w:t>
            </w:r>
          </w:p>
          <w:p>
            <w:pPr>
              <w:rPr>
                <w:rFonts w:ascii="宋体" w:hAnsi="宋体" w:cs="宋体"/>
                <w:szCs w:val="21"/>
              </w:rPr>
            </w:pPr>
            <w:r>
              <w:rPr>
                <w:rFonts w:hint="eastAsia" w:ascii="宋体" w:hAnsi="宋体" w:cs="宋体"/>
                <w:szCs w:val="21"/>
              </w:rPr>
              <w:t>S:5.3；6.1；6.2；7.1；8.1；8.2；10.2；10.3 ,审核记录基本满足要求。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w:t>
            </w:r>
            <w:r>
              <w:rPr>
                <w:rFonts w:hint="eastAsia" w:ascii="宋体" w:hAnsi="宋体" w:cs="宋体"/>
                <w:szCs w:val="21"/>
                <w:lang w:val="en-US" w:eastAsia="zh-CN"/>
              </w:rPr>
              <w:t>项</w:t>
            </w:r>
            <w:r>
              <w:rPr>
                <w:rFonts w:hint="eastAsia" w:ascii="宋体" w:hAnsi="宋体" w:cs="宋体"/>
                <w:szCs w:val="21"/>
              </w:rPr>
              <w:t>，属一般不符合。</w:t>
            </w:r>
            <w:r>
              <w:rPr>
                <w:rFonts w:hint="eastAsia" w:ascii="宋体" w:hAnsi="宋体"/>
                <w:szCs w:val="21"/>
              </w:rPr>
              <w:t>涉及</w:t>
            </w:r>
            <w:r>
              <w:rPr>
                <w:rFonts w:hint="eastAsia" w:ascii="宋体" w:hAnsi="宋体"/>
                <w:szCs w:val="21"/>
                <w:lang w:val="en-US" w:eastAsia="zh-CN"/>
              </w:rPr>
              <w:t>市场</w:t>
            </w:r>
            <w:r>
              <w:rPr>
                <w:rFonts w:hint="eastAsia" w:ascii="宋体" w:hAnsi="宋体"/>
                <w:szCs w:val="21"/>
              </w:rPr>
              <w:t>部</w:t>
            </w:r>
            <w:r>
              <w:rPr>
                <w:rFonts w:hint="eastAsia" w:ascii="宋体" w:hAnsi="宋体"/>
                <w:szCs w:val="21"/>
                <w:lang w:val="en-US" w:eastAsia="zh-CN"/>
              </w:rPr>
              <w:t>Q9.1.2</w:t>
            </w:r>
            <w:r>
              <w:rPr>
                <w:rFonts w:hint="eastAsia" w:ascii="宋体" w:hAnsi="宋体"/>
                <w:szCs w:val="21"/>
              </w:rPr>
              <w:t>条款</w:t>
            </w:r>
            <w:r>
              <w:rPr>
                <w:rFonts w:hint="eastAsia" w:ascii="宋体" w:hAnsi="宋体"/>
                <w:szCs w:val="21"/>
                <w:lang w:eastAsia="zh-CN"/>
              </w:rPr>
              <w:t>“</w:t>
            </w:r>
            <w:r>
              <w:rPr>
                <w:rFonts w:hint="eastAsia" w:ascii="宋体" w:hAnsi="宋体"/>
              </w:rPr>
              <w:t>部门负责人提供提了顾客满意度调查表，但未对调查结果进行统计分析</w:t>
            </w:r>
            <w:r>
              <w:rPr>
                <w:rFonts w:hint="eastAsia" w:ascii="宋体" w:hAnsi="宋体"/>
                <w:szCs w:val="21"/>
                <w:lang w:eastAsia="zh-CN"/>
              </w:rPr>
              <w:t>”</w:t>
            </w:r>
            <w:r>
              <w:rPr>
                <w:rFonts w:hint="eastAsia" w:ascii="宋体" w:hAnsi="宋体" w:cs="宋体"/>
                <w:szCs w:val="21"/>
              </w:rPr>
              <w:t>，对于涉及不符合项的部门，进行了原因分析并制定纠正措施计划，经过审核组验证，纠正措施有效。</w:t>
            </w:r>
          </w:p>
          <w:p>
            <w:pPr>
              <w:spacing w:line="360" w:lineRule="exact"/>
              <w:rPr>
                <w:color w:val="auto"/>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w:t>
            </w:r>
            <w:r>
              <w:rPr>
                <w:rFonts w:hint="eastAsia"/>
                <w:color w:val="auto"/>
              </w:rPr>
              <w:t>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管理体系标准条款学习，进行不符合项整改</w:t>
            </w:r>
            <w:r>
              <w:rPr>
                <w:rFonts w:hint="eastAsia"/>
                <w:color w:val="auto"/>
                <w:lang w:eastAsia="zh-CN"/>
              </w:rPr>
              <w:t>。</w:t>
            </w:r>
            <w:r>
              <w:rPr>
                <w:rFonts w:hint="eastAsia"/>
                <w:color w:val="auto"/>
                <w:lang w:val="en-US" w:eastAsia="zh-CN"/>
              </w:rPr>
              <w:t>查</w:t>
            </w:r>
            <w:r>
              <w:rPr>
                <w:rFonts w:hint="eastAsia"/>
                <w:color w:val="auto"/>
                <w:lang w:eastAsia="zh-CN"/>
              </w:rPr>
              <w:t>202</w:t>
            </w:r>
            <w:r>
              <w:rPr>
                <w:rFonts w:hint="eastAsia"/>
                <w:color w:val="auto"/>
                <w:lang w:val="en-US" w:eastAsia="zh-CN"/>
              </w:rPr>
              <w:t>1年3</w:t>
            </w:r>
            <w:r>
              <w:rPr>
                <w:rFonts w:hint="eastAsia" w:eastAsia="宋体"/>
                <w:color w:val="auto"/>
                <w:szCs w:val="22"/>
                <w:lang w:val="en-US" w:eastAsia="zh-CN"/>
              </w:rPr>
              <w:t>月</w:t>
            </w:r>
            <w:r>
              <w:rPr>
                <w:rFonts w:hint="eastAsia"/>
                <w:color w:val="auto"/>
                <w:szCs w:val="22"/>
                <w:lang w:val="en-US" w:eastAsia="zh-CN"/>
              </w:rPr>
              <w:t>18</w:t>
            </w:r>
            <w:r>
              <w:rPr>
                <w:rFonts w:hint="eastAsia" w:eastAsia="宋体"/>
                <w:color w:val="auto"/>
                <w:szCs w:val="22"/>
                <w:lang w:val="en-US" w:eastAsia="zh-CN"/>
              </w:rPr>
              <w:t>日</w:t>
            </w:r>
            <w:r>
              <w:rPr>
                <w:rFonts w:hint="eastAsia"/>
                <w:color w:val="auto"/>
                <w:lang w:val="en-US" w:eastAsia="zh-CN"/>
              </w:rPr>
              <w:t>由</w:t>
            </w:r>
            <w:r>
              <w:rPr>
                <w:rFonts w:hint="eastAsia"/>
                <w:color w:val="auto"/>
                <w:szCs w:val="22"/>
                <w:lang w:val="en-US" w:eastAsia="zh-CN"/>
              </w:rPr>
              <w:t>市场</w:t>
            </w:r>
            <w:r>
              <w:rPr>
                <w:rFonts w:hint="eastAsia"/>
                <w:color w:val="auto"/>
                <w:szCs w:val="22"/>
                <w:lang w:eastAsia="zh-CN"/>
              </w:rPr>
              <w:t>部</w:t>
            </w:r>
            <w:r>
              <w:rPr>
                <w:rFonts w:hint="eastAsia" w:eastAsia="宋体"/>
                <w:color w:val="auto"/>
                <w:szCs w:val="22"/>
                <w:lang w:val="en-US" w:eastAsia="zh-CN"/>
              </w:rPr>
              <w:t>实施整改，已</w:t>
            </w:r>
            <w:r>
              <w:rPr>
                <w:rFonts w:hint="eastAsia" w:eastAsia="宋体"/>
                <w:color w:val="auto"/>
                <w:szCs w:val="22"/>
                <w:lang w:eastAsia="zh-CN"/>
              </w:rPr>
              <w:t>整</w:t>
            </w:r>
            <w:r>
              <w:rPr>
                <w:rFonts w:hint="eastAsia"/>
                <w:color w:val="auto"/>
              </w:rPr>
              <w:t>改完毕，</w:t>
            </w:r>
            <w:r>
              <w:rPr>
                <w:rFonts w:hint="eastAsia"/>
                <w:color w:val="auto"/>
                <w:lang w:val="en-US" w:eastAsia="zh-CN"/>
              </w:rPr>
              <w:t>并对</w:t>
            </w:r>
            <w:r>
              <w:rPr>
                <w:rFonts w:hint="eastAsia"/>
                <w:color w:val="auto"/>
              </w:rPr>
              <w:t>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w:t>
            </w:r>
            <w:r>
              <w:rPr>
                <w:rFonts w:hint="eastAsia" w:ascii="宋体" w:hAnsi="宋体" w:eastAsia="宋体" w:cs="宋体"/>
                <w:szCs w:val="21"/>
              </w:rPr>
              <w:t>公司已按照GB/T19001-2016、GB/T24001-2016、ISO45001：2018建立实施管理体系，管理体系在审核范围内基本符合审核准则，并得到较为有效的实施。</w:t>
            </w:r>
            <w:r>
              <w:rPr>
                <w:rFonts w:hint="eastAsia" w:ascii="宋体" w:hAnsi="宋体" w:cs="宋体"/>
                <w:szCs w:val="21"/>
              </w:rPr>
              <w:t xml:space="preserve">   </w:t>
            </w:r>
          </w:p>
          <w:p>
            <w:pPr>
              <w:rPr>
                <w:rFonts w:hint="default" w:ascii="宋体" w:hAnsi="宋体" w:eastAsia="宋体"/>
                <w:szCs w:val="21"/>
                <w:lang w:val="en-US" w:eastAsia="zh-CN"/>
              </w:rPr>
            </w:pPr>
            <w:r>
              <w:rPr>
                <w:rFonts w:hint="eastAsia" w:ascii="宋体" w:hAnsi="宋体" w:cs="宋体"/>
                <w:szCs w:val="21"/>
              </w:rPr>
              <w:t>审核组长：</w:t>
            </w:r>
            <w:r>
              <w:rPr>
                <w:rFonts w:hint="eastAsia" w:ascii="宋体" w:hAnsi="宋体" w:cs="宋体"/>
                <w:szCs w:val="21"/>
                <w:lang w:val="en-US" w:eastAsia="zh-CN"/>
              </w:rPr>
              <w:t>陈传凤</w:t>
            </w:r>
            <w:r>
              <w:rPr>
                <w:rFonts w:hint="eastAsia" w:ascii="宋体" w:hAnsi="宋体" w:cs="宋体"/>
                <w:szCs w:val="21"/>
              </w:rPr>
              <w:t>、批准：</w:t>
            </w:r>
            <w:r>
              <w:rPr>
                <w:rFonts w:hint="eastAsia" w:ascii="宋体" w:hAnsi="宋体"/>
                <w:szCs w:val="21"/>
                <w:lang w:val="en-US" w:eastAsia="zh-CN"/>
              </w:rPr>
              <w:t>樊绍文</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968"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621"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樊绍文</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w:t>
            </w:r>
            <w:r>
              <w:rPr>
                <w:rFonts w:hint="eastAsia" w:ascii="宋体" w:hAnsi="宋体" w:cs="宋体"/>
                <w:szCs w:val="21"/>
                <w:lang w:val="en-US" w:eastAsia="zh-CN"/>
              </w:rPr>
              <w:t>安全事务</w:t>
            </w:r>
            <w:r>
              <w:rPr>
                <w:rFonts w:hint="eastAsia" w:ascii="宋体" w:hAnsi="宋体" w:cs="宋体"/>
                <w:szCs w:val="21"/>
              </w:rPr>
              <w:t>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sz w:val="21"/>
                <w:szCs w:val="21"/>
              </w:rPr>
              <w:t>加强对管理体系标准、管理手册、程序文件的培训，确保持续有效运行体系。</w:t>
            </w:r>
            <w:r>
              <w:rPr>
                <w:rFonts w:ascii="宋体" w:hAnsi="宋体"/>
                <w:sz w:val="24"/>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eastAsia="zh-CN"/>
              </w:rPr>
              <w:t>抽</w:t>
            </w:r>
            <w:r>
              <w:rPr>
                <w:rFonts w:hint="eastAsia" w:ascii="宋体" w:hAnsi="宋体" w:cs="Times New Roman"/>
                <w:sz w:val="21"/>
                <w:szCs w:val="21"/>
                <w:highlight w:val="none"/>
              </w:rPr>
              <w:t xml:space="preserve"> </w:t>
            </w:r>
            <w:r>
              <w:rPr>
                <w:rFonts w:hint="eastAsia" w:ascii="宋体" w:hAnsi="宋体" w:eastAsia="宋体" w:cs="Times New Roman"/>
                <w:sz w:val="21"/>
                <w:szCs w:val="21"/>
                <w:highlight w:val="none"/>
                <w:lang w:eastAsia="zh-CN"/>
              </w:rPr>
              <w:t>《管理评审出现问题持续改进措施计划》</w:t>
            </w:r>
            <w:r>
              <w:rPr>
                <w:rFonts w:hint="eastAsia" w:ascii="宋体" w:hAnsi="宋体" w:cs="Times New Roman"/>
                <w:sz w:val="21"/>
                <w:szCs w:val="21"/>
                <w:highlight w:val="none"/>
                <w:lang w:eastAsia="zh-CN"/>
              </w:rPr>
              <w:t>由行政部</w:t>
            </w:r>
            <w:r>
              <w:rPr>
                <w:rFonts w:hint="eastAsia" w:ascii="宋体" w:hAnsi="宋体" w:eastAsia="宋体" w:cs="Times New Roman"/>
                <w:sz w:val="21"/>
                <w:szCs w:val="21"/>
                <w:highlight w:val="none"/>
                <w:lang w:eastAsia="zh-CN"/>
              </w:rPr>
              <w:t>牵头</w:t>
            </w:r>
            <w:r>
              <w:rPr>
                <w:rFonts w:hint="eastAsia" w:ascii="宋体" w:hAnsi="宋体" w:eastAsia="宋体" w:cs="Times New Roman"/>
                <w:sz w:val="21"/>
                <w:szCs w:val="21"/>
                <w:highlight w:val="none"/>
                <w:lang w:val="en-US" w:eastAsia="zh-CN"/>
              </w:rPr>
              <w:t>计划</w:t>
            </w:r>
            <w:r>
              <w:rPr>
                <w:rFonts w:hint="eastAsia" w:ascii="宋体" w:hAnsi="宋体" w:eastAsia="宋体" w:cs="Times New Roman"/>
                <w:sz w:val="21"/>
                <w:szCs w:val="21"/>
                <w:highlight w:val="none"/>
                <w:lang w:eastAsia="zh-CN"/>
              </w:rPr>
              <w:t>于202</w:t>
            </w: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lang w:eastAsia="zh-CN"/>
              </w:rPr>
              <w:t>年</w:t>
            </w:r>
            <w:r>
              <w:rPr>
                <w:rFonts w:hint="eastAsia" w:ascii="宋体" w:hAnsi="宋体" w:cs="Times New Roman"/>
                <w:sz w:val="21"/>
                <w:szCs w:val="21"/>
                <w:highlight w:val="none"/>
                <w:lang w:val="en-US" w:eastAsia="zh-CN"/>
              </w:rPr>
              <w:t>3</w:t>
            </w:r>
            <w:r>
              <w:rPr>
                <w:rFonts w:hint="eastAsia" w:ascii="宋体" w:hAnsi="宋体" w:eastAsia="宋体" w:cs="Times New Roman"/>
                <w:sz w:val="21"/>
                <w:szCs w:val="21"/>
                <w:highlight w:val="none"/>
                <w:lang w:val="en-US" w:eastAsia="zh-CN"/>
              </w:rPr>
              <w:t>月</w:t>
            </w:r>
            <w:r>
              <w:rPr>
                <w:rFonts w:hint="eastAsia" w:ascii="宋体" w:hAnsi="宋体" w:cs="Times New Roman"/>
                <w:sz w:val="21"/>
                <w:szCs w:val="21"/>
                <w:highlight w:val="none"/>
                <w:lang w:val="en-US" w:eastAsia="zh-CN"/>
              </w:rPr>
              <w:t>28日</w:t>
            </w:r>
            <w:r>
              <w:rPr>
                <w:rFonts w:hint="eastAsia" w:ascii="宋体" w:hAnsi="宋体" w:eastAsia="宋体" w:cs="Times New Roman"/>
                <w:sz w:val="21"/>
                <w:szCs w:val="21"/>
                <w:highlight w:val="none"/>
                <w:lang w:eastAsia="zh-CN"/>
              </w:rPr>
              <w:t>组织</w:t>
            </w:r>
            <w:r>
              <w:rPr>
                <w:rFonts w:hint="eastAsia" w:ascii="宋体" w:hAnsi="宋体" w:cs="Times New Roman"/>
                <w:sz w:val="21"/>
                <w:szCs w:val="21"/>
                <w:highlight w:val="none"/>
                <w:lang w:val="en-US" w:eastAsia="zh-CN"/>
              </w:rPr>
              <w:t>了</w:t>
            </w:r>
            <w:r>
              <w:rPr>
                <w:rFonts w:hint="eastAsia" w:ascii="宋体" w:hAnsi="宋体"/>
                <w:sz w:val="21"/>
                <w:szCs w:val="21"/>
                <w:highlight w:val="none"/>
              </w:rPr>
              <w:t>管理体系标准、管理手册、程序文件的培训</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提供有培训记录和培训效果评价</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相关法关注：20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月至今未收到</w:t>
            </w:r>
            <w:r>
              <w:rPr>
                <w:rFonts w:hint="eastAsia" w:ascii="宋体" w:hAnsi="宋体" w:cs="宋体"/>
                <w:color w:val="auto"/>
                <w:szCs w:val="21"/>
                <w:lang w:val="en-US" w:eastAsia="zh-CN"/>
              </w:rPr>
              <w:t>政府</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w:t>
            </w:r>
            <w:r>
              <w:rPr>
                <w:rFonts w:hint="eastAsia" w:ascii="宋体" w:hAnsi="宋体" w:cs="宋体"/>
                <w:color w:val="auto"/>
                <w:szCs w:val="21"/>
                <w:lang w:val="en-US" w:eastAsia="zh-CN"/>
              </w:rPr>
              <w:t>安全</w:t>
            </w:r>
            <w:r>
              <w:rPr>
                <w:rFonts w:hint="eastAsia" w:ascii="宋体" w:hAnsi="宋体" w:cs="宋体"/>
                <w:color w:val="auto"/>
                <w:szCs w:val="21"/>
                <w:lang w:eastAsia="zh-CN"/>
              </w:rPr>
              <w:t>问题的</w:t>
            </w:r>
            <w:r>
              <w:rPr>
                <w:rFonts w:hint="eastAsia" w:ascii="宋体" w:hAnsi="宋体" w:cs="宋体"/>
                <w:color w:val="auto"/>
                <w:szCs w:val="21"/>
              </w:rPr>
              <w:t>投诉</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621" w:type="dxa"/>
          </w:tcPr>
          <w:p>
            <w:pPr>
              <w:pStyle w:val="5"/>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eastAsia="zh-CN"/>
              </w:rPr>
              <w:t>《</w:t>
            </w:r>
            <w:r>
              <w:rPr>
                <w:rFonts w:hint="eastAsia" w:ascii="宋体" w:hAnsi="宋体" w:cs="宋体"/>
                <w:b w:val="0"/>
                <w:bCs w:val="0"/>
                <w:color w:val="000000" w:themeColor="text1"/>
                <w:sz w:val="21"/>
                <w:szCs w:val="21"/>
                <w:lang w:val="en-US" w:eastAsia="zh-CN"/>
              </w:rPr>
              <w:t>环境和</w:t>
            </w:r>
            <w:r>
              <w:rPr>
                <w:rFonts w:hint="eastAsia" w:ascii="宋体" w:hAnsi="宋体" w:eastAsia="宋体" w:cs="宋体"/>
                <w:b w:val="0"/>
                <w:bCs w:val="0"/>
                <w:color w:val="000000" w:themeColor="text1"/>
                <w:sz w:val="21"/>
                <w:szCs w:val="21"/>
              </w:rPr>
              <w:t>职业健康安全</w:t>
            </w:r>
            <w:r>
              <w:rPr>
                <w:rFonts w:hint="eastAsia" w:ascii="宋体" w:hAnsi="宋体" w:cs="宋体"/>
                <w:b w:val="0"/>
                <w:bCs w:val="0"/>
                <w:color w:val="000000" w:themeColor="text1"/>
                <w:sz w:val="21"/>
                <w:szCs w:val="21"/>
                <w:lang w:val="en-US" w:eastAsia="zh-CN"/>
              </w:rPr>
              <w:t>绩效和测量</w:t>
            </w:r>
            <w:r>
              <w:rPr>
                <w:rFonts w:hint="eastAsia" w:ascii="宋体" w:hAnsi="宋体" w:eastAsia="宋体" w:cs="宋体"/>
                <w:b w:val="0"/>
                <w:bCs w:val="0"/>
                <w:color w:val="000000" w:themeColor="text1"/>
                <w:sz w:val="21"/>
                <w:szCs w:val="21"/>
              </w:rPr>
              <w:t>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w:t>
            </w:r>
            <w:r>
              <w:rPr>
                <w:rFonts w:hint="eastAsia" w:ascii="宋体" w:hAnsi="宋体" w:cs="宋体"/>
                <w:b w:val="0"/>
                <w:bCs w:val="0"/>
                <w:color w:val="000000" w:themeColor="text1"/>
                <w:sz w:val="21"/>
                <w:szCs w:val="21"/>
                <w:lang w:val="en-US" w:eastAsia="zh-CN"/>
              </w:rPr>
              <w:t>合格品</w:t>
            </w:r>
            <w:r>
              <w:rPr>
                <w:rFonts w:hint="eastAsia" w:ascii="宋体" w:hAnsi="宋体" w:eastAsia="宋体" w:cs="宋体"/>
                <w:b w:val="0"/>
                <w:bCs w:val="0"/>
                <w:color w:val="000000" w:themeColor="text1"/>
                <w:sz w:val="21"/>
                <w:szCs w:val="21"/>
              </w:rPr>
              <w:t>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管理体系的持续改进。</w:t>
            </w:r>
          </w:p>
          <w:p>
            <w:pPr>
              <w:pStyle w:val="5"/>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val="en-US" w:eastAsia="zh-CN"/>
              </w:rPr>
              <w:t>改进控制</w:t>
            </w:r>
            <w:r>
              <w:rPr>
                <w:rFonts w:hint="eastAsia" w:ascii="宋体" w:hAnsi="宋体" w:cs="宋体"/>
                <w:b w:val="0"/>
                <w:bCs w:val="0"/>
                <w:color w:val="000000" w:themeColor="text1"/>
                <w:sz w:val="21"/>
                <w:szCs w:val="21"/>
              </w:rPr>
              <w:t>程序》实施纠正措施。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5"/>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968"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21"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职业健康安全</w:t>
            </w:r>
            <w:r>
              <w:rPr>
                <w:rFonts w:hint="eastAsia" w:ascii="宋体" w:hAnsi="宋体" w:eastAsia="宋体" w:cs="Times New Roman"/>
                <w:color w:val="auto"/>
                <w:szCs w:val="21"/>
                <w:highlight w:val="none"/>
                <w:lang w:eastAsia="zh-CN"/>
              </w:rPr>
              <w:t>管理体系覆盖范围：</w:t>
            </w:r>
            <w:bookmarkStart w:id="0" w:name="审核范围"/>
          </w:p>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bookmarkEnd w:id="0"/>
            <w:r>
              <w:rPr>
                <w:rFonts w:hint="eastAsia" w:ascii="宋体" w:hAnsi="宋体"/>
                <w:szCs w:val="21"/>
              </w:rPr>
              <w:t xml:space="preserve">吸附破伤风疫苗、b型流感嗜血杆菌结合疫苗的技术研发 </w:t>
            </w:r>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16"/>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自2020年</w:t>
            </w:r>
            <w:r>
              <w:rPr>
                <w:rFonts w:hint="eastAsia" w:ascii="宋体" w:hAnsi="宋体"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月以来，无职业健康安全的问题和投诉。</w:t>
            </w:r>
          </w:p>
          <w:p>
            <w:pPr>
              <w:pStyle w:val="16"/>
              <w:ind w:firstLine="210" w:firstLineChars="100"/>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一阶段问题验证：一阶段审核无问题验证。</w:t>
            </w:r>
          </w:p>
        </w:tc>
        <w:tc>
          <w:tcPr>
            <w:tcW w:w="968" w:type="dxa"/>
          </w:tcPr>
          <w:p>
            <w:pPr>
              <w:rPr>
                <w:color w:val="auto"/>
              </w:rPr>
            </w:pPr>
          </w:p>
        </w:tc>
      </w:tr>
    </w:tbl>
    <w:p>
      <w:r>
        <w:ptab w:relativeTo="margin" w:alignment="center" w:leader="none"/>
      </w:r>
    </w:p>
    <w:p>
      <w:pPr>
        <w:pStyle w:val="11"/>
        <w:rPr>
          <w:rFonts w:hint="eastAsia"/>
        </w:rPr>
      </w:pPr>
      <w:r>
        <w:rPr>
          <w:rFonts w:hint="eastAsia"/>
        </w:rPr>
        <w:t>说明：不符合标注N</w:t>
      </w:r>
    </w:p>
    <w:p>
      <w:pPr>
        <w:pStyle w:val="11"/>
        <w:rPr>
          <w:rFonts w:hint="eastAsia"/>
        </w:rPr>
      </w:pPr>
    </w:p>
    <w:p>
      <w:pPr>
        <w:spacing w:line="480" w:lineRule="exact"/>
        <w:jc w:val="center"/>
        <w:rPr>
          <w:rFonts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过程与活动、</w:t>
            </w:r>
          </w:p>
          <w:p>
            <w:pPr>
              <w:jc w:val="center"/>
              <w:rPr>
                <w:rFonts w:ascii="Times New Roman" w:hAnsi="Times New Roman" w:eastAsia="宋体" w:cs="Times New Roman"/>
              </w:rPr>
            </w:pPr>
            <w:r>
              <w:rPr>
                <w:rFonts w:hint="eastAsia" w:ascii="Times New Roman" w:hAnsi="Times New Roman" w:eastAsia="宋体" w:cs="Times New Roman"/>
                <w:sz w:val="24"/>
                <w:szCs w:val="24"/>
              </w:rPr>
              <w:t>抽样计划</w:t>
            </w:r>
          </w:p>
        </w:tc>
        <w:tc>
          <w:tcPr>
            <w:tcW w:w="960" w:type="dxa"/>
            <w:vMerge w:val="restart"/>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涉及</w:t>
            </w:r>
          </w:p>
          <w:p>
            <w:pPr>
              <w:rPr>
                <w:rFonts w:ascii="Times New Roman" w:hAnsi="Times New Roman" w:eastAsia="宋体" w:cs="Times New Roman"/>
              </w:rPr>
            </w:pPr>
            <w:r>
              <w:rPr>
                <w:rFonts w:hint="eastAsia" w:ascii="Times New Roman" w:hAnsi="Times New Roman" w:eastAsia="宋体" w:cs="Times New Roman"/>
                <w:sz w:val="24"/>
                <w:szCs w:val="24"/>
              </w:rPr>
              <w:t>条款</w:t>
            </w:r>
          </w:p>
        </w:tc>
        <w:tc>
          <w:tcPr>
            <w:tcW w:w="10501"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研发部</w:t>
            </w:r>
            <w:r>
              <w:rPr>
                <w:rFonts w:hint="eastAsia" w:ascii="Times New Roman" w:hAnsi="Times New Roman" w:eastAsia="宋体" w:cs="Times New Roman"/>
                <w:sz w:val="24"/>
                <w:szCs w:val="24"/>
              </w:rPr>
              <w:t xml:space="preserve">   主管领导：</w:t>
            </w:r>
            <w:r>
              <w:rPr>
                <w:rFonts w:hint="eastAsia" w:cs="Times New Roman"/>
                <w:sz w:val="24"/>
                <w:szCs w:val="24"/>
                <w:lang w:val="en-US" w:eastAsia="zh-CN"/>
              </w:rPr>
              <w:t>陈元芬，</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陈桂渝</w:t>
            </w:r>
          </w:p>
        </w:tc>
        <w:tc>
          <w:tcPr>
            <w:tcW w:w="1088" w:type="dxa"/>
            <w:vMerge w:val="restart"/>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rPr>
            </w:pPr>
          </w:p>
        </w:tc>
        <w:tc>
          <w:tcPr>
            <w:tcW w:w="960" w:type="dxa"/>
            <w:vMerge w:val="continue"/>
            <w:vAlign w:val="center"/>
          </w:tcPr>
          <w:p>
            <w:pPr>
              <w:rPr>
                <w:rFonts w:ascii="Times New Roman" w:hAnsi="Times New Roman" w:eastAsia="宋体" w:cs="Times New Roman"/>
              </w:rPr>
            </w:pPr>
          </w:p>
        </w:tc>
        <w:tc>
          <w:tcPr>
            <w:tcW w:w="10501" w:type="dxa"/>
            <w:vAlign w:val="center"/>
          </w:tcPr>
          <w:p>
            <w:pPr>
              <w:spacing w:before="120"/>
              <w:rPr>
                <w:rFonts w:hint="default" w:ascii="Times New Roman" w:hAnsi="Times New Roman" w:eastAsia="宋体" w:cs="Times New Roman"/>
                <w:lang w:val="en-US" w:eastAsia="zh-CN"/>
              </w:rPr>
            </w:pPr>
            <w:r>
              <w:rPr>
                <w:rFonts w:hint="eastAsia" w:ascii="Times New Roman" w:hAnsi="Times New Roman" w:eastAsia="宋体" w:cs="Times New Roman"/>
                <w:sz w:val="24"/>
                <w:szCs w:val="24"/>
              </w:rPr>
              <w:t>审核员：杨珍</w:t>
            </w:r>
            <w:r>
              <w:rPr>
                <w:rFonts w:hint="eastAsia" w:ascii="Times New Roman" w:hAnsi="Times New Roman" w:eastAsia="宋体" w:cs="Times New Roman"/>
                <w:sz w:val="24"/>
                <w:szCs w:val="24"/>
                <w:lang w:val="en-US" w:eastAsia="zh-CN"/>
              </w:rPr>
              <w:t xml:space="preserve">全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审核时间：20</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1.5.11下午</w:t>
            </w:r>
          </w:p>
        </w:tc>
        <w:tc>
          <w:tcPr>
            <w:tcW w:w="1088" w:type="dxa"/>
            <w:vMerge w:val="continue"/>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rPr>
            </w:pPr>
          </w:p>
        </w:tc>
        <w:tc>
          <w:tcPr>
            <w:tcW w:w="960" w:type="dxa"/>
            <w:vMerge w:val="continue"/>
            <w:vAlign w:val="center"/>
          </w:tcPr>
          <w:p>
            <w:pPr>
              <w:rPr>
                <w:rFonts w:ascii="Times New Roman" w:hAnsi="Times New Roman" w:eastAsia="宋体" w:cs="Times New Roman"/>
              </w:rPr>
            </w:pPr>
          </w:p>
        </w:tc>
        <w:tc>
          <w:tcPr>
            <w:tcW w:w="10501" w:type="dxa"/>
            <w:vAlign w:val="center"/>
          </w:tcPr>
          <w:p>
            <w:pPr>
              <w:snapToGrid w:val="0"/>
              <w:spacing w:line="2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审核条款：</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88" w:type="dxa"/>
            <w:vMerge w:val="continue"/>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left"/>
              <w:rPr>
                <w:rFonts w:ascii="宋体" w:hAnsi="宋体" w:eastAsia="宋体" w:cs="新宋体"/>
                <w:szCs w:val="21"/>
              </w:rPr>
            </w:pPr>
            <w:r>
              <w:rPr>
                <w:rFonts w:hint="eastAsia" w:ascii="宋体" w:hAnsi="宋体" w:eastAsia="宋体" w:cs="新宋体"/>
                <w:szCs w:val="21"/>
              </w:rPr>
              <w:t>组织的角色、职责和权限</w:t>
            </w:r>
          </w:p>
          <w:p>
            <w:pPr>
              <w:adjustRightInd w:val="0"/>
              <w:snapToGrid w:val="0"/>
              <w:jc w:val="center"/>
              <w:rPr>
                <w:rFonts w:ascii="宋体" w:hAnsi="宋体" w:eastAsia="宋体" w:cs="新宋体"/>
                <w:szCs w:val="21"/>
              </w:rPr>
            </w:pPr>
          </w:p>
        </w:tc>
        <w:tc>
          <w:tcPr>
            <w:tcW w:w="960" w:type="dxa"/>
          </w:tcPr>
          <w:p>
            <w:pPr>
              <w:tabs>
                <w:tab w:val="center" w:pos="3169"/>
              </w:tabs>
              <w:spacing w:line="400" w:lineRule="exact"/>
              <w:rPr>
                <w:rFonts w:ascii="宋体" w:hAnsi="宋体" w:eastAsia="宋体" w:cs="宋体"/>
                <w:szCs w:val="21"/>
                <w:highlight w:val="none"/>
              </w:rPr>
            </w:pPr>
            <w:r>
              <w:rPr>
                <w:rFonts w:hint="eastAsia" w:ascii="宋体" w:hAnsi="宋体" w:eastAsia="宋体" w:cs="宋体"/>
                <w:szCs w:val="21"/>
                <w:highlight w:val="none"/>
                <w:lang w:val="en-US" w:eastAsia="zh-CN"/>
              </w:rPr>
              <w:t>S</w:t>
            </w:r>
            <w:r>
              <w:rPr>
                <w:rFonts w:hint="eastAsia" w:ascii="宋体" w:hAnsi="宋体" w:eastAsia="宋体" w:cs="宋体"/>
                <w:szCs w:val="21"/>
                <w:highlight w:val="none"/>
              </w:rPr>
              <w:t xml:space="preserve">5.3； </w:t>
            </w:r>
          </w:p>
          <w:p>
            <w:pPr>
              <w:rPr>
                <w:rFonts w:ascii="Times New Roman" w:hAnsi="Times New Roman" w:eastAsia="宋体" w:cs="Times New Roman"/>
                <w:szCs w:val="21"/>
                <w:highlight w:val="none"/>
              </w:rPr>
            </w:pPr>
          </w:p>
          <w:p>
            <w:pPr>
              <w:rPr>
                <w:rFonts w:ascii="宋体" w:hAnsi="宋体" w:eastAsia="宋体" w:cs="新宋体"/>
                <w:szCs w:val="21"/>
                <w:highlight w:val="none"/>
              </w:rPr>
            </w:pPr>
          </w:p>
        </w:tc>
        <w:tc>
          <w:tcPr>
            <w:tcW w:w="10501" w:type="dxa"/>
          </w:tcPr>
          <w:p>
            <w:pPr>
              <w:autoSpaceDE w:val="0"/>
              <w:autoSpaceDN w:val="0"/>
              <w:adjustRightInd w:val="0"/>
              <w:spacing w:line="400" w:lineRule="exact"/>
              <w:jc w:val="left"/>
              <w:rPr>
                <w:rFonts w:ascii="宋体" w:hAnsi="Times New Roman" w:eastAsia="宋体" w:cs="宋体"/>
                <w:szCs w:val="21"/>
                <w:highlight w:val="none"/>
              </w:rPr>
            </w:pPr>
            <w:r>
              <w:rPr>
                <w:rFonts w:hint="eastAsia" w:ascii="宋体" w:hAnsi="Times New Roman" w:eastAsia="宋体" w:cs="宋体"/>
                <w:szCs w:val="21"/>
                <w:highlight w:val="none"/>
              </w:rPr>
              <w:t>查，</w:t>
            </w:r>
            <w:r>
              <w:rPr>
                <w:rFonts w:hint="eastAsia" w:ascii="宋体" w:cs="宋体"/>
                <w:szCs w:val="21"/>
                <w:highlight w:val="none"/>
                <w:lang w:eastAsia="zh-CN"/>
              </w:rPr>
              <w:t>研发部</w:t>
            </w:r>
            <w:r>
              <w:rPr>
                <w:rFonts w:hint="eastAsia" w:ascii="宋体" w:hAnsi="Times New Roman" w:eastAsia="宋体" w:cs="宋体"/>
                <w:szCs w:val="21"/>
                <w:highlight w:val="none"/>
              </w:rPr>
              <w:t>的岗位职责和权限如下：</w:t>
            </w:r>
          </w:p>
          <w:p>
            <w:pPr>
              <w:spacing w:line="400" w:lineRule="exact"/>
              <w:ind w:left="1297" w:leftChars="174" w:hanging="932" w:hangingChars="444"/>
              <w:rPr>
                <w:rFonts w:hint="eastAsia" w:ascii="宋体" w:hAnsi="宋体" w:cs="宋体"/>
                <w:sz w:val="21"/>
                <w:szCs w:val="21"/>
                <w:highlight w:val="none"/>
              </w:rPr>
            </w:pPr>
            <w:r>
              <w:rPr>
                <w:rFonts w:hint="eastAsia" w:ascii="宋体" w:hAnsi="宋体" w:cs="宋体"/>
                <w:sz w:val="21"/>
                <w:szCs w:val="21"/>
                <w:highlight w:val="none"/>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highlight w:val="none"/>
              </w:rPr>
            </w:pPr>
            <w:r>
              <w:rPr>
                <w:rFonts w:hint="eastAsia" w:ascii="宋体" w:hAnsi="宋体" w:cs="宋体"/>
                <w:sz w:val="21"/>
                <w:szCs w:val="21"/>
                <w:highlight w:val="none"/>
                <w:lang w:bidi="ar"/>
              </w:rPr>
              <w:t xml:space="preserve">2）组织临时用电线路的监督管理； </w:t>
            </w:r>
          </w:p>
          <w:p>
            <w:pPr>
              <w:spacing w:line="400" w:lineRule="exact"/>
              <w:ind w:left="1297" w:leftChars="174" w:hanging="932" w:hangingChars="444"/>
              <w:rPr>
                <w:rFonts w:hint="eastAsia" w:ascii="宋体" w:hAnsi="宋体" w:cs="宋体"/>
                <w:sz w:val="21"/>
                <w:szCs w:val="21"/>
                <w:highlight w:val="none"/>
              </w:rPr>
            </w:pPr>
            <w:r>
              <w:rPr>
                <w:rFonts w:hint="eastAsia" w:ascii="宋体" w:hAnsi="宋体" w:cs="宋体"/>
                <w:sz w:val="21"/>
                <w:szCs w:val="21"/>
                <w:highlight w:val="none"/>
                <w:lang w:bidi="ar"/>
              </w:rPr>
              <w:t xml:space="preserve">3）负责现场安全管理； </w:t>
            </w:r>
          </w:p>
          <w:p>
            <w:pPr>
              <w:spacing w:line="400" w:lineRule="exact"/>
              <w:ind w:left="365" w:leftChars="174"/>
              <w:rPr>
                <w:rFonts w:hint="eastAsia" w:ascii="宋体" w:hAnsi="宋体" w:cs="宋体"/>
                <w:sz w:val="21"/>
                <w:szCs w:val="21"/>
                <w:highlight w:val="none"/>
              </w:rPr>
            </w:pPr>
            <w:r>
              <w:rPr>
                <w:rFonts w:hint="eastAsia" w:ascii="宋体" w:hAnsi="宋体" w:cs="宋体"/>
                <w:sz w:val="21"/>
                <w:szCs w:val="21"/>
                <w:highlight w:val="none"/>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highlight w:val="none"/>
              </w:rPr>
            </w:pPr>
            <w:r>
              <w:rPr>
                <w:rFonts w:hint="eastAsia" w:ascii="宋体" w:hAnsi="宋体" w:cs="宋体"/>
                <w:sz w:val="21"/>
                <w:szCs w:val="21"/>
                <w:highlight w:val="none"/>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highlight w:val="none"/>
              </w:rPr>
            </w:pPr>
            <w:r>
              <w:rPr>
                <w:rFonts w:hint="eastAsia" w:ascii="宋体" w:hAnsi="宋体" w:cs="宋体"/>
                <w:sz w:val="21"/>
                <w:szCs w:val="21"/>
                <w:highlight w:val="none"/>
                <w:lang w:bidi="ar"/>
              </w:rPr>
              <w:t xml:space="preserve">6）领导、管理基础设施维护，保证服务现场能够正常服务，设备处于良好状态； </w:t>
            </w:r>
          </w:p>
          <w:p>
            <w:pPr>
              <w:spacing w:line="336" w:lineRule="auto"/>
              <w:ind w:left="661" w:leftChars="168" w:hanging="308" w:hangingChars="147"/>
              <w:rPr>
                <w:rFonts w:hint="eastAsia" w:ascii="宋体" w:hAnsi="宋体" w:cs="宋体"/>
                <w:sz w:val="21"/>
                <w:szCs w:val="21"/>
                <w:highlight w:val="none"/>
                <w:lang w:bidi="ar"/>
              </w:rPr>
            </w:pPr>
            <w:r>
              <w:rPr>
                <w:rFonts w:hint="eastAsia" w:ascii="宋体" w:hAnsi="宋体" w:cs="宋体"/>
                <w:sz w:val="21"/>
                <w:szCs w:val="21"/>
                <w:highlight w:val="none"/>
                <w:lang w:bidi="ar"/>
              </w:rPr>
              <w:t>7）负责服务区域内消防设施的定期检查并保证在有效期内使用；</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8</w:t>
            </w:r>
            <w:r>
              <w:rPr>
                <w:rFonts w:hint="eastAsia" w:cs="宋体" w:asciiTheme="minorEastAsia" w:hAnsiTheme="minorEastAsia" w:eastAsiaTheme="minorEastAsia"/>
                <w:snapToGrid w:val="0"/>
                <w:kern w:val="0"/>
                <w:szCs w:val="21"/>
                <w:highlight w:val="none"/>
              </w:rPr>
              <w:t>) 负责本部门环境因素识别评价、危险源辨识和风险评价，制定、实施相应的控制措施；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9</w:t>
            </w:r>
            <w:r>
              <w:rPr>
                <w:rFonts w:hint="eastAsia" w:cs="宋体" w:asciiTheme="minorEastAsia" w:hAnsiTheme="minorEastAsia" w:eastAsiaTheme="minorEastAsia"/>
                <w:snapToGrid w:val="0"/>
                <w:kern w:val="0"/>
                <w:szCs w:val="21"/>
                <w:highlight w:val="none"/>
              </w:rPr>
              <w:t>) 参与管理评审活动；</w:t>
            </w:r>
          </w:p>
          <w:p>
            <w:pPr>
              <w:spacing w:line="400" w:lineRule="exact"/>
              <w:rPr>
                <w:rFonts w:ascii="宋体" w:hAnsi="Times New Roman" w:eastAsia="宋体" w:cs="宋体"/>
                <w:szCs w:val="21"/>
                <w:highlight w:val="none"/>
              </w:rPr>
            </w:pPr>
            <w:r>
              <w:rPr>
                <w:rFonts w:hint="eastAsia" w:ascii="宋体" w:hAnsi="宋体" w:eastAsia="宋体" w:cs="宋体"/>
                <w:szCs w:val="21"/>
                <w:highlight w:val="none"/>
              </w:rPr>
              <w:t>……</w:t>
            </w:r>
          </w:p>
          <w:p>
            <w:pPr>
              <w:widowControl/>
              <w:jc w:val="left"/>
              <w:rPr>
                <w:rFonts w:ascii="宋体" w:hAnsi="宋体" w:eastAsia="宋体" w:cs="Times New Roman"/>
                <w:szCs w:val="21"/>
                <w:highlight w:val="none"/>
              </w:rPr>
            </w:pPr>
            <w:r>
              <w:rPr>
                <w:rFonts w:hint="eastAsia" w:ascii="宋体" w:cs="Times New Roman"/>
                <w:szCs w:val="21"/>
                <w:highlight w:val="none"/>
                <w:lang w:eastAsia="zh-CN"/>
              </w:rPr>
              <w:t>研发部</w:t>
            </w:r>
            <w:r>
              <w:rPr>
                <w:rFonts w:hint="eastAsia" w:ascii="宋体" w:hAnsi="Times New Roman" w:eastAsia="宋体" w:cs="Times New Roman"/>
                <w:szCs w:val="21"/>
                <w:highlight w:val="none"/>
              </w:rPr>
              <w:t>负责人对部门职责清楚。</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新宋体"/>
                <w:szCs w:val="21"/>
              </w:rPr>
            </w:pPr>
            <w:r>
              <w:rPr>
                <w:rFonts w:hint="eastAsia" w:ascii="宋体" w:hAnsi="宋体" w:eastAsia="宋体" w:cs="新宋体"/>
                <w:szCs w:val="21"/>
              </w:rPr>
              <w:t>目标及其实现的策划</w:t>
            </w:r>
          </w:p>
        </w:tc>
        <w:tc>
          <w:tcPr>
            <w:tcW w:w="960" w:type="dxa"/>
          </w:tcPr>
          <w:p>
            <w:pPr>
              <w:rPr>
                <w:rFonts w:ascii="宋体" w:hAnsi="宋体" w:eastAsia="宋体" w:cs="宋体"/>
                <w:szCs w:val="21"/>
              </w:rPr>
            </w:pPr>
            <w:r>
              <w:rPr>
                <w:rFonts w:hint="eastAsia" w:ascii="宋体" w:hAnsi="宋体" w:eastAsia="宋体" w:cs="宋体"/>
                <w:szCs w:val="21"/>
                <w:lang w:val="en-US" w:eastAsia="zh-CN"/>
              </w:rPr>
              <w:t>S</w:t>
            </w:r>
            <w:r>
              <w:rPr>
                <w:rFonts w:hint="eastAsia" w:ascii="宋体" w:hAnsi="宋体" w:eastAsia="宋体" w:cs="宋体"/>
                <w:szCs w:val="21"/>
              </w:rPr>
              <w:t>6.2</w:t>
            </w:r>
          </w:p>
          <w:p>
            <w:pPr>
              <w:rPr>
                <w:rFonts w:ascii="宋体" w:hAnsi="宋体" w:eastAsia="宋体" w:cs="新宋体"/>
                <w:szCs w:val="21"/>
              </w:rPr>
            </w:pPr>
          </w:p>
        </w:tc>
        <w:tc>
          <w:tcPr>
            <w:tcW w:w="10501" w:type="dxa"/>
          </w:tcPr>
          <w:p>
            <w:pPr>
              <w:spacing w:line="400" w:lineRule="atLeast"/>
              <w:ind w:right="170"/>
              <w:jc w:val="left"/>
              <w:rPr>
                <w:rFonts w:ascii="宋体" w:hAnsi="宋体" w:eastAsia="宋体" w:cs="Arial"/>
                <w:iCs/>
                <w:szCs w:val="21"/>
                <w:highlight w:val="none"/>
              </w:rPr>
            </w:pPr>
            <w:r>
              <w:rPr>
                <w:rFonts w:hint="eastAsia" w:ascii="宋体" w:hAnsi="宋体" w:eastAsia="宋体" w:cs="Arial"/>
                <w:iCs/>
                <w:szCs w:val="21"/>
                <w:highlight w:val="none"/>
              </w:rPr>
              <w:t>查</w:t>
            </w:r>
            <w:r>
              <w:rPr>
                <w:rFonts w:hint="eastAsia" w:ascii="宋体" w:hAnsi="宋体" w:cs="Arial"/>
                <w:iCs/>
                <w:szCs w:val="21"/>
                <w:highlight w:val="none"/>
                <w:lang w:eastAsia="zh-CN"/>
              </w:rPr>
              <w:t>研发部</w:t>
            </w:r>
            <w:r>
              <w:rPr>
                <w:rFonts w:hint="eastAsia" w:ascii="宋体" w:hAnsi="宋体" w:eastAsia="宋体" w:cs="Arial"/>
                <w:iCs/>
                <w:szCs w:val="21"/>
                <w:highlight w:val="none"/>
              </w:rPr>
              <w:t>的安全目标为：          考核情况（20</w:t>
            </w:r>
            <w:r>
              <w:rPr>
                <w:rFonts w:hint="eastAsia" w:ascii="宋体" w:hAnsi="宋体" w:cs="Arial"/>
                <w:iCs/>
                <w:szCs w:val="21"/>
                <w:highlight w:val="none"/>
                <w:lang w:val="en-US" w:eastAsia="zh-CN"/>
              </w:rPr>
              <w:t>21年1月</w:t>
            </w:r>
            <w:r>
              <w:rPr>
                <w:rFonts w:hint="eastAsia" w:ascii="宋体" w:hAnsi="宋体" w:eastAsia="宋体" w:cs="Arial"/>
                <w:iCs/>
                <w:szCs w:val="21"/>
                <w:highlight w:val="none"/>
              </w:rPr>
              <w:t>-20</w:t>
            </w:r>
            <w:r>
              <w:rPr>
                <w:rFonts w:hint="eastAsia" w:ascii="宋体" w:hAnsi="宋体" w:eastAsia="宋体" w:cs="Arial"/>
                <w:iCs/>
                <w:szCs w:val="21"/>
                <w:highlight w:val="none"/>
                <w:lang w:val="en-US" w:eastAsia="zh-CN"/>
              </w:rPr>
              <w:t>2</w:t>
            </w:r>
            <w:r>
              <w:rPr>
                <w:rFonts w:hint="eastAsia" w:ascii="宋体" w:hAnsi="宋体" w:cs="Arial"/>
                <w:iCs/>
                <w:szCs w:val="21"/>
                <w:highlight w:val="none"/>
                <w:lang w:val="en-US" w:eastAsia="zh-CN"/>
              </w:rPr>
              <w:t>1年4月、考核频次：月/次</w:t>
            </w:r>
            <w:r>
              <w:rPr>
                <w:rFonts w:hint="eastAsia" w:ascii="宋体" w:hAnsi="宋体" w:eastAsia="宋体" w:cs="Arial"/>
                <w:iCs/>
                <w:szCs w:val="21"/>
                <w:highlight w:val="none"/>
              </w:rPr>
              <w:t>）</w:t>
            </w:r>
          </w:p>
          <w:p>
            <w:pPr>
              <w:spacing w:line="400" w:lineRule="atLeast"/>
              <w:ind w:right="170" w:firstLine="420" w:firstLineChars="200"/>
              <w:jc w:val="left"/>
              <w:rPr>
                <w:rFonts w:hint="default" w:ascii="宋体" w:hAnsi="宋体" w:eastAsia="宋体" w:cs="Arial"/>
                <w:iCs/>
                <w:szCs w:val="21"/>
                <w:highlight w:val="none"/>
                <w:lang w:val="en-US"/>
              </w:rPr>
            </w:pPr>
            <w:r>
              <w:rPr>
                <w:rFonts w:hint="eastAsia" w:ascii="宋体" w:hAnsi="宋体" w:eastAsia="宋体" w:cs="Arial"/>
                <w:iCs/>
                <w:szCs w:val="21"/>
                <w:highlight w:val="none"/>
              </w:rPr>
              <w:t>1）</w:t>
            </w:r>
            <w:r>
              <w:rPr>
                <w:rFonts w:hint="eastAsia" w:ascii="宋体" w:hAnsi="宋体" w:cs="Arial"/>
                <w:iCs/>
                <w:szCs w:val="21"/>
                <w:highlight w:val="none"/>
                <w:lang w:val="en-US" w:eastAsia="zh-CN"/>
              </w:rPr>
              <w:t>火灾事故为零</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 xml:space="preserve">   实测：未发生火灾事故</w:t>
            </w:r>
          </w:p>
          <w:p>
            <w:pPr>
              <w:spacing w:line="400" w:lineRule="atLeast"/>
              <w:ind w:right="170" w:firstLine="405"/>
              <w:jc w:val="left"/>
              <w:rPr>
                <w:rFonts w:hint="eastAsia" w:ascii="宋体" w:hAnsi="宋体" w:eastAsia="宋体" w:cs="Arial"/>
                <w:iCs/>
                <w:szCs w:val="21"/>
                <w:highlight w:val="none"/>
              </w:rPr>
            </w:pPr>
            <w:r>
              <w:rPr>
                <w:rFonts w:hint="eastAsia" w:ascii="宋体" w:hAnsi="宋体" w:eastAsia="宋体" w:cs="Arial"/>
                <w:iCs/>
                <w:szCs w:val="21"/>
                <w:highlight w:val="none"/>
              </w:rPr>
              <w:t>2）</w:t>
            </w:r>
            <w:r>
              <w:rPr>
                <w:rFonts w:hint="eastAsia" w:ascii="宋体" w:hAnsi="宋体" w:cs="Arial"/>
                <w:iCs/>
                <w:szCs w:val="21"/>
                <w:highlight w:val="none"/>
                <w:lang w:val="en-US" w:eastAsia="zh-CN"/>
              </w:rPr>
              <w:t>车辆伤害事故为零</w:t>
            </w:r>
            <w:r>
              <w:rPr>
                <w:rFonts w:hint="eastAsia" w:ascii="宋体" w:hAnsi="宋体" w:eastAsia="宋体" w:cs="Arial"/>
                <w:iCs/>
                <w:szCs w:val="21"/>
                <w:highlight w:val="none"/>
                <w:lang w:eastAsia="zh-CN"/>
              </w:rPr>
              <w:t>；</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 xml:space="preserve"> 实测：未发生车辆伤害事故</w:t>
            </w:r>
          </w:p>
          <w:p>
            <w:pPr>
              <w:spacing w:line="400" w:lineRule="atLeast"/>
              <w:ind w:right="170" w:firstLine="405"/>
              <w:jc w:val="left"/>
              <w:rPr>
                <w:rFonts w:hint="eastAsia" w:ascii="宋体" w:hAnsi="宋体" w:eastAsia="宋体" w:cs="Arial"/>
                <w:iCs/>
                <w:szCs w:val="21"/>
                <w:highlight w:val="none"/>
              </w:rPr>
            </w:pPr>
            <w:r>
              <w:rPr>
                <w:rFonts w:hint="eastAsia" w:ascii="宋体" w:hAnsi="宋体" w:eastAsia="宋体" w:cs="Arial"/>
                <w:iCs/>
                <w:szCs w:val="21"/>
                <w:highlight w:val="none"/>
                <w:lang w:val="en-US" w:eastAsia="zh-CN"/>
              </w:rPr>
              <w:t>3</w:t>
            </w:r>
            <w:r>
              <w:rPr>
                <w:rFonts w:hint="eastAsia" w:ascii="宋体" w:hAnsi="宋体" w:eastAsia="宋体" w:cs="Arial"/>
                <w:iCs/>
                <w:szCs w:val="21"/>
                <w:highlight w:val="none"/>
              </w:rPr>
              <w:t>）</w:t>
            </w:r>
            <w:r>
              <w:rPr>
                <w:rFonts w:hint="eastAsia" w:ascii="宋体" w:hAnsi="宋体" w:eastAsia="宋体" w:cs="Arial"/>
                <w:iCs/>
                <w:szCs w:val="21"/>
                <w:highlight w:val="none"/>
                <w:lang w:val="en-US" w:eastAsia="zh-CN"/>
              </w:rPr>
              <w:t>中毒或窒息</w:t>
            </w:r>
            <w:r>
              <w:rPr>
                <w:rFonts w:hint="eastAsia" w:ascii="宋体" w:hAnsi="宋体" w:cs="Arial"/>
                <w:iCs/>
                <w:szCs w:val="21"/>
                <w:highlight w:val="none"/>
                <w:lang w:val="en-US" w:eastAsia="zh-CN"/>
              </w:rPr>
              <w:t>事故为零</w:t>
            </w:r>
            <w:r>
              <w:rPr>
                <w:rFonts w:hint="eastAsia" w:ascii="宋体" w:hAnsi="宋体" w:eastAsia="宋体" w:cs="Arial"/>
                <w:iCs/>
                <w:szCs w:val="21"/>
                <w:highlight w:val="none"/>
                <w:lang w:eastAsia="zh-CN"/>
              </w:rPr>
              <w:t>；</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 xml:space="preserve"> 实测：未发生中毒或窒息事故</w:t>
            </w:r>
            <w:r>
              <w:rPr>
                <w:rFonts w:hint="eastAsia" w:ascii="宋体" w:hAnsi="宋体" w:eastAsia="宋体" w:cs="Arial"/>
                <w:iCs/>
                <w:szCs w:val="21"/>
                <w:highlight w:val="none"/>
              </w:rPr>
              <w:t xml:space="preserve"> </w:t>
            </w:r>
          </w:p>
          <w:p>
            <w:pPr>
              <w:pStyle w:val="16"/>
              <w:rPr>
                <w:rFonts w:hint="eastAsia"/>
              </w:rPr>
            </w:pPr>
          </w:p>
          <w:p>
            <w:pPr>
              <w:spacing w:line="400" w:lineRule="atLeast"/>
              <w:ind w:right="170"/>
              <w:jc w:val="left"/>
              <w:rPr>
                <w:rFonts w:ascii="宋体" w:hAnsi="宋体" w:eastAsia="宋体" w:cs="宋体"/>
                <w:szCs w:val="21"/>
                <w:highlight w:val="none"/>
              </w:rPr>
            </w:pPr>
            <w:r>
              <w:rPr>
                <w:rFonts w:hint="eastAsia" w:ascii="宋体" w:hAnsi="宋体" w:eastAsia="宋体" w:cs="宋体"/>
                <w:szCs w:val="21"/>
                <w:highlight w:val="none"/>
              </w:rPr>
              <w:t>查：20</w:t>
            </w:r>
            <w:r>
              <w:rPr>
                <w:rFonts w:hint="eastAsia" w:ascii="宋体" w:hAnsi="宋体" w:cs="宋体"/>
                <w:szCs w:val="21"/>
                <w:highlight w:val="none"/>
                <w:lang w:val="en-US" w:eastAsia="zh-CN"/>
              </w:rPr>
              <w:t>21</w:t>
            </w:r>
            <w:r>
              <w:rPr>
                <w:rFonts w:hint="eastAsia" w:ascii="宋体" w:hAnsi="宋体" w:eastAsia="宋体" w:cs="宋体"/>
                <w:szCs w:val="21"/>
                <w:highlight w:val="none"/>
              </w:rPr>
              <w:t>年</w:t>
            </w:r>
            <w:r>
              <w:rPr>
                <w:rFonts w:hint="eastAsia" w:ascii="宋体" w:hAnsi="宋体" w:cs="宋体"/>
                <w:szCs w:val="21"/>
                <w:highlight w:val="none"/>
                <w:lang w:val="en-US" w:eastAsia="zh-CN"/>
              </w:rPr>
              <w:t>1</w:t>
            </w:r>
            <w:r>
              <w:rPr>
                <w:rFonts w:hint="eastAsia" w:ascii="宋体" w:hAnsi="宋体" w:eastAsia="宋体" w:cs="宋体"/>
                <w:szCs w:val="21"/>
                <w:highlight w:val="none"/>
              </w:rPr>
              <w:t>月-20</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cs="Arial"/>
                <w:iCs/>
                <w:szCs w:val="21"/>
                <w:highlight w:val="none"/>
                <w:lang w:eastAsia="zh-CN"/>
              </w:rPr>
              <w:t>研发部</w:t>
            </w:r>
            <w:r>
              <w:rPr>
                <w:rFonts w:hint="eastAsia" w:ascii="宋体" w:hAnsi="宋体" w:eastAsia="宋体" w:cs="宋体"/>
                <w:szCs w:val="21"/>
                <w:highlight w:val="none"/>
              </w:rPr>
              <w:t>目标完成情况：均能达到要求。</w:t>
            </w:r>
          </w:p>
          <w:p>
            <w:pPr>
              <w:spacing w:line="400" w:lineRule="exact"/>
              <w:rPr>
                <w:rFonts w:ascii="宋体" w:hAnsi="宋体" w:eastAsia="宋体" w:cs="Times New Roman"/>
                <w:szCs w:val="21"/>
              </w:rPr>
            </w:pPr>
            <w:r>
              <w:rPr>
                <w:rFonts w:hint="eastAsia" w:ascii="宋体" w:hAnsi="宋体" w:eastAsia="宋体" w:cs="宋体"/>
                <w:szCs w:val="21"/>
                <w:highlight w:val="none"/>
              </w:rPr>
              <w:t>查，公司编制了安全目标管理实施方案：制定、执行程序或作业文件；加强监测和测量；培训与教育；应急响应。</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eastAsia="宋体" w:cs="新宋体"/>
                <w:szCs w:val="21"/>
              </w:rPr>
            </w:pPr>
            <w:r>
              <w:rPr>
                <w:rFonts w:hint="eastAsia" w:ascii="宋体" w:hAnsi="宋体" w:eastAsia="宋体" w:cs="新宋体"/>
                <w:szCs w:val="21"/>
              </w:rPr>
              <w:t>危险源辨识和职业安全风险评价</w:t>
            </w:r>
          </w:p>
        </w:tc>
        <w:tc>
          <w:tcPr>
            <w:tcW w:w="960" w:type="dxa"/>
          </w:tcPr>
          <w:p>
            <w:pPr>
              <w:rPr>
                <w:rFonts w:hint="default" w:ascii="宋体" w:hAnsi="宋体" w:eastAsia="宋体" w:cs="新宋体"/>
                <w:szCs w:val="21"/>
                <w:lang w:val="en-US" w:eastAsia="zh-CN"/>
              </w:rPr>
            </w:pPr>
            <w:r>
              <w:rPr>
                <w:rFonts w:hint="eastAsia" w:ascii="宋体" w:hAnsi="宋体" w:eastAsia="宋体" w:cs="新宋体"/>
                <w:szCs w:val="21"/>
              </w:rPr>
              <w:t>S</w:t>
            </w:r>
            <w:r>
              <w:rPr>
                <w:rFonts w:hint="eastAsia" w:ascii="宋体" w:hAnsi="宋体" w:eastAsia="宋体" w:cs="新宋体"/>
                <w:szCs w:val="21"/>
                <w:lang w:val="en-US" w:eastAsia="zh-CN"/>
              </w:rPr>
              <w:t>6.1.2</w:t>
            </w:r>
          </w:p>
        </w:tc>
        <w:tc>
          <w:tcPr>
            <w:tcW w:w="10501" w:type="dxa"/>
          </w:tcPr>
          <w:p>
            <w:pPr>
              <w:spacing w:line="400" w:lineRule="exact"/>
              <w:ind w:firstLine="210" w:firstLineChars="100"/>
              <w:rPr>
                <w:rFonts w:ascii="宋体" w:hAnsi="宋体" w:eastAsia="宋体" w:cs="宋体"/>
                <w:szCs w:val="21"/>
              </w:rPr>
            </w:pPr>
            <w:r>
              <w:rPr>
                <w:rFonts w:hint="eastAsia" w:ascii="宋体" w:hAnsi="Times New Roman" w:eastAsia="宋体" w:cs="宋体"/>
                <w:szCs w:val="21"/>
              </w:rPr>
              <w:t>查，</w:t>
            </w:r>
            <w:r>
              <w:rPr>
                <w:rFonts w:hint="eastAsia" w:ascii="宋体" w:cs="宋体"/>
                <w:szCs w:val="21"/>
                <w:lang w:val="en-US" w:eastAsia="zh-CN"/>
              </w:rPr>
              <w:t>研发部</w:t>
            </w:r>
            <w:r>
              <w:rPr>
                <w:rFonts w:hint="eastAsia" w:ascii="宋体" w:eastAsia="宋体" w:cs="宋体"/>
                <w:szCs w:val="21"/>
                <w:lang w:val="en-US" w:eastAsia="zh-CN"/>
              </w:rPr>
              <w:t>经过辨识与评审形成了《危险源辨识、风险评价和控制措施的控制程序》共识别出：</w:t>
            </w:r>
            <w:r>
              <w:rPr>
                <w:rFonts w:hint="eastAsia" w:ascii="宋体" w:hAnsi="宋体"/>
                <w:szCs w:val="21"/>
              </w:rPr>
              <w:t>员工上下班途中</w:t>
            </w:r>
            <w:r>
              <w:rPr>
                <w:rFonts w:hint="eastAsia" w:ascii="宋体" w:cs="宋体"/>
                <w:szCs w:val="21"/>
                <w:lang w:val="en-US" w:eastAsia="zh-CN"/>
              </w:rPr>
              <w:t>意外交通事故引发人身</w:t>
            </w:r>
            <w:r>
              <w:rPr>
                <w:rFonts w:hint="eastAsia" w:ascii="宋体" w:hAnsi="Times New Roman" w:eastAsia="宋体" w:cs="宋体"/>
                <w:szCs w:val="21"/>
              </w:rPr>
              <w:t>伤害、电线线路知路造成火灾；员工操作</w:t>
            </w:r>
            <w:r>
              <w:rPr>
                <w:rFonts w:hint="eastAsia" w:ascii="宋体" w:cs="宋体"/>
                <w:szCs w:val="21"/>
                <w:lang w:val="en-US" w:eastAsia="zh-CN"/>
              </w:rPr>
              <w:t>设备或作业不范围</w:t>
            </w:r>
            <w:r>
              <w:rPr>
                <w:rFonts w:hint="eastAsia" w:ascii="宋体" w:hAnsi="Times New Roman" w:eastAsia="宋体" w:cs="宋体"/>
                <w:szCs w:val="21"/>
              </w:rPr>
              <w:t>造成</w:t>
            </w:r>
            <w:r>
              <w:rPr>
                <w:rFonts w:hint="eastAsia" w:ascii="宋体" w:cs="宋体"/>
                <w:szCs w:val="21"/>
                <w:lang w:val="en-US" w:eastAsia="zh-CN"/>
              </w:rPr>
              <w:t>的中毒或窒息</w:t>
            </w:r>
            <w:r>
              <w:rPr>
                <w:rFonts w:hint="eastAsia" w:ascii="宋体" w:hAnsi="Times New Roman" w:eastAsia="宋体" w:cs="宋体"/>
                <w:szCs w:val="21"/>
              </w:rPr>
              <w:t>伤害</w:t>
            </w:r>
            <w:r>
              <w:rPr>
                <w:rFonts w:hint="eastAsia" w:ascii="宋体" w:hAnsi="宋体" w:eastAsia="宋体" w:cs="宋体"/>
                <w:szCs w:val="21"/>
              </w:rPr>
              <w:t>等危险源。</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采用的是经验判断法、过程分析法识别。</w:t>
            </w:r>
          </w:p>
          <w:p>
            <w:pPr>
              <w:pStyle w:val="2"/>
              <w:rPr>
                <w:rFonts w:hint="eastAsia"/>
                <w:szCs w:val="21"/>
              </w:rPr>
            </w:pPr>
            <w:r>
              <w:rPr>
                <w:rFonts w:hint="eastAsia" w:ascii="宋体" w:hAnsi="宋体" w:eastAsia="宋体" w:cs="宋体"/>
                <w:szCs w:val="21"/>
              </w:rPr>
              <w:t>打分法确定不可接受风险：</w:t>
            </w:r>
            <w:r>
              <w:rPr>
                <w:rFonts w:hint="eastAsia" w:ascii="Times New Roman" w:hAnsi="Times New Roman" w:eastAsia="宋体" w:cs="Times New Roman"/>
                <w:color w:val="auto"/>
                <w:kern w:val="2"/>
                <w:sz w:val="21"/>
                <w:szCs w:val="22"/>
                <w:lang w:val="en-US" w:eastAsia="zh-CN" w:bidi="ar-SA"/>
              </w:rPr>
              <w:t>1）火灾；2）</w:t>
            </w:r>
            <w:r>
              <w:rPr>
                <w:rFonts w:hint="eastAsia" w:cs="Times New Roman"/>
                <w:color w:val="auto"/>
                <w:kern w:val="2"/>
                <w:sz w:val="21"/>
                <w:szCs w:val="22"/>
                <w:lang w:val="en-US" w:eastAsia="zh-CN" w:bidi="ar-SA"/>
              </w:rPr>
              <w:t>车辆</w:t>
            </w:r>
            <w:r>
              <w:rPr>
                <w:rFonts w:hint="eastAsia" w:ascii="Times New Roman" w:hAnsi="Times New Roman" w:eastAsia="宋体" w:cs="Times New Roman"/>
                <w:color w:val="auto"/>
                <w:kern w:val="2"/>
                <w:sz w:val="21"/>
                <w:szCs w:val="22"/>
                <w:lang w:val="en-US" w:eastAsia="zh-CN" w:bidi="ar-SA"/>
              </w:rPr>
              <w:t>伤害；3）</w:t>
            </w:r>
            <w:r>
              <w:rPr>
                <w:rFonts w:hint="eastAsia" w:cs="Times New Roman"/>
                <w:color w:val="auto"/>
                <w:kern w:val="2"/>
                <w:sz w:val="21"/>
                <w:szCs w:val="22"/>
                <w:lang w:val="en-US" w:eastAsia="zh-CN" w:bidi="ar-SA"/>
              </w:rPr>
              <w:t>中毒或窒息</w:t>
            </w:r>
            <w:r>
              <w:rPr>
                <w:rFonts w:hint="eastAsia" w:ascii="Times New Roman" w:hAnsi="Times New Roman" w:eastAsia="宋体" w:cs="Times New Roman"/>
                <w:color w:val="auto"/>
                <w:kern w:val="2"/>
                <w:sz w:val="21"/>
                <w:szCs w:val="22"/>
                <w:lang w:val="en-US" w:eastAsia="zh-CN" w:bidi="ar-SA"/>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危险源辨识基本充分、风险等级评价基本合理。</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查，风险控制措施有：  </w:t>
            </w:r>
          </w:p>
          <w:p>
            <w:pPr>
              <w:spacing w:line="400" w:lineRule="exact"/>
              <w:ind w:firstLine="420" w:firstLineChars="200"/>
              <w:rPr>
                <w:rFonts w:ascii="宋体" w:hAnsi="宋体" w:eastAsia="宋体" w:cs="宋体"/>
                <w:szCs w:val="21"/>
              </w:rPr>
            </w:pPr>
            <w:r>
              <w:rPr>
                <w:rFonts w:hint="eastAsia" w:ascii="宋体" w:hAnsi="宋体" w:eastAsia="宋体" w:cs="宋体"/>
                <w:szCs w:val="21"/>
              </w:rPr>
              <w:t>安全知识、消防知识宣传、教育及培训；</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特种作业人员如</w:t>
            </w:r>
            <w:r>
              <w:rPr>
                <w:rFonts w:hint="eastAsia" w:ascii="宋体" w:hAnsi="宋体" w:cs="宋体"/>
                <w:szCs w:val="21"/>
                <w:highlight w:val="none"/>
                <w:lang w:val="en-US" w:eastAsia="zh-CN"/>
              </w:rPr>
              <w:t>电工</w:t>
            </w:r>
            <w:r>
              <w:rPr>
                <w:rFonts w:hint="eastAsia" w:ascii="宋体" w:hAnsi="宋体" w:eastAsia="宋体" w:cs="宋体"/>
                <w:szCs w:val="21"/>
                <w:highlight w:val="none"/>
              </w:rPr>
              <w:t>须持证上岗；</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重点和关键岗位须制定安全操作规程；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张贴安全、防护标志、消防疏散图；</w:t>
            </w:r>
          </w:p>
          <w:p>
            <w:pPr>
              <w:spacing w:line="400" w:lineRule="exact"/>
              <w:ind w:firstLine="420" w:firstLineChars="200"/>
              <w:rPr>
                <w:rFonts w:ascii="宋体" w:hAnsi="宋体" w:eastAsia="宋体" w:cs="宋体"/>
                <w:szCs w:val="21"/>
              </w:rPr>
            </w:pPr>
            <w:r>
              <w:rPr>
                <w:rFonts w:hint="eastAsia" w:ascii="宋体" w:hAnsi="宋体" w:eastAsia="宋体" w:cs="宋体"/>
                <w:szCs w:val="21"/>
              </w:rPr>
              <w:t>定期安全检查等。</w:t>
            </w:r>
          </w:p>
          <w:p>
            <w:pPr>
              <w:widowControl/>
              <w:jc w:val="left"/>
              <w:rPr>
                <w:rFonts w:ascii="宋体" w:hAnsi="Times New Roman" w:eastAsia="宋体" w:cs="宋体"/>
                <w:szCs w:val="21"/>
              </w:rPr>
            </w:pPr>
            <w:r>
              <w:rPr>
                <w:rFonts w:hint="eastAsia" w:ascii="宋体" w:hAnsi="宋体" w:eastAsia="宋体" w:cs="Times New Roman"/>
                <w:szCs w:val="21"/>
              </w:rPr>
              <w:t>危险源识别基本充分，控制措施需要完善。</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default" w:ascii="宋体" w:hAnsi="宋体" w:eastAsia="宋体" w:cs="新宋体"/>
                <w:szCs w:val="21"/>
                <w:lang w:val="en-US" w:eastAsia="zh-CN"/>
              </w:rPr>
            </w:pPr>
            <w:r>
              <w:rPr>
                <w:rFonts w:hint="eastAsia" w:ascii="宋体" w:hAnsi="宋体" w:cs="新宋体"/>
                <w:szCs w:val="21"/>
                <w:lang w:val="en-US" w:eastAsia="zh-CN"/>
              </w:rPr>
              <w:t>信息沟通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S7.4</w:t>
            </w:r>
          </w:p>
        </w:tc>
        <w:tc>
          <w:tcPr>
            <w:tcW w:w="10501" w:type="dxa"/>
          </w:tcPr>
          <w:p>
            <w:pPr>
              <w:pStyle w:val="13"/>
              <w:spacing w:line="400" w:lineRule="exact"/>
              <w:rPr>
                <w:sz w:val="21"/>
                <w:szCs w:val="21"/>
              </w:rPr>
            </w:pPr>
            <w:r>
              <w:rPr>
                <w:rFonts w:hint="eastAsia"/>
                <w:kern w:val="2"/>
                <w:sz w:val="21"/>
                <w:szCs w:val="21"/>
              </w:rPr>
              <w:t>---《信息交流控制程序》</w:t>
            </w:r>
            <w:r>
              <w:rPr>
                <w:rFonts w:hint="eastAsia" w:cs="Arial"/>
                <w:kern w:val="2"/>
                <w:sz w:val="21"/>
                <w:szCs w:val="21"/>
              </w:rPr>
              <w:t>规定了公司内外信息交流、协商的对象、方式、记录等。</w:t>
            </w:r>
          </w:p>
          <w:p>
            <w:pPr>
              <w:pStyle w:val="13"/>
              <w:spacing w:line="400" w:lineRule="exact"/>
              <w:ind w:firstLine="420" w:firstLineChars="200"/>
              <w:rPr>
                <w:rFonts w:hint="eastAsia"/>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13"/>
              <w:spacing w:line="400" w:lineRule="exact"/>
              <w:ind w:firstLine="315" w:firstLineChars="150"/>
              <w:rPr>
                <w:rFonts w:hint="eastAsia"/>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1）告知员工：管理者代表</w:t>
            </w:r>
            <w:r>
              <w:rPr>
                <w:rFonts w:hint="eastAsia" w:ascii="宋体" w:hAnsi="宋体" w:cs="Arial"/>
                <w:sz w:val="21"/>
                <w:szCs w:val="21"/>
                <w:lang w:val="en-US" w:eastAsia="zh-CN"/>
              </w:rPr>
              <w:t>和</w:t>
            </w:r>
            <w:r>
              <w:rPr>
                <w:rFonts w:hint="eastAsia" w:ascii="宋体" w:hAnsi="宋体" w:cs="Arial"/>
                <w:sz w:val="21"/>
                <w:szCs w:val="21"/>
              </w:rPr>
              <w:t>职业健康安全事务代表是</w:t>
            </w:r>
            <w:r>
              <w:rPr>
                <w:rFonts w:hint="eastAsia" w:ascii="宋体" w:hAnsi="宋体" w:cs="Arial"/>
                <w:sz w:val="21"/>
                <w:szCs w:val="21"/>
                <w:lang w:val="en-US" w:eastAsia="zh-CN"/>
              </w:rPr>
              <w:t>陈桂渝</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2）告知员工：职业健康安全管理体系建立的依据、标准和意义；</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4）将环境管理、劳动保护要求、安全要求和意义作为新员工岗前培训内容。</w:t>
            </w:r>
          </w:p>
          <w:p>
            <w:pPr>
              <w:widowControl/>
              <w:jc w:val="left"/>
              <w:rPr>
                <w:rFonts w:hint="eastAsia" w:ascii="宋体" w:hAnsi="宋体" w:eastAsia="宋体" w:cs="Times New Roman"/>
                <w:szCs w:val="21"/>
              </w:rPr>
            </w:pPr>
            <w:r>
              <w:rPr>
                <w:rFonts w:hint="eastAsia" w:ascii="宋体" w:hAnsi="宋体"/>
                <w:sz w:val="21"/>
                <w:szCs w:val="21"/>
              </w:rPr>
              <w:t>审核时未发现有相关方投诉和安全违规情况发生。</w:t>
            </w:r>
          </w:p>
        </w:tc>
        <w:tc>
          <w:tcPr>
            <w:tcW w:w="1088" w:type="dxa"/>
          </w:tcPr>
          <w:p>
            <w:pPr>
              <w:rPr>
                <w:rFonts w:hint="eastAsia"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ES</w:t>
            </w:r>
            <w:r>
              <w:rPr>
                <w:rFonts w:hint="eastAsia" w:cs="宋体" w:asciiTheme="minorEastAsia" w:hAnsiTheme="minorEastAsia" w:eastAsiaTheme="minorEastAsia"/>
                <w:szCs w:val="21"/>
              </w:rPr>
              <w:t xml:space="preserve">8.1 </w:t>
            </w:r>
          </w:p>
        </w:tc>
        <w:tc>
          <w:tcPr>
            <w:tcW w:w="10501" w:type="dxa"/>
          </w:tcPr>
          <w:p>
            <w:pPr>
              <w:spacing w:line="400" w:lineRule="atLeast"/>
              <w:ind w:firstLine="420" w:firstLineChars="200"/>
              <w:rPr>
                <w:rFonts w:ascii="宋体"/>
                <w:sz w:val="21"/>
                <w:szCs w:val="21"/>
              </w:rPr>
            </w:pPr>
            <w:r>
              <w:rPr>
                <w:rFonts w:hint="eastAsia" w:ascii="宋体"/>
                <w:sz w:val="21"/>
                <w:szCs w:val="21"/>
              </w:rPr>
              <w:t>查，</w:t>
            </w:r>
            <w:r>
              <w:rPr>
                <w:rFonts w:hint="eastAsia" w:ascii="宋体"/>
                <w:sz w:val="21"/>
                <w:szCs w:val="21"/>
                <w:lang w:eastAsia="zh-CN"/>
              </w:rPr>
              <w:t>研发部</w:t>
            </w:r>
            <w:r>
              <w:rPr>
                <w:rFonts w:hint="eastAsia" w:ascii="宋体"/>
                <w:sz w:val="21"/>
                <w:szCs w:val="21"/>
              </w:rPr>
              <w:t>实施以下安全管理制度：《</w:t>
            </w:r>
            <w:r>
              <w:rPr>
                <w:rFonts w:hint="eastAsia" w:ascii="宋体" w:hAnsi="宋体"/>
                <w:sz w:val="21"/>
                <w:szCs w:val="21"/>
              </w:rPr>
              <w:t>运行控制程序</w:t>
            </w:r>
            <w:r>
              <w:rPr>
                <w:rFonts w:hint="eastAsia" w:ascii="宋体"/>
                <w:sz w:val="21"/>
                <w:szCs w:val="21"/>
              </w:rPr>
              <w:t>》、《消防安全管理制度》、《</w:t>
            </w:r>
            <w:r>
              <w:rPr>
                <w:rFonts w:hint="eastAsia"/>
                <w:sz w:val="21"/>
                <w:szCs w:val="21"/>
              </w:rPr>
              <w:t>车间用电安全管理规定》、</w:t>
            </w:r>
            <w:r>
              <w:rPr>
                <w:rFonts w:hint="eastAsia" w:ascii="宋体" w:hAnsi="宋体" w:cs="Arial"/>
                <w:sz w:val="21"/>
                <w:szCs w:val="21"/>
              </w:rPr>
              <w:t>《公司劳动安全管理办法》、</w:t>
            </w:r>
            <w:r>
              <w:rPr>
                <w:rFonts w:hint="eastAsia" w:ascii="宋体"/>
                <w:sz w:val="21"/>
                <w:szCs w:val="21"/>
              </w:rPr>
              <w:t>《</w:t>
            </w:r>
            <w:r>
              <w:rPr>
                <w:rFonts w:hint="eastAsia" w:ascii="宋体" w:hAnsi="宋体" w:cs="Arial"/>
                <w:sz w:val="21"/>
                <w:szCs w:val="21"/>
              </w:rPr>
              <w:t>消防器材管理规定程序》、《火灾</w:t>
            </w:r>
            <w:r>
              <w:rPr>
                <w:rFonts w:hint="eastAsia" w:ascii="宋体" w:hAnsi="宋体" w:cs="Arial"/>
                <w:sz w:val="21"/>
                <w:szCs w:val="21"/>
                <w:lang w:eastAsia="zh-CN"/>
              </w:rPr>
              <w:t>、</w:t>
            </w:r>
            <w:r>
              <w:rPr>
                <w:rFonts w:hint="eastAsia" w:ascii="宋体" w:hAnsi="宋体" w:cs="Arial"/>
                <w:sz w:val="21"/>
                <w:szCs w:val="21"/>
                <w:lang w:val="en-US" w:eastAsia="zh-CN"/>
              </w:rPr>
              <w:t>车辆伤害等</w:t>
            </w:r>
            <w:r>
              <w:rPr>
                <w:rFonts w:hint="eastAsia" w:ascii="宋体" w:hAnsi="宋体" w:cs="Arial"/>
                <w:sz w:val="21"/>
                <w:szCs w:val="21"/>
              </w:rPr>
              <w:t>应急救援预案》、《劳动防护用品</w:t>
            </w:r>
            <w:r>
              <w:rPr>
                <w:rFonts w:hint="eastAsia"/>
                <w:sz w:val="21"/>
                <w:szCs w:val="21"/>
              </w:rPr>
              <w:t>管理制度</w:t>
            </w:r>
            <w:r>
              <w:rPr>
                <w:rFonts w:hint="eastAsia" w:ascii="宋体" w:hAnsi="宋体" w:cs="Arial"/>
                <w:sz w:val="21"/>
                <w:szCs w:val="21"/>
              </w:rPr>
              <w:t>》等</w:t>
            </w:r>
            <w:r>
              <w:rPr>
                <w:rFonts w:hint="eastAsia" w:ascii="宋体"/>
                <w:sz w:val="21"/>
                <w:szCs w:val="21"/>
              </w:rPr>
              <w:t>。</w:t>
            </w:r>
          </w:p>
          <w:p>
            <w:pPr>
              <w:tabs>
                <w:tab w:val="left" w:pos="1950"/>
              </w:tabs>
              <w:rPr>
                <w:rFonts w:hint="eastAsia"/>
              </w:rPr>
            </w:pPr>
            <w:r>
              <w:rPr>
                <w:rFonts w:hint="eastAsia" w:ascii="宋体"/>
                <w:sz w:val="21"/>
                <w:szCs w:val="21"/>
              </w:rPr>
              <w:t>查，</w:t>
            </w:r>
            <w:r>
              <w:rPr>
                <w:rFonts w:hint="eastAsia" w:ascii="宋体"/>
                <w:sz w:val="21"/>
                <w:szCs w:val="21"/>
                <w:lang w:val="en-US" w:eastAsia="zh-CN"/>
              </w:rPr>
              <w:t>公司</w:t>
            </w:r>
            <w:r>
              <w:rPr>
                <w:rFonts w:hint="eastAsia"/>
              </w:rPr>
              <w:t>产品</w:t>
            </w:r>
            <w:r>
              <w:rPr>
                <w:rFonts w:hint="eastAsia"/>
                <w:lang w:val="en-US" w:eastAsia="zh-CN"/>
              </w:rPr>
              <w:t>研发</w:t>
            </w:r>
            <w:r>
              <w:rPr>
                <w:rFonts w:hint="eastAsia"/>
              </w:rPr>
              <w:t>流程：</w:t>
            </w:r>
          </w:p>
          <w:p>
            <w:pPr>
              <w:spacing w:line="360" w:lineRule="auto"/>
              <w:jc w:val="left"/>
              <w:rPr>
                <w:rFonts w:hint="eastAsia" w:ascii="宋体" w:hAnsi="宋体" w:eastAsia="宋体"/>
                <w:color w:val="000000"/>
                <w:kern w:val="0"/>
                <w:szCs w:val="21"/>
                <w:lang w:eastAsia="zh-CN"/>
              </w:rPr>
            </w:pPr>
            <w:r>
              <w:rPr>
                <w:rFonts w:hint="eastAsia" w:ascii="宋体" w:hAnsi="宋体"/>
                <w:color w:val="000000"/>
                <w:kern w:val="0"/>
                <w:szCs w:val="21"/>
              </w:rPr>
              <w:t>根据市场需求或客户要求→下达设计任务书→编制设计计划→设计输入→设计评审→设计验证→设计输出→设计确认</w:t>
            </w:r>
            <w:r>
              <w:rPr>
                <w:rFonts w:hint="eastAsia" w:ascii="宋体" w:hAnsi="宋体"/>
                <w:color w:val="000000"/>
                <w:kern w:val="0"/>
                <w:szCs w:val="21"/>
                <w:lang w:eastAsia="zh-CN"/>
              </w:rPr>
              <w:t>。</w:t>
            </w:r>
          </w:p>
          <w:p>
            <w:pPr>
              <w:spacing w:line="400" w:lineRule="atLeast"/>
              <w:rPr>
                <w:sz w:val="21"/>
                <w:szCs w:val="21"/>
              </w:rPr>
            </w:pPr>
            <w:r>
              <w:rPr>
                <w:rFonts w:hint="eastAsia" w:ascii="宋体"/>
                <w:sz w:val="21"/>
                <w:szCs w:val="21"/>
              </w:rPr>
              <w:t>查</w:t>
            </w:r>
            <w:r>
              <w:rPr>
                <w:rFonts w:hint="eastAsia" w:ascii="宋体"/>
                <w:sz w:val="21"/>
                <w:szCs w:val="21"/>
                <w:lang w:val="en-US" w:eastAsia="zh-CN"/>
              </w:rPr>
              <w:t>公司</w:t>
            </w:r>
            <w:r>
              <w:rPr>
                <w:rFonts w:hint="eastAsia" w:ascii="宋体"/>
                <w:sz w:val="21"/>
                <w:szCs w:val="21"/>
              </w:rPr>
              <w:t>不可接受风险源：</w:t>
            </w:r>
            <w:r>
              <w:rPr>
                <w:rFonts w:hint="eastAsia" w:ascii="宋体" w:hAnsi="宋体"/>
                <w:sz w:val="21"/>
                <w:szCs w:val="21"/>
              </w:rPr>
              <w:t>火灾、</w:t>
            </w:r>
            <w:r>
              <w:rPr>
                <w:rFonts w:hint="eastAsia" w:ascii="宋体" w:hAnsi="宋体"/>
                <w:sz w:val="21"/>
                <w:szCs w:val="21"/>
                <w:lang w:val="en-US" w:eastAsia="zh-CN"/>
              </w:rPr>
              <w:t>车辆</w:t>
            </w:r>
            <w:r>
              <w:rPr>
                <w:rFonts w:hint="eastAsia" w:ascii="宋体" w:hAnsi="宋体"/>
                <w:sz w:val="21"/>
                <w:szCs w:val="21"/>
              </w:rPr>
              <w:t>伤害和</w:t>
            </w:r>
            <w:r>
              <w:rPr>
                <w:rFonts w:hint="eastAsia" w:ascii="宋体" w:hAnsi="宋体"/>
                <w:sz w:val="21"/>
                <w:szCs w:val="21"/>
                <w:lang w:val="en-US" w:eastAsia="zh-CN"/>
              </w:rPr>
              <w:t>中毒或窒息</w:t>
            </w:r>
            <w:r>
              <w:rPr>
                <w:rFonts w:hint="eastAsia" w:ascii="宋体" w:hAnsi="宋体"/>
                <w:sz w:val="21"/>
                <w:szCs w:val="21"/>
              </w:rPr>
              <w:t>。</w:t>
            </w:r>
          </w:p>
          <w:p>
            <w:pPr>
              <w:spacing w:line="400" w:lineRule="atLeast"/>
              <w:rPr>
                <w:rFonts w:hint="eastAsia" w:ascii="宋体" w:hAnsi="宋体"/>
                <w:sz w:val="21"/>
                <w:szCs w:val="21"/>
              </w:rPr>
            </w:pPr>
            <w:r>
              <w:rPr>
                <w:rFonts w:hint="eastAsia" w:ascii="宋体" w:hAnsi="宋体"/>
                <w:sz w:val="21"/>
                <w:szCs w:val="21"/>
              </w:rPr>
              <w:t>查看，公司制订的相应的管理制度及管理方案，对重大风险源进行管控。</w:t>
            </w:r>
          </w:p>
          <w:p>
            <w:pPr>
              <w:spacing w:line="400" w:lineRule="exact"/>
              <w:ind w:firstLine="420" w:firstLineChars="200"/>
              <w:rPr>
                <w:rFonts w:hint="eastAsia" w:ascii="宋体" w:hAnsi="宋体"/>
                <w:color w:val="000000"/>
                <w:sz w:val="21"/>
                <w:szCs w:val="21"/>
              </w:rPr>
            </w:pPr>
            <w:r>
              <w:rPr>
                <w:rFonts w:hint="eastAsia" w:ascii="宋体"/>
                <w:color w:val="000000"/>
                <w:kern w:val="0"/>
                <w:sz w:val="21"/>
                <w:szCs w:val="21"/>
              </w:rPr>
              <w:t>现场查看，公司经营正常，</w:t>
            </w:r>
            <w:r>
              <w:rPr>
                <w:rFonts w:hint="eastAsia" w:ascii="宋体"/>
                <w:color w:val="000000"/>
                <w:kern w:val="0"/>
                <w:sz w:val="21"/>
                <w:szCs w:val="21"/>
                <w:lang w:eastAsia="zh-CN"/>
              </w:rPr>
              <w:t>研发部</w:t>
            </w:r>
            <w:r>
              <w:rPr>
                <w:rFonts w:hint="eastAsia" w:ascii="宋体" w:hAnsi="宋体"/>
                <w:color w:val="000000"/>
                <w:sz w:val="21"/>
                <w:szCs w:val="21"/>
              </w:rPr>
              <w:t>的主要危险源为：</w:t>
            </w:r>
            <w:r>
              <w:rPr>
                <w:rFonts w:hint="eastAsia" w:ascii="宋体" w:hAnsi="宋体"/>
                <w:color w:val="000000"/>
                <w:sz w:val="21"/>
                <w:szCs w:val="21"/>
                <w:lang w:val="en-US" w:eastAsia="zh-CN"/>
              </w:rPr>
              <w:t>车辆</w:t>
            </w:r>
            <w:r>
              <w:rPr>
                <w:rFonts w:hint="eastAsia" w:ascii="宋体" w:hAnsi="宋体"/>
                <w:color w:val="000000"/>
                <w:sz w:val="21"/>
                <w:szCs w:val="21"/>
              </w:rPr>
              <w:t>伤害、火灾、</w:t>
            </w:r>
            <w:r>
              <w:rPr>
                <w:rFonts w:hint="eastAsia" w:ascii="宋体" w:hAnsi="宋体"/>
                <w:color w:val="000000"/>
                <w:sz w:val="21"/>
                <w:szCs w:val="21"/>
                <w:lang w:val="en-US" w:eastAsia="zh-CN"/>
              </w:rPr>
              <w:t>中毒或窒息</w:t>
            </w:r>
            <w:r>
              <w:rPr>
                <w:rFonts w:hint="eastAsia" w:ascii="宋体" w:hAnsi="宋体"/>
                <w:color w:val="000000"/>
                <w:sz w:val="21"/>
                <w:szCs w:val="21"/>
              </w:rPr>
              <w:t>等。</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lang w:eastAsia="zh-CN"/>
              </w:rPr>
              <w:t>研发部</w:t>
            </w:r>
            <w:r>
              <w:rPr>
                <w:rFonts w:hint="eastAsia" w:ascii="宋体" w:hAnsi="宋体"/>
                <w:color w:val="000000"/>
                <w:sz w:val="21"/>
                <w:szCs w:val="21"/>
              </w:rPr>
              <w:t>制订了相关的危险源防护、管理措施：</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w:t>
            </w:r>
            <w:r>
              <w:rPr>
                <w:rFonts w:hint="eastAsia"/>
                <w:szCs w:val="21"/>
                <w:highlight w:val="none"/>
                <w:lang w:val="en-US" w:eastAsia="zh-CN"/>
              </w:rPr>
              <w:t>中毒或窒息</w:t>
            </w:r>
            <w:r>
              <w:rPr>
                <w:rFonts w:hint="eastAsia"/>
                <w:szCs w:val="21"/>
                <w:highlight w:val="none"/>
                <w:lang w:eastAsia="zh-CN"/>
              </w:rPr>
              <w:t>控制</w:t>
            </w:r>
            <w:r>
              <w:rPr>
                <w:rFonts w:hint="eastAsia" w:ascii="宋体" w:hAnsi="宋体"/>
                <w:szCs w:val="21"/>
                <w:highlight w:val="none"/>
              </w:rPr>
              <w:t>：</w:t>
            </w:r>
          </w:p>
          <w:p>
            <w:pPr>
              <w:spacing w:line="400" w:lineRule="atLeast"/>
              <w:ind w:firstLine="420" w:firstLineChars="200"/>
              <w:rPr>
                <w:rFonts w:hint="eastAsia"/>
                <w:highlight w:val="none"/>
              </w:rPr>
            </w:pPr>
            <w:r>
              <w:rPr>
                <w:rFonts w:hint="eastAsia" w:ascii="宋体" w:hAnsi="宋体"/>
                <w:szCs w:val="21"/>
                <w:highlight w:val="none"/>
              </w:rPr>
              <w:t>现场了解：公司制订了人员</w:t>
            </w:r>
            <w:r>
              <w:rPr>
                <w:rFonts w:hint="eastAsia" w:ascii="宋体"/>
                <w:kern w:val="0"/>
                <w:szCs w:val="21"/>
                <w:highlight w:val="none"/>
              </w:rPr>
              <w:t>防护管理规定、应急管理规定。</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w:t>
            </w:r>
            <w:r>
              <w:rPr>
                <w:rFonts w:hint="eastAsia" w:ascii="宋体" w:hAnsi="宋体"/>
                <w:color w:val="000000"/>
                <w:sz w:val="21"/>
                <w:szCs w:val="21"/>
                <w:lang w:val="en-US" w:eastAsia="zh-CN"/>
              </w:rPr>
              <w:t>实验室</w:t>
            </w:r>
            <w:r>
              <w:rPr>
                <w:rFonts w:hint="eastAsia" w:ascii="宋体" w:hAnsi="宋体"/>
                <w:color w:val="000000"/>
                <w:sz w:val="21"/>
                <w:szCs w:val="21"/>
              </w:rPr>
              <w:t>人员劳动防护配置了</w:t>
            </w:r>
            <w:r>
              <w:rPr>
                <w:rFonts w:hint="eastAsia" w:ascii="宋体" w:hAnsi="宋体"/>
                <w:color w:val="000000"/>
                <w:sz w:val="21"/>
                <w:szCs w:val="21"/>
                <w:lang w:val="en-US" w:eastAsia="zh-CN"/>
              </w:rPr>
              <w:t>防护服</w:t>
            </w:r>
            <w:r>
              <w:rPr>
                <w:rFonts w:hint="eastAsia" w:ascii="宋体" w:hAnsi="宋体"/>
                <w:color w:val="000000"/>
                <w:sz w:val="21"/>
                <w:szCs w:val="21"/>
              </w:rPr>
              <w:t>、</w:t>
            </w:r>
            <w:r>
              <w:rPr>
                <w:rFonts w:hint="eastAsia" w:ascii="宋体" w:hAnsi="宋体"/>
                <w:color w:val="000000"/>
                <w:sz w:val="21"/>
                <w:szCs w:val="21"/>
                <w:lang w:val="en-US" w:eastAsia="zh-CN"/>
              </w:rPr>
              <w:t>防目镜、手套、防护口罩、</w:t>
            </w:r>
            <w:r>
              <w:rPr>
                <w:rFonts w:hint="eastAsia" w:ascii="宋体" w:hAnsi="宋体"/>
                <w:color w:val="000000"/>
                <w:sz w:val="21"/>
                <w:szCs w:val="21"/>
              </w:rPr>
              <w:t>工作服等，现场看到，员工基本按要求穿戴劳保用品</w:t>
            </w:r>
            <w:r>
              <w:rPr>
                <w:rFonts w:hint="eastAsia" w:ascii="宋体" w:hAnsi="宋体"/>
                <w:color w:val="000000"/>
                <w:sz w:val="21"/>
                <w:szCs w:val="21"/>
                <w:highlight w:val="none"/>
              </w:rPr>
              <w:t>，对</w:t>
            </w:r>
            <w:r>
              <w:rPr>
                <w:rFonts w:hint="eastAsia" w:ascii="宋体" w:hAnsi="宋体"/>
                <w:color w:val="000000"/>
                <w:sz w:val="21"/>
                <w:szCs w:val="21"/>
                <w:highlight w:val="none"/>
                <w:lang w:val="en-US" w:eastAsia="zh-CN"/>
              </w:rPr>
              <w:t>有害废</w:t>
            </w:r>
            <w:r>
              <w:rPr>
                <w:rFonts w:hint="eastAsia" w:ascii="宋体" w:hAnsi="宋体"/>
                <w:color w:val="000000"/>
                <w:sz w:val="21"/>
                <w:szCs w:val="21"/>
                <w:highlight w:val="none"/>
              </w:rPr>
              <w:t>气、</w:t>
            </w:r>
            <w:r>
              <w:rPr>
                <w:rFonts w:hint="eastAsia" w:ascii="宋体" w:hAnsi="宋体"/>
                <w:color w:val="000000"/>
                <w:sz w:val="21"/>
                <w:szCs w:val="21"/>
                <w:highlight w:val="none"/>
                <w:lang w:val="en-US" w:eastAsia="zh-CN"/>
              </w:rPr>
              <w:t>化学品灼伤</w:t>
            </w:r>
            <w:r>
              <w:rPr>
                <w:rFonts w:hint="eastAsia" w:ascii="宋体" w:hAnsi="宋体"/>
                <w:color w:val="000000"/>
                <w:sz w:val="21"/>
                <w:szCs w:val="21"/>
                <w:highlight w:val="none"/>
              </w:rPr>
              <w:t>等能起到有效的防护作用；</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w:t>
            </w:r>
            <w:r>
              <w:rPr>
                <w:rFonts w:hint="eastAsia" w:ascii="宋体" w:hAnsi="宋体"/>
                <w:color w:val="000000"/>
                <w:sz w:val="21"/>
                <w:szCs w:val="21"/>
              </w:rPr>
              <w:t>查见，</w:t>
            </w:r>
            <w:r>
              <w:rPr>
                <w:rFonts w:hint="eastAsia" w:ascii="宋体" w:hAnsi="宋体"/>
                <w:color w:val="000000"/>
                <w:sz w:val="21"/>
                <w:szCs w:val="21"/>
                <w:lang w:eastAsia="zh-CN"/>
              </w:rPr>
              <w:t>研发部</w:t>
            </w:r>
            <w:r>
              <w:rPr>
                <w:rFonts w:hint="eastAsia" w:ascii="宋体" w:hAnsi="宋体"/>
                <w:color w:val="000000"/>
                <w:sz w:val="21"/>
                <w:szCs w:val="21"/>
              </w:rPr>
              <w:t>的</w:t>
            </w:r>
            <w:r>
              <w:rPr>
                <w:rFonts w:hint="eastAsia" w:ascii="宋体" w:hAnsi="宋体"/>
                <w:color w:val="000000"/>
                <w:sz w:val="21"/>
                <w:szCs w:val="21"/>
                <w:lang w:val="en-US" w:eastAsia="zh-CN"/>
              </w:rPr>
              <w:t>技术研发人员、实验人员</w:t>
            </w:r>
            <w:r>
              <w:rPr>
                <w:rFonts w:hint="eastAsia" w:ascii="宋体" w:hAnsi="宋体"/>
                <w:color w:val="000000"/>
                <w:sz w:val="21"/>
                <w:szCs w:val="21"/>
              </w:rPr>
              <w:t>均有上岗操作证，</w:t>
            </w:r>
            <w:r>
              <w:rPr>
                <w:rFonts w:hint="eastAsia" w:ascii="宋体" w:hAnsi="宋体"/>
                <w:color w:val="000000"/>
                <w:sz w:val="21"/>
                <w:szCs w:val="21"/>
                <w:lang w:val="en-US" w:eastAsia="zh-CN"/>
              </w:rPr>
              <w:t>定期</w:t>
            </w:r>
            <w:r>
              <w:rPr>
                <w:rFonts w:hint="eastAsia" w:ascii="宋体" w:hAnsi="宋体"/>
                <w:color w:val="000000"/>
                <w:sz w:val="21"/>
                <w:szCs w:val="21"/>
              </w:rPr>
              <w:t>进行了操作培训、安全培训及相关的应急预案培训，对</w:t>
            </w:r>
            <w:r>
              <w:rPr>
                <w:rFonts w:hint="eastAsia" w:ascii="宋体" w:hAnsi="宋体"/>
                <w:color w:val="000000"/>
                <w:sz w:val="21"/>
                <w:szCs w:val="21"/>
                <w:lang w:val="en-US" w:eastAsia="zh-CN"/>
              </w:rPr>
              <w:t>火灾、触电</w:t>
            </w:r>
            <w:r>
              <w:rPr>
                <w:rFonts w:hint="eastAsia" w:ascii="宋体" w:hAnsi="宋体"/>
                <w:color w:val="000000"/>
                <w:sz w:val="21"/>
                <w:szCs w:val="21"/>
              </w:rPr>
              <w:t>、</w:t>
            </w:r>
            <w:r>
              <w:rPr>
                <w:rFonts w:hint="eastAsia" w:ascii="宋体" w:hAnsi="宋体"/>
                <w:color w:val="000000"/>
                <w:sz w:val="21"/>
                <w:szCs w:val="21"/>
                <w:lang w:val="en-US" w:eastAsia="zh-CN"/>
              </w:rPr>
              <w:t>中毒或窒息</w:t>
            </w:r>
            <w:r>
              <w:rPr>
                <w:rFonts w:hint="eastAsia" w:ascii="宋体" w:hAnsi="宋体"/>
                <w:color w:val="000000"/>
                <w:sz w:val="21"/>
                <w:szCs w:val="21"/>
              </w:rPr>
              <w:t>应急等安全管理作业有一定的防范意识；</w:t>
            </w:r>
          </w:p>
          <w:p>
            <w:pPr>
              <w:spacing w:line="40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3</w:t>
            </w:r>
            <w:r>
              <w:rPr>
                <w:rFonts w:hint="eastAsia" w:ascii="宋体" w:hAnsi="宋体"/>
                <w:color w:val="000000"/>
                <w:sz w:val="21"/>
                <w:szCs w:val="21"/>
                <w:lang w:eastAsia="zh-CN"/>
              </w:rPr>
              <w:t>）</w:t>
            </w:r>
            <w:r>
              <w:rPr>
                <w:rFonts w:hint="eastAsia" w:ascii="宋体" w:hAnsi="宋体"/>
                <w:color w:val="000000"/>
                <w:sz w:val="21"/>
                <w:szCs w:val="21"/>
              </w:rPr>
              <w:t>查见，公司提供</w:t>
            </w:r>
            <w:r>
              <w:rPr>
                <w:rFonts w:hint="eastAsia" w:ascii="宋体" w:hAnsi="宋体" w:cs="宋体"/>
                <w:szCs w:val="21"/>
                <w:highlight w:val="none"/>
                <w:lang w:val="en-US" w:eastAsia="zh-CN"/>
              </w:rPr>
              <w:t>生物安全柜</w:t>
            </w:r>
            <w:r>
              <w:rPr>
                <w:rFonts w:hint="eastAsia" w:ascii="宋体" w:hAnsi="宋体"/>
                <w:color w:val="000000"/>
                <w:sz w:val="21"/>
                <w:szCs w:val="21"/>
              </w:rPr>
              <w:t>、</w:t>
            </w:r>
            <w:r>
              <w:rPr>
                <w:rFonts w:hint="eastAsia" w:ascii="宋体" w:hAnsi="宋体" w:cs="宋体"/>
                <w:szCs w:val="21"/>
                <w:highlight w:val="none"/>
                <w:lang w:val="en-US" w:eastAsia="zh-CN"/>
              </w:rPr>
              <w:t>培养箱、发酵罐、种子罐、灭菌柜</w:t>
            </w:r>
            <w:r>
              <w:rPr>
                <w:rFonts w:hint="eastAsia"/>
                <w:color w:val="000000"/>
                <w:sz w:val="21"/>
                <w:szCs w:val="21"/>
              </w:rPr>
              <w:t>安全操作规程</w:t>
            </w:r>
            <w:r>
              <w:rPr>
                <w:rFonts w:hint="eastAsia" w:ascii="宋体" w:hAnsi="宋体"/>
                <w:color w:val="000000"/>
                <w:sz w:val="21"/>
                <w:szCs w:val="21"/>
              </w:rPr>
              <w:t>等，对</w:t>
            </w:r>
            <w:r>
              <w:rPr>
                <w:rFonts w:hint="eastAsia" w:ascii="宋体" w:hAnsi="宋体" w:cs="宋体"/>
                <w:szCs w:val="21"/>
                <w:highlight w:val="none"/>
                <w:lang w:val="en-US" w:eastAsia="zh-CN"/>
              </w:rPr>
              <w:t>发酵</w:t>
            </w:r>
            <w:r>
              <w:rPr>
                <w:rFonts w:hint="eastAsia" w:ascii="宋体" w:hAnsi="宋体" w:cs="宋体"/>
                <w:szCs w:val="21"/>
                <w:highlight w:val="none"/>
                <w:lang w:eastAsia="zh-CN"/>
              </w:rPr>
              <w:t>、</w:t>
            </w:r>
            <w:r>
              <w:rPr>
                <w:rFonts w:hint="eastAsia" w:ascii="宋体" w:hAnsi="宋体" w:cs="宋体"/>
                <w:szCs w:val="21"/>
                <w:highlight w:val="none"/>
                <w:lang w:val="en-US" w:eastAsia="zh-CN"/>
              </w:rPr>
              <w:t>离心、纯化</w:t>
            </w:r>
            <w:r>
              <w:rPr>
                <w:rFonts w:hint="eastAsia" w:ascii="宋体" w:hAnsi="宋体" w:cs="宋体"/>
                <w:szCs w:val="21"/>
                <w:highlight w:val="none"/>
              </w:rPr>
              <w:t>过程</w:t>
            </w:r>
            <w:r>
              <w:rPr>
                <w:rFonts w:hint="eastAsia" w:ascii="宋体" w:hAnsi="宋体"/>
                <w:color w:val="000000"/>
                <w:sz w:val="21"/>
                <w:szCs w:val="21"/>
              </w:rPr>
              <w:t>等操作不当的安全管理能进行有效的规避；</w:t>
            </w:r>
            <w:r>
              <w:rPr>
                <w:rFonts w:hint="eastAsia" w:ascii="宋体" w:hAnsi="宋体"/>
                <w:color w:val="000000"/>
                <w:sz w:val="21"/>
                <w:szCs w:val="21"/>
                <w:lang w:val="en-US" w:eastAsia="zh-CN"/>
              </w:rPr>
              <w:t>实验室</w:t>
            </w:r>
            <w:r>
              <w:rPr>
                <w:rFonts w:hint="eastAsia" w:ascii="宋体" w:hAnsi="宋体"/>
                <w:color w:val="000000"/>
                <w:sz w:val="21"/>
                <w:szCs w:val="21"/>
              </w:rPr>
              <w:t>不得吸烟</w:t>
            </w:r>
            <w:r>
              <w:rPr>
                <w:rFonts w:hint="eastAsia" w:ascii="宋体" w:hAnsi="宋体"/>
                <w:color w:val="000000"/>
                <w:sz w:val="21"/>
                <w:szCs w:val="21"/>
                <w:lang w:val="en-US" w:eastAsia="zh-CN"/>
              </w:rPr>
              <w:t>和动火作业。</w:t>
            </w:r>
          </w:p>
          <w:p>
            <w:pPr>
              <w:spacing w:line="400" w:lineRule="exact"/>
              <w:ind w:firstLine="420" w:firstLineChars="200"/>
              <w:rPr>
                <w:rFonts w:hint="eastAsia" w:ascii="宋体" w:hAnsi="宋体"/>
                <w:sz w:val="21"/>
                <w:szCs w:val="21"/>
                <w:highlight w:val="none"/>
              </w:rPr>
            </w:pPr>
            <w:r>
              <w:rPr>
                <w:rFonts w:hint="eastAsia" w:ascii="宋体" w:hAnsi="宋体"/>
                <w:color w:val="000000"/>
                <w:sz w:val="21"/>
                <w:szCs w:val="21"/>
                <w:highlight w:val="none"/>
              </w:rPr>
              <w:t>4</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查见，公司使用的</w:t>
            </w:r>
            <w:r>
              <w:rPr>
                <w:rFonts w:hint="eastAsia" w:ascii="宋体" w:hAnsi="宋体"/>
                <w:color w:val="000000"/>
                <w:sz w:val="21"/>
                <w:szCs w:val="21"/>
                <w:highlight w:val="none"/>
                <w:lang w:val="en-US" w:eastAsia="zh-CN"/>
              </w:rPr>
              <w:t>实验</w:t>
            </w:r>
            <w:r>
              <w:rPr>
                <w:rFonts w:hint="eastAsia" w:ascii="宋体" w:hAnsi="宋体"/>
                <w:color w:val="000000"/>
                <w:sz w:val="21"/>
                <w:szCs w:val="21"/>
                <w:highlight w:val="none"/>
              </w:rPr>
              <w:t>设备为多为</w:t>
            </w:r>
            <w:r>
              <w:rPr>
                <w:rFonts w:hint="eastAsia" w:ascii="宋体" w:hAnsi="宋体"/>
                <w:color w:val="000000"/>
                <w:sz w:val="21"/>
                <w:szCs w:val="21"/>
                <w:highlight w:val="none"/>
                <w:lang w:val="en-US" w:eastAsia="zh-CN"/>
              </w:rPr>
              <w:t>普通成熟实验</w:t>
            </w:r>
            <w:r>
              <w:rPr>
                <w:rFonts w:hint="eastAsia" w:ascii="宋体" w:hAnsi="宋体"/>
                <w:color w:val="000000"/>
                <w:sz w:val="21"/>
                <w:szCs w:val="21"/>
                <w:highlight w:val="none"/>
              </w:rPr>
              <w:t>设备，</w:t>
            </w:r>
            <w:r>
              <w:rPr>
                <w:rFonts w:hint="eastAsia" w:ascii="宋体" w:hAnsi="宋体"/>
                <w:color w:val="000000"/>
                <w:sz w:val="21"/>
                <w:szCs w:val="21"/>
                <w:highlight w:val="none"/>
                <w:lang w:val="en-US" w:eastAsia="zh-CN"/>
              </w:rPr>
              <w:t>生物安全柜采用负压装置操作时有害气体通过排气系统外排，不会排致实验室内，可有效避免中毒或窒息事件的发生</w:t>
            </w:r>
            <w:r>
              <w:rPr>
                <w:rFonts w:hint="eastAsia" w:ascii="宋体" w:hAnsi="宋体"/>
                <w:color w:val="000000"/>
                <w:sz w:val="21"/>
                <w:szCs w:val="21"/>
                <w:highlight w:val="none"/>
                <w:lang w:eastAsia="zh-CN"/>
              </w:rPr>
              <w:t>。</w:t>
            </w:r>
          </w:p>
          <w:p>
            <w:pPr>
              <w:spacing w:line="400" w:lineRule="exact"/>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、火灾、触电风险管理</w:t>
            </w:r>
            <w:r>
              <w:rPr>
                <w:rFonts w:hint="eastAsia" w:ascii="宋体" w:hAnsi="宋体"/>
                <w:szCs w:val="21"/>
                <w:lang w:eastAsia="zh-CN"/>
              </w:rPr>
              <w:t>：</w:t>
            </w:r>
          </w:p>
          <w:p>
            <w:pPr>
              <w:spacing w:line="400" w:lineRule="exact"/>
              <w:ind w:firstLine="420" w:firstLineChars="200"/>
              <w:rPr>
                <w:rFonts w:hint="eastAsia" w:ascii="宋体" w:hAnsi="宋体"/>
                <w:szCs w:val="21"/>
              </w:rPr>
            </w:pPr>
            <w:r>
              <w:rPr>
                <w:rFonts w:hint="eastAsia" w:ascii="宋体" w:hAnsi="宋体"/>
                <w:szCs w:val="21"/>
              </w:rPr>
              <w:t>现场查看，公司规定了安全供电的管理要求，所有电气设备定期进行维护，公司定期对线路、用电设备等进行安全检查，发现问题及时进行处理。同时公司对</w:t>
            </w:r>
            <w:r>
              <w:rPr>
                <w:rFonts w:hint="eastAsia" w:ascii="宋体" w:hAnsi="宋体"/>
                <w:szCs w:val="21"/>
                <w:lang w:val="en-US" w:eastAsia="zh-CN"/>
              </w:rPr>
              <w:t>产品组装、</w:t>
            </w:r>
            <w:r>
              <w:rPr>
                <w:rFonts w:hint="eastAsia" w:ascii="宋体" w:hAnsi="宋体"/>
                <w:szCs w:val="21"/>
              </w:rPr>
              <w:t>调试过程的用电安全管理进行了培训。现场能提供三级安全培训记录，电工作业人员都是持证上岗，见附件。</w:t>
            </w:r>
          </w:p>
          <w:p>
            <w:pPr>
              <w:spacing w:line="400" w:lineRule="atLeast"/>
              <w:ind w:firstLine="420" w:firstLineChars="200"/>
            </w:pPr>
            <w:r>
              <w:rPr>
                <w:rFonts w:hint="eastAsia" w:ascii="宋体"/>
                <w:color w:val="000000"/>
                <w:kern w:val="0"/>
                <w:szCs w:val="21"/>
              </w:rPr>
              <w:t>查，</w:t>
            </w:r>
            <w:r>
              <w:rPr>
                <w:rFonts w:hint="eastAsia" w:ascii="宋体"/>
                <w:color w:val="000000"/>
                <w:kern w:val="0"/>
                <w:szCs w:val="21"/>
                <w:lang w:val="en-US" w:eastAsia="zh-CN"/>
              </w:rPr>
              <w:t>研发部</w:t>
            </w:r>
            <w:r>
              <w:rPr>
                <w:rFonts w:hint="eastAsia" w:ascii="宋体"/>
                <w:color w:val="000000"/>
                <w:kern w:val="0"/>
                <w:szCs w:val="21"/>
              </w:rPr>
              <w:t>员工定期参加</w:t>
            </w:r>
            <w:r>
              <w:rPr>
                <w:rFonts w:hint="eastAsia" w:ascii="宋体"/>
                <w:color w:val="000000"/>
                <w:kern w:val="0"/>
                <w:szCs w:val="21"/>
                <w:lang w:val="en-US" w:eastAsia="zh-CN"/>
              </w:rPr>
              <w:t>公司行政部</w:t>
            </w:r>
            <w:r>
              <w:rPr>
                <w:rFonts w:hint="eastAsia" w:ascii="宋体"/>
                <w:color w:val="000000"/>
                <w:kern w:val="0"/>
                <w:szCs w:val="21"/>
              </w:rPr>
              <w:t>的消防、应急、逃生培训和演习。</w:t>
            </w:r>
          </w:p>
          <w:p>
            <w:pPr>
              <w:spacing w:line="400" w:lineRule="exact"/>
              <w:ind w:firstLine="420" w:firstLineChars="200"/>
              <w:rPr>
                <w:rFonts w:hint="eastAsia" w:ascii="宋体" w:hAnsi="宋体"/>
                <w:szCs w:val="21"/>
              </w:rPr>
            </w:pPr>
            <w:r>
              <w:rPr>
                <w:rFonts w:hint="eastAsia" w:ascii="宋体" w:hAnsi="宋体"/>
                <w:szCs w:val="21"/>
              </w:rPr>
              <w:t>现场查看，</w:t>
            </w:r>
            <w:r>
              <w:rPr>
                <w:rFonts w:hint="eastAsia" w:ascii="宋体"/>
                <w:color w:val="000000"/>
                <w:kern w:val="0"/>
                <w:szCs w:val="21"/>
                <w:lang w:val="en-US" w:eastAsia="zh-CN"/>
              </w:rPr>
              <w:t>实验室的</w:t>
            </w:r>
            <w:r>
              <w:rPr>
                <w:rFonts w:hint="eastAsia" w:ascii="宋体" w:hAnsi="宋体"/>
                <w:szCs w:val="21"/>
              </w:rPr>
              <w:t>的设备、配电设施完好，设置规范，无不符合情况。</w:t>
            </w:r>
          </w:p>
          <w:p>
            <w:pPr>
              <w:spacing w:line="400" w:lineRule="atLeast"/>
              <w:ind w:firstLine="210" w:firstLineChars="100"/>
              <w:rPr>
                <w:rFonts w:hint="eastAsia" w:ascii="宋体" w:hAnsi="Times New Roman" w:eastAsia="宋体" w:cs="Times New Roman"/>
                <w:kern w:val="0"/>
                <w:szCs w:val="21"/>
                <w:highlight w:val="none"/>
              </w:rPr>
            </w:pPr>
            <w:r>
              <w:rPr>
                <w:rFonts w:hint="eastAsia" w:ascii="宋体" w:hAnsi="Times New Roman" w:eastAsia="宋体" w:cs="Times New Roman"/>
                <w:kern w:val="0"/>
                <w:szCs w:val="21"/>
                <w:highlight w:val="none"/>
              </w:rPr>
              <w:t>查，</w:t>
            </w:r>
            <w:r>
              <w:rPr>
                <w:rFonts w:hint="eastAsia" w:ascii="宋体" w:cs="Times New Roman"/>
                <w:kern w:val="0"/>
                <w:szCs w:val="21"/>
                <w:highlight w:val="none"/>
                <w:lang w:eastAsia="zh-CN"/>
              </w:rPr>
              <w:t>研发部</w:t>
            </w:r>
            <w:r>
              <w:rPr>
                <w:rFonts w:hint="eastAsia" w:ascii="宋体" w:hAnsi="Times New Roman" w:eastAsia="宋体" w:cs="Times New Roman"/>
                <w:kern w:val="0"/>
                <w:szCs w:val="21"/>
                <w:highlight w:val="none"/>
              </w:rPr>
              <w:t>员工定期参加操作规程的培训,并进行了安全教育</w:t>
            </w:r>
            <w:r>
              <w:rPr>
                <w:rFonts w:hint="eastAsia" w:ascii="宋体" w:cs="Times New Roman"/>
                <w:kern w:val="0"/>
                <w:szCs w:val="21"/>
                <w:highlight w:val="none"/>
                <w:lang w:eastAsia="zh-CN"/>
              </w:rPr>
              <w:t>，</w:t>
            </w:r>
            <w:r>
              <w:rPr>
                <w:rFonts w:hint="eastAsia" w:ascii="宋体" w:cs="Times New Roman"/>
                <w:kern w:val="0"/>
                <w:szCs w:val="21"/>
                <w:highlight w:val="none"/>
                <w:lang w:val="en-US" w:eastAsia="zh-CN"/>
              </w:rPr>
              <w:t>提供培训签到表和培训记录及考试记录</w:t>
            </w:r>
            <w:r>
              <w:rPr>
                <w:rFonts w:hint="eastAsia" w:ascii="宋体" w:hAnsi="Times New Roman" w:eastAsia="宋体" w:cs="Times New Roman"/>
                <w:kern w:val="0"/>
                <w:szCs w:val="21"/>
                <w:highlight w:val="none"/>
              </w:rPr>
              <w:t>。</w:t>
            </w:r>
          </w:p>
          <w:p>
            <w:pPr>
              <w:pStyle w:val="2"/>
              <w:rPr>
                <w:rFonts w:hint="eastAsia" w:ascii="宋体" w:hAnsi="Times New Roman" w:eastAsia="宋体" w:cs="Times New Roman"/>
                <w:kern w:val="0"/>
                <w:szCs w:val="21"/>
                <w:highlight w:val="green"/>
              </w:rPr>
            </w:pPr>
            <w:r>
              <w:rPr>
                <w:rFonts w:hint="eastAsia" w:ascii="宋体" w:hAnsi="Times New Roman" w:eastAsia="宋体" w:cs="Times New Roman"/>
                <w:kern w:val="0"/>
                <w:szCs w:val="21"/>
                <w:highlight w:val="green"/>
                <w:lang w:eastAsia="zh-CN"/>
              </w:rPr>
              <w:drawing>
                <wp:anchor distT="0" distB="0" distL="114300" distR="114300" simplePos="0" relativeHeight="251660288" behindDoc="0" locked="0" layoutInCell="1" allowOverlap="1">
                  <wp:simplePos x="0" y="0"/>
                  <wp:positionH relativeFrom="column">
                    <wp:posOffset>3206115</wp:posOffset>
                  </wp:positionH>
                  <wp:positionV relativeFrom="paragraph">
                    <wp:posOffset>205740</wp:posOffset>
                  </wp:positionV>
                  <wp:extent cx="2407920" cy="3606800"/>
                  <wp:effectExtent l="0" t="0" r="0" b="5080"/>
                  <wp:wrapNone/>
                  <wp:docPr id="3" name="图片 3" descr="561a685711ed828cb1c451c6228b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1a685711ed828cb1c451c6228b820"/>
                          <pic:cNvPicPr>
                            <a:picLocks noChangeAspect="1"/>
                          </pic:cNvPicPr>
                        </pic:nvPicPr>
                        <pic:blipFill>
                          <a:blip r:embed="rId6"/>
                          <a:stretch>
                            <a:fillRect/>
                          </a:stretch>
                        </pic:blipFill>
                        <pic:spPr>
                          <a:xfrm>
                            <a:off x="0" y="0"/>
                            <a:ext cx="2407920" cy="3606800"/>
                          </a:xfrm>
                          <a:prstGeom prst="rect">
                            <a:avLst/>
                          </a:prstGeom>
                        </pic:spPr>
                      </pic:pic>
                    </a:graphicData>
                  </a:graphic>
                </wp:anchor>
              </w:drawing>
            </w:r>
          </w:p>
          <w:p>
            <w:pPr>
              <w:pStyle w:val="2"/>
              <w:rPr>
                <w:rFonts w:hint="eastAsia" w:ascii="宋体" w:hAnsi="Times New Roman" w:eastAsia="宋体" w:cs="Times New Roman"/>
                <w:kern w:val="0"/>
                <w:szCs w:val="21"/>
                <w:highlight w:val="green"/>
                <w:lang w:eastAsia="zh-CN"/>
              </w:rPr>
            </w:pPr>
            <w:r>
              <w:rPr>
                <w:rFonts w:hint="eastAsia" w:ascii="宋体" w:hAnsi="Times New Roman" w:eastAsia="宋体" w:cs="Times New Roman"/>
                <w:kern w:val="0"/>
                <w:szCs w:val="21"/>
                <w:highlight w:val="green"/>
                <w:lang w:eastAsia="zh-CN"/>
              </w:rPr>
              <w:drawing>
                <wp:anchor distT="0" distB="0" distL="114300" distR="114300" simplePos="0" relativeHeight="251659264" behindDoc="0" locked="0" layoutInCell="1" allowOverlap="1">
                  <wp:simplePos x="0" y="0"/>
                  <wp:positionH relativeFrom="column">
                    <wp:posOffset>207645</wp:posOffset>
                  </wp:positionH>
                  <wp:positionV relativeFrom="paragraph">
                    <wp:posOffset>71120</wp:posOffset>
                  </wp:positionV>
                  <wp:extent cx="2204085" cy="3311525"/>
                  <wp:effectExtent l="0" t="0" r="5715" b="10795"/>
                  <wp:wrapNone/>
                  <wp:docPr id="2" name="图片 2" descr="491d5ea1fffd6403fe7c7b5db3ed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1d5ea1fffd6403fe7c7b5db3ed113"/>
                          <pic:cNvPicPr>
                            <a:picLocks noChangeAspect="1"/>
                          </pic:cNvPicPr>
                        </pic:nvPicPr>
                        <pic:blipFill>
                          <a:blip r:embed="rId7"/>
                          <a:stretch>
                            <a:fillRect/>
                          </a:stretch>
                        </pic:blipFill>
                        <pic:spPr>
                          <a:xfrm>
                            <a:off x="0" y="0"/>
                            <a:ext cx="2204085" cy="3311525"/>
                          </a:xfrm>
                          <a:prstGeom prst="rect">
                            <a:avLst/>
                          </a:prstGeom>
                        </pic:spPr>
                      </pic:pic>
                    </a:graphicData>
                  </a:graphic>
                </wp:anchor>
              </w:drawing>
            </w:r>
          </w:p>
          <w:p>
            <w:pPr>
              <w:pStyle w:val="2"/>
              <w:rPr>
                <w:rFonts w:hint="eastAsia" w:ascii="宋体" w:hAnsi="Times New Roman" w:eastAsia="宋体" w:cs="Times New Roman"/>
                <w:kern w:val="0"/>
                <w:szCs w:val="21"/>
                <w:highlight w:val="green"/>
                <w:lang w:eastAsia="zh-C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pStyle w:val="2"/>
              <w:rPr>
                <w:rFonts w:hint="eastAsia" w:ascii="宋体" w:hAnsi="Times New Roman" w:eastAsia="宋体" w:cs="Times New Roman"/>
                <w:kern w:val="0"/>
                <w:szCs w:val="21"/>
                <w:highlight w:val="gree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1312" behindDoc="0" locked="0" layoutInCell="1" allowOverlap="1">
                  <wp:simplePos x="0" y="0"/>
                  <wp:positionH relativeFrom="column">
                    <wp:posOffset>177165</wp:posOffset>
                  </wp:positionH>
                  <wp:positionV relativeFrom="paragraph">
                    <wp:posOffset>245745</wp:posOffset>
                  </wp:positionV>
                  <wp:extent cx="3145790" cy="4585970"/>
                  <wp:effectExtent l="0" t="0" r="8890" b="1270"/>
                  <wp:wrapNone/>
                  <wp:docPr id="4" name="图片 4" descr="7be762e05d421d637c724e3c3e8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be762e05d421d637c724e3c3e89099"/>
                          <pic:cNvPicPr>
                            <a:picLocks noChangeAspect="1"/>
                          </pic:cNvPicPr>
                        </pic:nvPicPr>
                        <pic:blipFill>
                          <a:blip r:embed="rId8"/>
                          <a:stretch>
                            <a:fillRect/>
                          </a:stretch>
                        </pic:blipFill>
                        <pic:spPr>
                          <a:xfrm>
                            <a:off x="0" y="0"/>
                            <a:ext cx="3145790" cy="4585970"/>
                          </a:xfrm>
                          <a:prstGeom prst="rect">
                            <a:avLst/>
                          </a:prstGeom>
                        </pic:spPr>
                      </pic:pic>
                    </a:graphicData>
                  </a:graphic>
                </wp:anchor>
              </w:drawing>
            </w:r>
          </w:p>
          <w:p>
            <w:pPr>
              <w:spacing w:line="400" w:lineRule="exact"/>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2336" behindDoc="0" locked="0" layoutInCell="1" allowOverlap="1">
                  <wp:simplePos x="0" y="0"/>
                  <wp:positionH relativeFrom="column">
                    <wp:posOffset>3420110</wp:posOffset>
                  </wp:positionH>
                  <wp:positionV relativeFrom="paragraph">
                    <wp:posOffset>69215</wp:posOffset>
                  </wp:positionV>
                  <wp:extent cx="3059430" cy="4493260"/>
                  <wp:effectExtent l="0" t="0" r="3810" b="2540"/>
                  <wp:wrapNone/>
                  <wp:docPr id="5" name="图片 5" descr="0d7dbb42926bd10944a0335bfed5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7dbb42926bd10944a0335bfed5c49"/>
                          <pic:cNvPicPr>
                            <a:picLocks noChangeAspect="1"/>
                          </pic:cNvPicPr>
                        </pic:nvPicPr>
                        <pic:blipFill>
                          <a:blip r:embed="rId9"/>
                          <a:stretch>
                            <a:fillRect/>
                          </a:stretch>
                        </pic:blipFill>
                        <pic:spPr>
                          <a:xfrm>
                            <a:off x="0" y="0"/>
                            <a:ext cx="3059430" cy="4493260"/>
                          </a:xfrm>
                          <a:prstGeom prst="rect">
                            <a:avLst/>
                          </a:prstGeom>
                        </pic:spPr>
                      </pic:pic>
                    </a:graphicData>
                  </a:graphic>
                </wp:anchor>
              </w:drawing>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车辆伤害</w:t>
            </w:r>
            <w:r>
              <w:rPr>
                <w:rFonts w:hint="eastAsia" w:ascii="宋体" w:hAnsi="宋体"/>
                <w:szCs w:val="21"/>
              </w:rPr>
              <w:t>风险管理</w:t>
            </w:r>
            <w:r>
              <w:rPr>
                <w:rFonts w:hint="eastAsia" w:ascii="宋体" w:hAnsi="宋体"/>
                <w:szCs w:val="21"/>
                <w:lang w:eastAsia="zh-CN"/>
              </w:rPr>
              <w:t>：</w:t>
            </w:r>
          </w:p>
          <w:p>
            <w:pPr>
              <w:spacing w:line="400" w:lineRule="atLeast"/>
              <w:ind w:firstLine="420" w:firstLineChars="200"/>
              <w:rPr>
                <w:rFonts w:hint="eastAsia"/>
                <w:highlight w:val="none"/>
              </w:rPr>
            </w:pPr>
            <w:r>
              <w:rPr>
                <w:rFonts w:hint="eastAsia" w:ascii="宋体" w:hAnsi="宋体"/>
                <w:szCs w:val="21"/>
                <w:highlight w:val="none"/>
              </w:rPr>
              <w:t>现场了解：公司制订了</w:t>
            </w:r>
            <w:r>
              <w:rPr>
                <w:rFonts w:hint="eastAsia" w:ascii="宋体" w:hAnsi="宋体"/>
                <w:szCs w:val="21"/>
                <w:highlight w:val="none"/>
                <w:lang w:val="en-US" w:eastAsia="zh-CN"/>
              </w:rPr>
              <w:t>防止车辆伤害</w:t>
            </w:r>
            <w:r>
              <w:rPr>
                <w:rFonts w:hint="eastAsia" w:ascii="宋体"/>
                <w:kern w:val="0"/>
                <w:szCs w:val="21"/>
                <w:highlight w:val="none"/>
              </w:rPr>
              <w:t>管理规定、应急管理规定。</w:t>
            </w:r>
          </w:p>
          <w:p>
            <w:pPr>
              <w:pStyle w:val="2"/>
              <w:numPr>
                <w:ilvl w:val="0"/>
                <w:numId w:val="5"/>
              </w:numPr>
              <w:rPr>
                <w:rFonts w:hint="eastAsia" w:ascii="宋体" w:hAnsi="宋体" w:cs="宋体"/>
                <w:sz w:val="21"/>
                <w:szCs w:val="21"/>
              </w:rPr>
            </w:pPr>
            <w:r>
              <w:rPr>
                <w:rFonts w:hint="eastAsia"/>
                <w:sz w:val="21"/>
                <w:szCs w:val="21"/>
              </w:rPr>
              <w:t>制定安全生产管理制度，要求上下班和开车跑业务及客户服务途中要注意安全驾驶</w:t>
            </w:r>
            <w:r>
              <w:rPr>
                <w:rFonts w:hint="eastAsia" w:ascii="宋体" w:hAnsi="宋体" w:cs="宋体"/>
                <w:sz w:val="21"/>
                <w:szCs w:val="21"/>
              </w:rPr>
              <w:t>；</w:t>
            </w:r>
          </w:p>
          <w:p>
            <w:pPr>
              <w:pStyle w:val="2"/>
              <w:numPr>
                <w:ilvl w:val="0"/>
                <w:numId w:val="5"/>
              </w:numPr>
              <w:ind w:left="0" w:leftChars="0" w:firstLine="0" w:firstLineChars="0"/>
              <w:rPr>
                <w:rFonts w:hint="eastAsia" w:ascii="宋体" w:hAnsi="宋体" w:cs="宋体"/>
                <w:sz w:val="21"/>
                <w:szCs w:val="21"/>
              </w:rPr>
            </w:pPr>
            <w:r>
              <w:rPr>
                <w:rFonts w:hint="eastAsia"/>
                <w:sz w:val="21"/>
                <w:szCs w:val="21"/>
              </w:rPr>
              <w:t>对驾驶人员做好管理制度的培训，要求不酒后驾车，不开赌气车，不无证驾驶</w:t>
            </w:r>
            <w:r>
              <w:rPr>
                <w:rFonts w:hint="eastAsia" w:ascii="宋体" w:hAnsi="宋体" w:cs="宋体"/>
                <w:sz w:val="21"/>
                <w:szCs w:val="21"/>
              </w:rPr>
              <w:t>；</w:t>
            </w:r>
          </w:p>
          <w:p>
            <w:pPr>
              <w:pStyle w:val="2"/>
              <w:numPr>
                <w:ilvl w:val="0"/>
                <w:numId w:val="0"/>
              </w:numPr>
              <w:ind w:leftChars="0"/>
              <w:rPr>
                <w:rFonts w:hint="eastAsia" w:eastAsia="宋体"/>
                <w:lang w:val="en-US" w:eastAsia="zh-CN"/>
              </w:rPr>
            </w:pPr>
            <w:r>
              <w:rPr>
                <w:rFonts w:hint="eastAsia" w:ascii="宋体" w:hAnsi="宋体" w:cs="宋体"/>
                <w:sz w:val="21"/>
                <w:szCs w:val="21"/>
                <w:lang w:val="en-US" w:eastAsia="zh-CN"/>
              </w:rPr>
              <w:t>3）</w:t>
            </w:r>
            <w:r>
              <w:rPr>
                <w:rFonts w:hint="eastAsia"/>
                <w:sz w:val="21"/>
                <w:szCs w:val="21"/>
              </w:rPr>
              <w:t>遵守交通规则、道路安全法</w:t>
            </w:r>
            <w:r>
              <w:rPr>
                <w:rFonts w:hint="eastAsia" w:ascii="宋体" w:hAnsi="宋体" w:cs="宋体"/>
                <w:sz w:val="21"/>
                <w:szCs w:val="21"/>
              </w:rPr>
              <w:t>。</w:t>
            </w:r>
          </w:p>
          <w:p>
            <w:pPr>
              <w:pStyle w:val="16"/>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4）不乘坐或租用无资质车辆办事。</w:t>
            </w:r>
          </w:p>
          <w:p>
            <w:pPr>
              <w:spacing w:line="40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急救应对</w:t>
            </w:r>
            <w:r>
              <w:rPr>
                <w:rFonts w:cs="Times New Roman" w:asciiTheme="minorEastAsia" w:hAnsiTheme="minorEastAsia" w:eastAsiaTheme="minorEastAsia"/>
                <w:szCs w:val="21"/>
              </w:rPr>
              <w:tab/>
            </w:r>
          </w:p>
          <w:p>
            <w:pP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公司现场配备有创口贴</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消暑</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止痛及纱布等急救用品</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并对其数量</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保质期等予以跟进管控</w:t>
            </w:r>
            <w:r>
              <w:rPr>
                <w:rFonts w:hint="eastAsia" w:cs="Times New Roman"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对相关方施加影响</w:t>
            </w:r>
          </w:p>
          <w:p>
            <w:pPr>
              <w:widowControl w:val="0"/>
              <w:spacing w:before="25" w:after="25"/>
              <w:jc w:val="both"/>
              <w:rPr>
                <w:rFonts w:ascii="Times New Roman" w:hAnsi="Times New Roman" w:eastAsia="宋体" w:cs="Times New Roman"/>
                <w:bCs/>
                <w:spacing w:val="10"/>
                <w:kern w:val="2"/>
                <w:sz w:val="21"/>
                <w:lang w:val="en-US" w:eastAsia="zh-CN" w:bidi="ar-SA"/>
              </w:rPr>
            </w:pPr>
            <w:r>
              <w:rPr>
                <w:rFonts w:hint="eastAsia" w:cs="宋体" w:asciiTheme="minorEastAsia" w:hAnsiTheme="minorEastAsia" w:eastAsiaTheme="minorEastAsia"/>
                <w:bCs/>
                <w:spacing w:val="10"/>
                <w:kern w:val="2"/>
                <w:sz w:val="21"/>
                <w:szCs w:val="21"/>
                <w:lang w:val="en-US" w:eastAsia="zh-CN" w:bidi="ar-SA"/>
              </w:rPr>
              <w:t>组织对进入场所内的供方送货员、访客，视情况由受访人提醒、签定安全协议等方式，告知相关遵守相应的运行准则，以防止外来人员受到人身伤害或职业健康安危害。</w:t>
            </w:r>
          </w:p>
        </w:tc>
        <w:tc>
          <w:tcPr>
            <w:tcW w:w="1088" w:type="dxa"/>
          </w:tcPr>
          <w:p>
            <w:pPr>
              <w:rPr>
                <w:rFonts w:hint="eastAsia"/>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应急准备和响应</w:t>
            </w:r>
          </w:p>
        </w:tc>
        <w:tc>
          <w:tcPr>
            <w:tcW w:w="960" w:type="dxa"/>
          </w:tcPr>
          <w:p>
            <w:pPr>
              <w:rPr>
                <w:rFonts w:ascii="宋体" w:hAnsi="宋体" w:eastAsia="宋体" w:cs="新宋体"/>
                <w:szCs w:val="21"/>
              </w:rPr>
            </w:pPr>
            <w:r>
              <w:rPr>
                <w:rFonts w:hint="eastAsia" w:ascii="宋体" w:hAnsi="宋体" w:eastAsia="宋体" w:cs="新宋体"/>
                <w:szCs w:val="21"/>
              </w:rPr>
              <w:t>E</w:t>
            </w:r>
            <w:r>
              <w:rPr>
                <w:rFonts w:hint="eastAsia" w:ascii="宋体" w:hAnsi="宋体" w:eastAsia="宋体" w:cs="新宋体"/>
                <w:szCs w:val="21"/>
                <w:lang w:val="en-US" w:eastAsia="zh-CN"/>
              </w:rPr>
              <w:t>S</w:t>
            </w:r>
            <w:r>
              <w:rPr>
                <w:rFonts w:hint="eastAsia" w:ascii="宋体" w:hAnsi="宋体" w:eastAsia="宋体" w:cs="新宋体"/>
                <w:szCs w:val="21"/>
              </w:rPr>
              <w:t>8.2</w:t>
            </w:r>
          </w:p>
          <w:p>
            <w:pPr>
              <w:rPr>
                <w:rFonts w:ascii="宋体" w:hAnsi="宋体" w:eastAsia="宋体" w:cs="新宋体"/>
                <w:szCs w:val="21"/>
              </w:rPr>
            </w:pPr>
          </w:p>
        </w:tc>
        <w:tc>
          <w:tcPr>
            <w:tcW w:w="10501" w:type="dxa"/>
          </w:tcPr>
          <w:p>
            <w:pPr>
              <w:spacing w:line="400" w:lineRule="atLeast"/>
              <w:ind w:firstLine="420" w:firstLineChars="200"/>
            </w:pPr>
            <w:r>
              <w:rPr>
                <w:rFonts w:hint="eastAsia"/>
              </w:rPr>
              <w:t>查见：《应急准备</w:t>
            </w:r>
            <w:r>
              <w:rPr>
                <w:rFonts w:hint="eastAsia"/>
                <w:lang w:eastAsia="zh-CN"/>
              </w:rPr>
              <w:t>与</w:t>
            </w:r>
            <w:r>
              <w:rPr>
                <w:rFonts w:hint="eastAsia"/>
              </w:rPr>
              <w:t>响应</w:t>
            </w:r>
            <w:r>
              <w:rPr>
                <w:rFonts w:hint="eastAsia"/>
                <w:lang w:eastAsia="zh-CN"/>
              </w:rPr>
              <w:t>控制</w:t>
            </w:r>
            <w:r>
              <w:rPr>
                <w:rFonts w:hint="eastAsia"/>
              </w:rPr>
              <w:t>程序》、《</w:t>
            </w:r>
            <w:r>
              <w:rPr>
                <w:rFonts w:hint="eastAsia"/>
                <w:lang w:eastAsia="zh-CN"/>
              </w:rPr>
              <w:t>消防</w:t>
            </w:r>
            <w:r>
              <w:rPr>
                <w:rFonts w:hint="eastAsia"/>
              </w:rPr>
              <w:t>应急预案》等。</w:t>
            </w:r>
          </w:p>
          <w:p>
            <w:pPr>
              <w:spacing w:line="400" w:lineRule="exact"/>
              <w:ind w:firstLine="210" w:firstLineChars="100"/>
              <w:rPr>
                <w:rFonts w:hint="eastAsia"/>
              </w:rPr>
            </w:pPr>
            <w:r>
              <w:rPr>
                <w:rFonts w:hint="eastAsia"/>
              </w:rPr>
              <w:t>查见：消防演练实况记录：</w:t>
            </w:r>
            <w:r>
              <w:rPr>
                <w:rFonts w:hint="eastAsia"/>
                <w:lang w:eastAsia="zh-CN"/>
              </w:rPr>
              <w:t>研发部</w:t>
            </w:r>
            <w:r>
              <w:rPr>
                <w:rFonts w:hint="eastAsia"/>
              </w:rPr>
              <w:t>相关人员参加了</w:t>
            </w:r>
            <w:r>
              <w:rPr>
                <w:rFonts w:hint="eastAsia"/>
                <w:lang w:eastAsia="zh-CN"/>
              </w:rPr>
              <w:t>202</w:t>
            </w:r>
            <w:r>
              <w:rPr>
                <w:rFonts w:hint="eastAsia"/>
                <w:lang w:val="en-US" w:eastAsia="zh-CN"/>
              </w:rPr>
              <w:t>1</w:t>
            </w:r>
            <w:r>
              <w:rPr>
                <w:rFonts w:hint="eastAsia"/>
                <w:lang w:eastAsia="zh-CN"/>
              </w:rPr>
              <w:t>年</w:t>
            </w:r>
            <w:r>
              <w:rPr>
                <w:rFonts w:hint="eastAsia"/>
                <w:lang w:val="en-US" w:eastAsia="zh-CN"/>
              </w:rPr>
              <w:t>3</w:t>
            </w:r>
            <w:r>
              <w:rPr>
                <w:rFonts w:hint="eastAsia"/>
                <w:lang w:eastAsia="zh-CN"/>
              </w:rPr>
              <w:t>月</w:t>
            </w:r>
            <w:r>
              <w:rPr>
                <w:rFonts w:hint="eastAsia"/>
                <w:lang w:val="en-US" w:eastAsia="zh-CN"/>
              </w:rPr>
              <w:t>10</w:t>
            </w:r>
            <w:r>
              <w:rPr>
                <w:rFonts w:hint="eastAsia"/>
              </w:rPr>
              <w:t>日进行了火灾事故应急预案现场演练</w:t>
            </w:r>
          </w:p>
          <w:p>
            <w:pPr>
              <w:spacing w:line="400" w:lineRule="atLeast"/>
              <w:ind w:firstLine="420" w:firstLineChars="200"/>
              <w:rPr>
                <w:rFonts w:hint="eastAsia"/>
              </w:rPr>
            </w:pPr>
            <w:r>
              <w:rPr>
                <w:rFonts w:hint="eastAsia"/>
              </w:rPr>
              <w:t>查，现场对应，</w:t>
            </w:r>
            <w:r>
              <w:rPr>
                <w:rFonts w:hint="eastAsia"/>
                <w:lang w:val="en-US" w:eastAsia="zh-CN"/>
              </w:rPr>
              <w:t>部门</w:t>
            </w:r>
            <w:r>
              <w:rPr>
                <w:rFonts w:hint="eastAsia"/>
              </w:rPr>
              <w:t>员工的安全逃生意识有明显的改善和较大提高。使员工掌握了安全逃生的方式和路径。同时使员工掌握了灭火器材的使用。</w:t>
            </w:r>
          </w:p>
          <w:p>
            <w:pPr>
              <w:spacing w:before="120" w:line="360" w:lineRule="auto"/>
              <w:rPr>
                <w:rFonts w:hint="eastAsia"/>
                <w:lang w:val="en-US" w:eastAsia="zh-CN"/>
              </w:rPr>
            </w:pPr>
            <w:r>
              <w:rPr>
                <w:rFonts w:hint="eastAsia"/>
                <w:lang w:val="en-US" w:eastAsia="zh-CN"/>
              </w:rPr>
              <w:t>查，应急准备：实验室及办公区域按规定配置有消防器材。</w:t>
            </w:r>
          </w:p>
          <w:p>
            <w:pPr>
              <w:pStyle w:val="2"/>
            </w:pPr>
            <w:r>
              <w:rPr>
                <w:rFonts w:hint="eastAsia"/>
                <w:b/>
                <w:bCs w:val="0"/>
                <w:color w:val="auto"/>
                <w:lang w:eastAsia="zh-CN"/>
              </w:rPr>
              <w:t>中毒或窒息应急预案</w:t>
            </w:r>
            <w:r>
              <w:rPr>
                <w:rFonts w:hint="eastAsia"/>
                <w:b/>
                <w:bCs w:val="0"/>
                <w:color w:val="auto"/>
                <w:lang w:val="en-US" w:eastAsia="zh-CN"/>
              </w:rPr>
              <w:t>要求定期进行应急演练，但未见其</w:t>
            </w:r>
            <w:r>
              <w:rPr>
                <w:rFonts w:hint="eastAsia"/>
                <w:b/>
                <w:bCs w:val="0"/>
                <w:color w:val="auto"/>
                <w:lang w:eastAsia="zh-CN"/>
              </w:rPr>
              <w:t>及中毒或窒息应急预案演练</w:t>
            </w:r>
            <w:r>
              <w:rPr>
                <w:rFonts w:hint="eastAsia"/>
                <w:b/>
                <w:bCs w:val="0"/>
                <w:color w:val="auto"/>
                <w:lang w:val="en-US" w:eastAsia="zh-CN"/>
              </w:rPr>
              <w:t>证实，需改善，具体不符合条款见行政部S8.2条款</w:t>
            </w:r>
            <w:r>
              <w:rPr>
                <w:rFonts w:hint="eastAsia" w:ascii="Times New Roman" w:hAnsi="Times New Roman" w:eastAsia="宋体" w:cs="Times New Roman"/>
                <w:b/>
                <w:bCs w:val="0"/>
                <w:color w:val="auto"/>
                <w:lang w:val="en-US" w:eastAsia="zh-CN"/>
              </w:rPr>
              <w:t>。</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hint="eastAsia" w:ascii="Times New Roman" w:hAnsi="Times New Roman" w:eastAsia="宋体" w:cs="Times New Roman"/>
                <w:bCs/>
                <w:spacing w:val="10"/>
                <w:kern w:val="2"/>
                <w:sz w:val="21"/>
                <w:lang w:val="en-US" w:eastAsia="zh-CN" w:bidi="ar-SA"/>
              </w:rPr>
            </w:pP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widowControl w:val="0"/>
        <w:snapToGrid w:val="0"/>
        <w:jc w:val="left"/>
        <w:rPr>
          <w:rFonts w:ascii="Times New Roman" w:hAnsi="Times New Roman" w:eastAsia="宋体" w:cs="Times New Roman"/>
          <w:kern w:val="2"/>
          <w:sz w:val="18"/>
          <w:szCs w:val="18"/>
          <w:lang w:val="en-US" w:eastAsia="zh-CN" w:bidi="ar-S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color w:val="000000" w:themeColor="text1"/>
                <w:sz w:val="24"/>
                <w:szCs w:val="24"/>
                <w:lang w:val="en-US" w:eastAsia="zh-CN"/>
              </w:rPr>
              <w:t xml:space="preserve">  </w:t>
            </w:r>
            <w:r>
              <w:rPr>
                <w:rFonts w:hint="eastAsia"/>
                <w:color w:val="000000" w:themeColor="text1"/>
                <w:sz w:val="24"/>
                <w:szCs w:val="24"/>
              </w:rPr>
              <w:t xml:space="preserve"> 主管领导：</w:t>
            </w:r>
            <w:r>
              <w:rPr>
                <w:rFonts w:hint="eastAsia"/>
                <w:color w:val="000000" w:themeColor="text1"/>
                <w:sz w:val="24"/>
                <w:szCs w:val="24"/>
                <w:lang w:val="en-US" w:eastAsia="zh-CN"/>
              </w:rPr>
              <w:t xml:space="preserve">陈传凤，  </w:t>
            </w:r>
            <w:r>
              <w:rPr>
                <w:rFonts w:hint="eastAsia"/>
                <w:color w:val="000000" w:themeColor="text1"/>
                <w:sz w:val="24"/>
                <w:szCs w:val="24"/>
              </w:rPr>
              <w:t>陪同人员：</w:t>
            </w:r>
            <w:r>
              <w:rPr>
                <w:rFonts w:hint="eastAsia"/>
                <w:color w:val="000000" w:themeColor="text1"/>
                <w:sz w:val="24"/>
                <w:szCs w:val="24"/>
                <w:lang w:val="en-US" w:eastAsia="zh-CN"/>
              </w:rPr>
              <w:t>陈桂渝</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审核时间：20</w:t>
            </w:r>
            <w:r>
              <w:rPr>
                <w:rFonts w:hint="eastAsia"/>
                <w:sz w:val="24"/>
                <w:szCs w:val="24"/>
                <w:lang w:val="en-US" w:eastAsia="zh-CN"/>
              </w:rPr>
              <w:t>21.5.12上午</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hint="eastAsia"/>
                <w:lang w:eastAsia="zh-CN"/>
              </w:rPr>
            </w:pPr>
            <w:r>
              <w:rPr>
                <w:rFonts w:hint="eastAsia"/>
                <w:sz w:val="24"/>
                <w:szCs w:val="24"/>
                <w:lang w:val="en-US" w:eastAsia="zh-CN"/>
              </w:rPr>
              <w:t>审核条款：</w:t>
            </w: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不符合和纠正措施/OHSMS运行控制财务支出证据。</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lang w:val="en-US" w:eastAsia="zh-CN"/>
              </w:rPr>
              <w:t>S</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621" w:type="dxa"/>
            <w:vAlign w:val="top"/>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行政部</w:t>
            </w:r>
            <w:r>
              <w:rPr>
                <w:rFonts w:hint="eastAsia" w:ascii="宋体" w:hAnsi="宋体" w:cs="Arial"/>
                <w:szCs w:val="21"/>
              </w:rPr>
              <w:t>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负责人能基本阐述本部门的主要职责。</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6.2</w:t>
            </w:r>
          </w:p>
          <w:p>
            <w:pPr>
              <w:rPr>
                <w:rFonts w:ascii="宋体" w:hAnsi="宋体" w:cs="新宋体"/>
                <w:szCs w:val="21"/>
              </w:rPr>
            </w:pPr>
          </w:p>
        </w:tc>
        <w:tc>
          <w:tcPr>
            <w:tcW w:w="10621" w:type="dxa"/>
            <w:vAlign w:val="top"/>
          </w:tcPr>
          <w:p>
            <w:pPr>
              <w:spacing w:line="400" w:lineRule="exact"/>
            </w:pPr>
            <w:r>
              <w:rPr>
                <w:rFonts w:hint="eastAsia"/>
              </w:rPr>
              <w:t>查见：公司建立有《管理目标、指标及管理方案》</w:t>
            </w:r>
          </w:p>
          <w:p>
            <w:pPr>
              <w:spacing w:line="400" w:lineRule="exact"/>
              <w:rPr>
                <w:rFonts w:hint="eastAsia"/>
              </w:rPr>
            </w:pPr>
            <w:r>
              <w:rPr>
                <w:rFonts w:hint="eastAsia"/>
              </w:rPr>
              <w:t>查</w:t>
            </w:r>
            <w:r>
              <w:rPr>
                <w:rFonts w:hint="eastAsia"/>
                <w:lang w:eastAsia="zh-CN"/>
              </w:rPr>
              <w:t>行政部</w:t>
            </w:r>
            <w:r>
              <w:rPr>
                <w:rFonts w:hint="eastAsia"/>
              </w:rPr>
              <w:t>安全目标：</w:t>
            </w:r>
            <w:r>
              <w:rPr>
                <w:rFonts w:hint="eastAsia"/>
                <w:lang w:val="en-US" w:eastAsia="zh-CN"/>
              </w:rPr>
              <w:t xml:space="preserve">     </w:t>
            </w:r>
            <w:r>
              <w:rPr>
                <w:rFonts w:hint="eastAsia"/>
              </w:rPr>
              <w:t>考核情况（20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月</w:t>
            </w:r>
            <w:r>
              <w:rPr>
                <w:rFonts w:hint="eastAsia"/>
                <w:lang w:eastAsia="zh-CN"/>
              </w:rPr>
              <w:t>、</w:t>
            </w:r>
            <w:r>
              <w:rPr>
                <w:rFonts w:hint="eastAsia"/>
                <w:lang w:val="en-US" w:eastAsia="zh-CN"/>
              </w:rPr>
              <w:t>考核频次：月/次</w:t>
            </w:r>
            <w:r>
              <w:rPr>
                <w:rFonts w:hint="eastAsia"/>
              </w:rPr>
              <w:t>）</w:t>
            </w:r>
          </w:p>
          <w:p>
            <w:pPr>
              <w:numPr>
                <w:ilvl w:val="0"/>
                <w:numId w:val="6"/>
              </w:numPr>
              <w:spacing w:line="400" w:lineRule="exact"/>
              <w:ind w:firstLine="210" w:firstLineChars="100"/>
              <w:rPr>
                <w:rFonts w:hint="eastAsia"/>
                <w:lang w:val="en-US" w:eastAsia="zh-CN"/>
              </w:rPr>
            </w:pPr>
            <w:r>
              <w:rPr>
                <w:rFonts w:hint="eastAsia"/>
                <w:lang w:val="en-US" w:eastAsia="zh-CN"/>
              </w:rPr>
              <w:t>火灾事故为零；                   实测：火灾事故发生次数为零；</w:t>
            </w:r>
          </w:p>
          <w:p>
            <w:pPr>
              <w:numPr>
                <w:ilvl w:val="0"/>
                <w:numId w:val="6"/>
              </w:numPr>
              <w:spacing w:line="400" w:lineRule="exact"/>
              <w:ind w:firstLine="210" w:firstLineChars="100"/>
              <w:rPr>
                <w:rFonts w:hint="default"/>
                <w:lang w:val="en-US" w:eastAsia="zh-CN"/>
              </w:rPr>
            </w:pPr>
            <w:r>
              <w:rPr>
                <w:rFonts w:hint="eastAsia"/>
                <w:lang w:val="en-US" w:eastAsia="zh-CN"/>
              </w:rPr>
              <w:t>车辆伤害事故为零；                实测：车辆伤害发生次数为零；</w:t>
            </w:r>
          </w:p>
          <w:p>
            <w:pPr>
              <w:adjustRightInd w:val="0"/>
              <w:snapToGrid w:val="0"/>
              <w:spacing w:line="440" w:lineRule="exact"/>
              <w:ind w:right="-23"/>
            </w:pPr>
            <w:r>
              <w:rPr>
                <w:rFonts w:hint="eastAsia"/>
              </w:rPr>
              <w:t>抽查20</w:t>
            </w:r>
            <w:r>
              <w:rPr>
                <w:rFonts w:hint="eastAsia"/>
                <w:lang w:val="en-US" w:eastAsia="zh-CN"/>
              </w:rPr>
              <w:t>21</w:t>
            </w:r>
            <w:r>
              <w:rPr>
                <w:rFonts w:hint="eastAsia"/>
              </w:rPr>
              <w:t>年</w:t>
            </w:r>
            <w:r>
              <w:rPr>
                <w:rFonts w:hint="eastAsia"/>
                <w:lang w:val="en-US" w:eastAsia="zh-CN"/>
              </w:rPr>
              <w:t>度</w:t>
            </w:r>
            <w:r>
              <w:rPr>
                <w:rFonts w:hint="eastAsia"/>
              </w:rPr>
              <w:t>《目标及实施情况统计表》，考核均完成目标任务，但不能提供数据的实证性材料，需改进。</w:t>
            </w:r>
          </w:p>
          <w:p>
            <w:pPr>
              <w:rPr>
                <w:rFonts w:hint="eastAsia"/>
              </w:rPr>
            </w:pPr>
            <w:r>
              <w:rPr>
                <w:rFonts w:hint="eastAsia"/>
              </w:rPr>
              <w:t>查见公司制定的职业健康安全管理方案有：</w:t>
            </w:r>
            <w:r>
              <w:rPr>
                <w:rFonts w:hint="eastAsia"/>
                <w:lang w:val="en-US" w:eastAsia="zh-CN"/>
              </w:rPr>
              <w:t>1）火灾；2）车辆伤害；3）中毒或窒息。</w:t>
            </w:r>
          </w:p>
          <w:p>
            <w:pPr>
              <w:spacing w:line="240" w:lineRule="auto"/>
            </w:pPr>
            <w:r>
              <w:rPr>
                <w:rFonts w:hint="eastAsia"/>
              </w:rPr>
              <w:t>抽查：火灾管理方案：</w:t>
            </w:r>
          </w:p>
          <w:p>
            <w:pPr>
              <w:tabs>
                <w:tab w:val="center" w:pos="3169"/>
              </w:tabs>
              <w:spacing w:line="240" w:lineRule="auto"/>
              <w:jc w:val="left"/>
              <w:rPr>
                <w:rFonts w:hint="eastAsia"/>
                <w:lang w:eastAsia="zh-CN"/>
              </w:rPr>
            </w:pPr>
            <w:r>
              <w:rPr>
                <w:rFonts w:hint="eastAsia"/>
              </w:rPr>
              <w:t>目标：消除隐患，预防火灾事故</w:t>
            </w:r>
            <w:r>
              <w:rPr>
                <w:rFonts w:hint="eastAsia"/>
                <w:lang w:eastAsia="zh-CN"/>
              </w:rPr>
              <w:t>、</w:t>
            </w:r>
            <w:r>
              <w:rPr>
                <w:rFonts w:hint="eastAsia"/>
                <w:lang w:val="en-US" w:eastAsia="zh-CN"/>
              </w:rPr>
              <w:t>指标：</w:t>
            </w:r>
            <w:r>
              <w:rPr>
                <w:rFonts w:hint="eastAsia"/>
              </w:rPr>
              <w:t>消防设施配置率100%，消防设施完好率100%</w:t>
            </w:r>
            <w:r>
              <w:rPr>
                <w:rFonts w:hint="eastAsia"/>
                <w:lang w:eastAsia="zh-CN"/>
              </w:rPr>
              <w:t>。</w:t>
            </w:r>
          </w:p>
          <w:p>
            <w:pPr>
              <w:spacing w:line="240" w:lineRule="auto"/>
              <w:rPr>
                <w:rFonts w:hint="eastAsia"/>
              </w:rPr>
            </w:pPr>
            <w:r>
              <w:rPr>
                <w:rFonts w:hint="eastAsia"/>
                <w:lang w:val="en-US" w:eastAsia="zh-CN"/>
              </w:rPr>
              <w:t>控制</w:t>
            </w:r>
            <w:r>
              <w:rPr>
                <w:rFonts w:hint="eastAsia"/>
              </w:rPr>
              <w:t>措施：1</w:t>
            </w:r>
            <w:r>
              <w:rPr>
                <w:rFonts w:hint="eastAsia"/>
                <w:lang w:eastAsia="zh-CN"/>
              </w:rPr>
              <w:t>）</w:t>
            </w:r>
            <w:r>
              <w:rPr>
                <w:rFonts w:hint="eastAsia"/>
              </w:rPr>
              <w:t>有合理的安全消防措施，进行全员安全消防教育，提高消防意识；2</w:t>
            </w:r>
            <w:r>
              <w:rPr>
                <w:rFonts w:hint="eastAsia"/>
                <w:lang w:eastAsia="zh-CN"/>
              </w:rPr>
              <w:t>）</w:t>
            </w:r>
            <w:r>
              <w:rPr>
                <w:rFonts w:hint="eastAsia"/>
              </w:rPr>
              <w:t>设置干粉灭火器或消防设施，并定期检查，保证齐全有效；3</w:t>
            </w:r>
            <w:r>
              <w:rPr>
                <w:rFonts w:hint="eastAsia"/>
                <w:lang w:eastAsia="zh-CN"/>
              </w:rPr>
              <w:t>）</w:t>
            </w:r>
            <w:r>
              <w:rPr>
                <w:rFonts w:hint="eastAsia"/>
              </w:rPr>
              <w:t>重点部位专人监管；4</w:t>
            </w:r>
            <w:r>
              <w:rPr>
                <w:rFonts w:hint="eastAsia"/>
                <w:lang w:eastAsia="zh-CN"/>
              </w:rPr>
              <w:t>）</w:t>
            </w:r>
            <w:r>
              <w:rPr>
                <w:rFonts w:hint="eastAsia"/>
              </w:rPr>
              <w:t>成立义务消防队，并进行消防演习。</w:t>
            </w:r>
          </w:p>
          <w:p>
            <w:pPr>
              <w:spacing w:line="400" w:lineRule="atLeast"/>
              <w:jc w:val="left"/>
              <w:rPr>
                <w:rFonts w:hint="eastAsia"/>
              </w:rPr>
            </w:pPr>
            <w:r>
              <w:rPr>
                <w:rFonts w:hint="eastAsia"/>
              </w:rPr>
              <w:t>责任部门：</w:t>
            </w:r>
            <w:r>
              <w:rPr>
                <w:rFonts w:hint="eastAsia"/>
                <w:lang w:val="en-US" w:eastAsia="zh-CN"/>
              </w:rPr>
              <w:t>研发部</w:t>
            </w:r>
            <w:r>
              <w:rPr>
                <w:rFonts w:hint="eastAsia"/>
              </w:rPr>
              <w:t>；投入资金</w:t>
            </w:r>
            <w:r>
              <w:rPr>
                <w:rFonts w:hint="eastAsia"/>
                <w:lang w:val="en-US" w:eastAsia="zh-CN"/>
              </w:rPr>
              <w:t>1000</w:t>
            </w:r>
            <w:r>
              <w:rPr>
                <w:rFonts w:hint="eastAsia"/>
              </w:rPr>
              <w:t>元。</w:t>
            </w: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rPr>
              <w:t>抽查：中毒和窒息管理方案：</w:t>
            </w:r>
          </w:p>
          <w:p>
            <w:pPr>
              <w:tabs>
                <w:tab w:val="center" w:pos="3169"/>
              </w:tabs>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目标：消除中毒和窒息安全事故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指标：</w:t>
            </w:r>
            <w:r>
              <w:rPr>
                <w:rFonts w:hint="eastAsia" w:ascii="宋体" w:hAnsi="宋体" w:eastAsia="宋体" w:cs="宋体"/>
                <w:sz w:val="21"/>
                <w:szCs w:val="21"/>
              </w:rPr>
              <w:t>中毒和窒息人数为零</w:t>
            </w:r>
            <w:r>
              <w:rPr>
                <w:rFonts w:hint="eastAsia" w:ascii="宋体" w:hAnsi="宋体" w:eastAsia="宋体" w:cs="宋体"/>
                <w:sz w:val="21"/>
                <w:szCs w:val="21"/>
                <w:lang w:eastAsia="zh-CN"/>
              </w:rPr>
              <w:t>。</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w:t>
            </w:r>
            <w:r>
              <w:rPr>
                <w:rFonts w:hint="eastAsia" w:ascii="宋体" w:hAnsi="宋体" w:eastAsia="宋体" w:cs="宋体"/>
                <w:sz w:val="21"/>
                <w:szCs w:val="21"/>
              </w:rPr>
              <w:t>措施：1</w:t>
            </w:r>
            <w:r>
              <w:rPr>
                <w:rFonts w:hint="eastAsia" w:ascii="宋体" w:hAnsi="宋体" w:eastAsia="宋体" w:cs="宋体"/>
                <w:sz w:val="21"/>
                <w:szCs w:val="21"/>
                <w:lang w:eastAsia="zh-CN"/>
              </w:rPr>
              <w:t>）</w:t>
            </w:r>
            <w:r>
              <w:rPr>
                <w:rFonts w:hint="eastAsia" w:ascii="宋体" w:hAnsi="宋体" w:eastAsia="宋体" w:cs="宋体"/>
                <w:sz w:val="21"/>
                <w:szCs w:val="21"/>
              </w:rPr>
              <w:t>制度易制毒化学品管理制度</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人员教育培训</w:t>
            </w:r>
            <w:r>
              <w:rPr>
                <w:rFonts w:hint="eastAsia" w:ascii="宋体" w:hAnsi="宋体" w:eastAsia="宋体" w:cs="宋体"/>
                <w:sz w:val="21"/>
                <w:szCs w:val="21"/>
                <w:lang w:val="en-US" w:eastAsia="zh-CN"/>
              </w:rPr>
              <w:t>；</w:t>
            </w:r>
          </w:p>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3 </w:t>
            </w:r>
            <w:r>
              <w:rPr>
                <w:rFonts w:hint="eastAsia" w:ascii="宋体" w:hAnsi="宋体" w:eastAsia="宋体" w:cs="宋体"/>
                <w:sz w:val="21"/>
                <w:szCs w:val="21"/>
                <w:lang w:eastAsia="zh-CN"/>
              </w:rPr>
              <w:t>）</w:t>
            </w:r>
            <w:r>
              <w:rPr>
                <w:rFonts w:hint="eastAsia" w:ascii="宋体" w:hAnsi="宋体" w:eastAsia="宋体" w:cs="宋体"/>
                <w:sz w:val="21"/>
                <w:szCs w:val="21"/>
              </w:rPr>
              <w:t>劳动防护用品口罩、手套的正确使用与佩戴</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4 </w:t>
            </w:r>
            <w:r>
              <w:rPr>
                <w:rFonts w:hint="eastAsia" w:ascii="宋体" w:hAnsi="宋体" w:eastAsia="宋体" w:cs="宋体"/>
                <w:sz w:val="21"/>
                <w:szCs w:val="21"/>
                <w:lang w:eastAsia="zh-CN"/>
              </w:rPr>
              <w:t>）</w:t>
            </w:r>
            <w:r>
              <w:rPr>
                <w:rFonts w:hint="eastAsia" w:ascii="宋体" w:hAnsi="宋体" w:eastAsia="宋体" w:cs="宋体"/>
                <w:sz w:val="21"/>
                <w:szCs w:val="21"/>
              </w:rPr>
              <w:t>中毒与窒息应急演练</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责任部门：</w:t>
            </w:r>
            <w:r>
              <w:rPr>
                <w:rFonts w:hint="eastAsia" w:ascii="宋体" w:hAnsi="宋体" w:eastAsia="宋体" w:cs="宋体"/>
                <w:sz w:val="21"/>
                <w:szCs w:val="21"/>
                <w:lang w:val="en-US" w:eastAsia="zh-CN"/>
              </w:rPr>
              <w:t>研发部</w:t>
            </w:r>
            <w:r>
              <w:rPr>
                <w:rFonts w:hint="eastAsia" w:ascii="宋体" w:hAnsi="宋体" w:eastAsia="宋体" w:cs="宋体"/>
                <w:sz w:val="21"/>
                <w:szCs w:val="21"/>
              </w:rPr>
              <w:t>；投入资金</w:t>
            </w:r>
            <w:r>
              <w:rPr>
                <w:rFonts w:hint="eastAsia" w:ascii="宋体" w:hAnsi="宋体" w:eastAsia="宋体" w:cs="宋体"/>
                <w:sz w:val="21"/>
                <w:szCs w:val="21"/>
                <w:lang w:val="en-US" w:eastAsia="zh-CN"/>
              </w:rPr>
              <w:t>1000</w:t>
            </w:r>
            <w:r>
              <w:rPr>
                <w:rFonts w:hint="eastAsia" w:ascii="宋体" w:hAnsi="宋体" w:eastAsia="宋体" w:cs="宋体"/>
                <w:sz w:val="21"/>
                <w:szCs w:val="21"/>
              </w:rPr>
              <w:t>元。目标指标管理方案基本适宜，能够完成。</w:t>
            </w:r>
          </w:p>
          <w:p>
            <w:pPr>
              <w:spacing w:line="400" w:lineRule="atLeast"/>
              <w:jc w:val="left"/>
              <w:rPr>
                <w:rFonts w:hint="eastAsia" w:ascii="宋体" w:hAnsi="宋体" w:eastAsia="宋体" w:cs="宋体"/>
                <w:sz w:val="21"/>
                <w:szCs w:val="21"/>
              </w:rPr>
            </w:pPr>
            <w:r>
              <w:rPr>
                <w:rFonts w:hint="eastAsia" w:ascii="宋体" w:hAnsi="宋体" w:eastAsia="宋体" w:cs="宋体"/>
                <w:sz w:val="21"/>
                <w:szCs w:val="21"/>
              </w:rPr>
              <w:t>制定的指标和管理方案基本可行。</w:t>
            </w:r>
          </w:p>
          <w:p>
            <w:pPr>
              <w:pStyle w:val="16"/>
            </w:pP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vAlign w:val="top"/>
          </w:tcPr>
          <w:p>
            <w:pPr>
              <w:rPr>
                <w:rFonts w:ascii="宋体" w:hAnsi="宋体"/>
                <w:sz w:val="21"/>
                <w:szCs w:val="21"/>
              </w:rPr>
            </w:pPr>
            <w:r>
              <w:rPr>
                <w:rFonts w:hint="eastAsia" w:ascii="宋体" w:hAnsi="宋体"/>
                <w:sz w:val="21"/>
                <w:szCs w:val="21"/>
                <w:lang w:val="en-US" w:eastAsia="zh-CN"/>
              </w:rPr>
              <w:t>S</w:t>
            </w:r>
            <w:r>
              <w:rPr>
                <w:rFonts w:hint="eastAsia" w:ascii="宋体" w:hAnsi="宋体"/>
                <w:sz w:val="21"/>
                <w:szCs w:val="21"/>
              </w:rPr>
              <w:t>7.1</w:t>
            </w:r>
          </w:p>
          <w:p>
            <w:pPr>
              <w:rPr>
                <w:rFonts w:hint="eastAsia" w:ascii="宋体" w:hAnsi="宋体"/>
                <w:sz w:val="21"/>
                <w:szCs w:val="21"/>
              </w:rPr>
            </w:pPr>
          </w:p>
          <w:p>
            <w:pPr>
              <w:rPr>
                <w:rFonts w:ascii="宋体" w:hAnsi="宋体" w:cs="新宋体"/>
                <w:szCs w:val="21"/>
              </w:rPr>
            </w:pPr>
          </w:p>
        </w:tc>
        <w:tc>
          <w:tcPr>
            <w:tcW w:w="10621" w:type="dxa"/>
            <w:vAlign w:val="top"/>
          </w:tcPr>
          <w:p>
            <w:pPr>
              <w:ind w:firstLine="420" w:firstLineChars="200"/>
              <w:rPr>
                <w:rFonts w:hint="eastAsia" w:ascii="宋体" w:hAnsi="宋体" w:eastAsia="宋体"/>
                <w:sz w:val="21"/>
                <w:szCs w:val="21"/>
              </w:rPr>
            </w:pPr>
            <w:r>
              <w:rPr>
                <w:rFonts w:hint="eastAsia" w:ascii="宋体" w:hAnsi="宋体"/>
                <w:sz w:val="21"/>
                <w:szCs w:val="21"/>
              </w:rPr>
              <w:t>询问</w:t>
            </w:r>
            <w:r>
              <w:rPr>
                <w:rFonts w:hint="eastAsia" w:ascii="宋体" w:hAnsi="宋体" w:eastAsia="宋体"/>
                <w:sz w:val="21"/>
                <w:szCs w:val="21"/>
              </w:rPr>
              <w:t>负责人，企业为了实施职业健康安全管理体系，并持续改进其有效性、</w:t>
            </w:r>
            <w:r>
              <w:rPr>
                <w:rFonts w:hint="eastAsia" w:ascii="宋体" w:hAnsi="宋体" w:eastAsia="宋体"/>
                <w:sz w:val="21"/>
                <w:szCs w:val="21"/>
                <w:lang w:val="en-US" w:eastAsia="zh-CN"/>
              </w:rPr>
              <w:t>确保安全</w:t>
            </w:r>
            <w:r>
              <w:rPr>
                <w:rFonts w:hint="eastAsia" w:ascii="宋体" w:hAnsi="宋体" w:eastAsia="宋体"/>
                <w:sz w:val="21"/>
                <w:szCs w:val="21"/>
              </w:rPr>
              <w:t>和体系正常运行提供了充足的资金及必要的资源，为提高员工</w:t>
            </w:r>
            <w:r>
              <w:rPr>
                <w:rFonts w:hint="eastAsia" w:ascii="宋体" w:hAnsi="宋体" w:eastAsia="宋体"/>
                <w:sz w:val="21"/>
                <w:szCs w:val="21"/>
                <w:lang w:val="en-US" w:eastAsia="zh-CN"/>
              </w:rPr>
              <w:t>安全</w:t>
            </w:r>
            <w:r>
              <w:rPr>
                <w:rFonts w:hint="eastAsia" w:ascii="宋体" w:hAnsi="宋体" w:eastAsia="宋体"/>
                <w:sz w:val="21"/>
                <w:szCs w:val="21"/>
              </w:rPr>
              <w:t>意识组织了的培训，目前的资源基本满足策划需要。</w:t>
            </w:r>
          </w:p>
          <w:p>
            <w:pPr>
              <w:ind w:firstLine="420" w:firstLineChars="200"/>
              <w:rPr>
                <w:rFonts w:ascii="宋体" w:hAnsi="宋体"/>
                <w:szCs w:val="21"/>
              </w:rPr>
            </w:pPr>
            <w:r>
              <w:rPr>
                <w:rFonts w:hint="eastAsia" w:ascii="宋体" w:hAnsi="宋体" w:eastAsia="宋体"/>
                <w:sz w:val="21"/>
                <w:szCs w:val="21"/>
              </w:rPr>
              <w:t>总经理对资源的配备比较重视，人力资源、设备和工作环境等可满足吸附破伤风疫苗、b型流感嗜血杆菌结合疫苗的技术研发需要。</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7.2</w:t>
            </w:r>
          </w:p>
          <w:p>
            <w:pPr>
              <w:rPr>
                <w:rFonts w:ascii="宋体" w:hAnsi="宋体" w:cs="新宋体"/>
                <w:szCs w:val="21"/>
              </w:rPr>
            </w:pPr>
          </w:p>
        </w:tc>
        <w:tc>
          <w:tcPr>
            <w:tcW w:w="10621" w:type="dxa"/>
            <w:vAlign w:val="top"/>
          </w:tcPr>
          <w:p>
            <w:pPr>
              <w:rPr>
                <w:szCs w:val="21"/>
              </w:rPr>
            </w:pPr>
            <w:r>
              <w:rPr>
                <w:rFonts w:hint="eastAsia" w:ascii="宋体" w:hAnsi="宋体"/>
                <w:szCs w:val="21"/>
              </w:rPr>
              <w:t>公司确定了从事的工作影响职业健康安全管理体系绩效和有效性且在公司控制范围内的人员所必要的能力，这些能力主要是基于适当的教育、培训或经历等。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pStyle w:val="16"/>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姓名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专业/职称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发证时间</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吴  强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生物医药/高级工程师      2016.05.10</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陈元芬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制药/高级工程师        2018.04.25</w:t>
            </w:r>
          </w:p>
          <w:p>
            <w:pPr>
              <w:pStyle w:val="16"/>
              <w:rPr>
                <w:rFonts w:hint="default" w:eastAsia="宋体"/>
                <w:lang w:val="en-US" w:eastAsia="zh-CN"/>
              </w:rPr>
            </w:pPr>
            <w:r>
              <w:rPr>
                <w:rFonts w:hint="eastAsia"/>
                <w:lang w:val="en-US" w:eastAsia="zh-CN"/>
              </w:rPr>
              <w:t>.......</w:t>
            </w:r>
          </w:p>
          <w:p>
            <w:pPr>
              <w:rPr>
                <w:rFonts w:hint="eastAsia" w:ascii="宋体" w:hAnsi="宋体"/>
                <w:color w:val="auto"/>
                <w:szCs w:val="21"/>
                <w:highlight w:val="none"/>
                <w:lang w:val="en-US"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特种作业人员证照，提供有电工证。</w:t>
            </w:r>
          </w:p>
          <w:p>
            <w:pPr>
              <w:pStyle w:val="16"/>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姓名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证号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cs="Times New Roman"/>
                <w:color w:val="auto"/>
                <w:kern w:val="2"/>
                <w:sz w:val="21"/>
                <w:szCs w:val="21"/>
                <w:highlight w:val="none"/>
                <w:lang w:val="en-US" w:eastAsia="zh-CN" w:bidi="ar-SA"/>
              </w:rPr>
              <w:t>作业项目</w:t>
            </w: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有效期</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莫 林     T511324198908055293</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低压电工      </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.0</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21</w:t>
            </w:r>
          </w:p>
          <w:p>
            <w:pPr>
              <w:pStyle w:val="16"/>
              <w:rPr>
                <w:rFonts w:hint="default"/>
                <w:lang w:val="en-US" w:eastAsia="zh-CN"/>
              </w:rPr>
            </w:pPr>
            <w:r>
              <w:rPr>
                <w:rFonts w:hint="eastAsia"/>
                <w:lang w:val="en-US" w:eastAsia="zh-CN"/>
              </w:rPr>
              <w:t>......</w:t>
            </w:r>
          </w:p>
          <w:p>
            <w:pPr>
              <w:rPr>
                <w:highlight w:val="none"/>
              </w:rPr>
            </w:pPr>
            <w:r>
              <w:rPr>
                <w:rFonts w:hint="eastAsia" w:ascii="宋体" w:hAnsi="宋体"/>
                <w:szCs w:val="21"/>
                <w:highlight w:val="none"/>
                <w:lang w:val="en-US" w:eastAsia="zh-CN"/>
              </w:rPr>
              <w:t>以上人员证照</w:t>
            </w:r>
            <w:r>
              <w:rPr>
                <w:rFonts w:hint="eastAsia" w:ascii="宋体" w:hAnsi="宋体"/>
                <w:szCs w:val="21"/>
                <w:highlight w:val="none"/>
              </w:rPr>
              <w:t>具体见附件。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10月至2021年</w:t>
            </w:r>
            <w:r>
              <w:rPr>
                <w:rFonts w:hint="eastAsia" w:ascii="宋体" w:hAnsi="宋体" w:cs="宋体"/>
                <w:szCs w:val="21"/>
                <w:highlight w:val="none"/>
              </w:rPr>
              <w:t>度培训计划表，计划培训</w:t>
            </w:r>
            <w:r>
              <w:rPr>
                <w:rFonts w:hint="eastAsia" w:ascii="宋体" w:hAnsi="宋体" w:cs="宋体"/>
                <w:szCs w:val="21"/>
                <w:highlight w:val="none"/>
                <w:lang w:val="en-US" w:eastAsia="zh-CN"/>
              </w:rPr>
              <w:t>9</w:t>
            </w:r>
            <w:r>
              <w:rPr>
                <w:rFonts w:hint="eastAsia" w:ascii="宋体" w:hAnsi="宋体" w:cs="宋体"/>
                <w:szCs w:val="21"/>
                <w:highlight w:val="none"/>
              </w:rPr>
              <w:t>次，已培训</w:t>
            </w:r>
            <w:r>
              <w:rPr>
                <w:rFonts w:hint="eastAsia" w:ascii="宋体" w:hAnsi="宋体" w:cs="宋体"/>
                <w:szCs w:val="21"/>
                <w:highlight w:val="none"/>
                <w:lang w:val="en-US" w:eastAsia="zh-CN"/>
              </w:rPr>
              <w:t>5</w:t>
            </w:r>
            <w:r>
              <w:rPr>
                <w:rFonts w:hint="eastAsia" w:ascii="宋体" w:hAnsi="宋体" w:cs="宋体"/>
                <w:szCs w:val="21"/>
                <w:highlight w:val="none"/>
              </w:rPr>
              <w:t>次。</w:t>
            </w:r>
          </w:p>
          <w:p>
            <w:pPr>
              <w:rPr>
                <w:rFonts w:ascii="宋体" w:hAnsi="宋体"/>
                <w:szCs w:val="21"/>
                <w:highlight w:val="none"/>
              </w:rPr>
            </w:pPr>
            <w:r>
              <w:rPr>
                <w:rFonts w:hint="eastAsia" w:ascii="宋体" w:hAnsi="宋体"/>
                <w:szCs w:val="21"/>
                <w:highlight w:val="none"/>
              </w:rPr>
              <w:t>抽查培训计划和</w:t>
            </w:r>
            <w:r>
              <w:rPr>
                <w:szCs w:val="21"/>
                <w:highlight w:val="none"/>
              </w:rPr>
              <w:t>培训记录</w:t>
            </w:r>
            <w:r>
              <w:rPr>
                <w:rFonts w:hint="eastAsia" w:ascii="宋体" w:hAnsi="宋体"/>
                <w:szCs w:val="21"/>
                <w:highlight w:val="none"/>
              </w:rPr>
              <w:t>。</w:t>
            </w:r>
          </w:p>
          <w:p>
            <w:pPr>
              <w:spacing w:line="360" w:lineRule="exact"/>
              <w:rPr>
                <w:rFonts w:hint="default" w:ascii="宋体" w:hAnsi="宋体" w:eastAsia="宋体" w:cs="宋体"/>
                <w:sz w:val="21"/>
                <w:szCs w:val="21"/>
                <w:lang w:val="en-US" w:eastAsia="zh-CN"/>
              </w:rPr>
            </w:pPr>
            <w:r>
              <w:rPr>
                <w:rFonts w:hint="eastAsia" w:ascii="宋体" w:hAnsi="宋体"/>
                <w:sz w:val="21"/>
                <w:szCs w:val="21"/>
                <w:highlight w:val="none"/>
              </w:rPr>
              <w:t>1）</w:t>
            </w:r>
            <w:r>
              <w:rPr>
                <w:rFonts w:hint="eastAsia" w:ascii="宋体" w:hAnsi="宋体"/>
                <w:sz w:val="21"/>
                <w:szCs w:val="21"/>
                <w:lang w:val="en-US" w:eastAsia="zh-CN"/>
              </w:rPr>
              <w:t>2020.10.15-16</w:t>
            </w:r>
            <w:r>
              <w:rPr>
                <w:rFonts w:hint="eastAsia" w:ascii="宋体" w:hAnsi="宋体" w:eastAsia="宋体" w:cs="宋体"/>
                <w:sz w:val="21"/>
                <w:szCs w:val="21"/>
                <w:lang w:val="en-US" w:eastAsia="zh-CN"/>
              </w:rPr>
              <w:t>培训内容：</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ISO14001、ISO45001标准知识及体系文件编制</w:t>
            </w:r>
            <w:r>
              <w:rPr>
                <w:rFonts w:hint="eastAsia" w:ascii="宋体" w:hAnsi="宋体" w:eastAsia="宋体" w:cs="宋体"/>
                <w:sz w:val="21"/>
                <w:szCs w:val="21"/>
                <w:lang w:val="en-US" w:eastAsia="zh-CN"/>
              </w:rPr>
              <w:t>,培训教师：</w:t>
            </w:r>
            <w:r>
              <w:rPr>
                <w:rFonts w:hint="eastAsia"/>
                <w:sz w:val="21"/>
                <w:szCs w:val="21"/>
                <w:lang w:val="en-US" w:eastAsia="zh-CN"/>
              </w:rPr>
              <w:t>古利</w:t>
            </w:r>
            <w:r>
              <w:rPr>
                <w:rFonts w:hint="eastAsia" w:ascii="宋体" w:hAnsi="宋体" w:cs="宋体"/>
                <w:sz w:val="21"/>
                <w:szCs w:val="21"/>
                <w:lang w:val="en-US" w:eastAsia="zh-CN"/>
              </w:rPr>
              <w:t>（</w:t>
            </w:r>
            <w:r>
              <w:rPr>
                <w:rFonts w:hint="eastAsia" w:ascii="宋体" w:hAnsi="宋体"/>
                <w:sz w:val="21"/>
                <w:szCs w:val="21"/>
              </w:rPr>
              <w:t>外聘老师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，参加培训人员：</w:t>
            </w:r>
            <w:r>
              <w:rPr>
                <w:rFonts w:hint="eastAsia" w:ascii="宋体" w:hAnsi="宋体"/>
                <w:sz w:val="21"/>
                <w:szCs w:val="21"/>
                <w:lang w:eastAsia="zh-CN"/>
              </w:rPr>
              <w:t>陈传凤、韩炼、樊绍文、</w:t>
            </w:r>
            <w:r>
              <w:rPr>
                <w:rFonts w:hint="eastAsia" w:ascii="宋体" w:hAnsi="宋体"/>
                <w:sz w:val="21"/>
                <w:szCs w:val="21"/>
                <w:lang w:val="en-US" w:eastAsia="zh-CN"/>
              </w:rPr>
              <w:t>吴强、褚含笑</w:t>
            </w:r>
            <w:r>
              <w:rPr>
                <w:rFonts w:hint="eastAsia" w:ascii="宋体" w:hAnsi="宋体" w:eastAsia="宋体" w:cs="宋体"/>
                <w:sz w:val="21"/>
                <w:szCs w:val="21"/>
                <w:lang w:val="en-US" w:eastAsia="zh-CN"/>
              </w:rPr>
              <w:t>。培训内容：1）</w:t>
            </w:r>
            <w:r>
              <w:rPr>
                <w:rFonts w:hint="eastAsia" w:ascii="宋体" w:hAnsi="宋体"/>
                <w:sz w:val="21"/>
                <w:szCs w:val="21"/>
              </w:rPr>
              <w:t>系统讲解</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ISO14001、ISO4500标准知识；2）体系文件编写要求、编写案列。</w:t>
            </w:r>
            <w:r>
              <w:rPr>
                <w:rFonts w:hint="eastAsia" w:ascii="宋体" w:hAnsi="宋体" w:eastAsia="宋体" w:cs="宋体"/>
                <w:sz w:val="21"/>
                <w:szCs w:val="21"/>
                <w:lang w:val="en-US" w:eastAsia="zh-CN"/>
              </w:rPr>
              <w:t>有效性评价：</w:t>
            </w:r>
            <w:r>
              <w:rPr>
                <w:rFonts w:hint="eastAsia" w:ascii="宋体" w:hAnsi="宋体"/>
                <w:sz w:val="21"/>
                <w:szCs w:val="21"/>
              </w:rPr>
              <w:t>通过培训，使大家对</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ISO14001、ISO45001</w:t>
            </w:r>
            <w:r>
              <w:rPr>
                <w:rFonts w:hint="eastAsia" w:ascii="宋体" w:hAnsi="宋体"/>
                <w:sz w:val="21"/>
                <w:szCs w:val="21"/>
              </w:rPr>
              <w:t>相关知识有了更深入的理解，并认识到</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ISO14001、ISO45001标准知识</w:t>
            </w:r>
            <w:r>
              <w:rPr>
                <w:rFonts w:hint="eastAsia" w:ascii="宋体" w:hAnsi="宋体"/>
                <w:sz w:val="21"/>
                <w:szCs w:val="21"/>
              </w:rPr>
              <w:t>对提高企业管理水平和</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ISO14001、ISO45001</w:t>
            </w:r>
            <w:r>
              <w:rPr>
                <w:rFonts w:hint="eastAsia" w:ascii="宋体" w:hAnsi="宋体"/>
                <w:sz w:val="21"/>
                <w:szCs w:val="21"/>
              </w:rPr>
              <w:t>的重要性</w:t>
            </w:r>
            <w:r>
              <w:rPr>
                <w:rFonts w:hint="eastAsia" w:ascii="宋体" w:hAnsi="宋体"/>
                <w:sz w:val="21"/>
                <w:szCs w:val="21"/>
                <w:lang w:eastAsia="zh-CN"/>
              </w:rPr>
              <w:t>，</w:t>
            </w:r>
            <w:r>
              <w:rPr>
                <w:rFonts w:hint="eastAsia" w:ascii="宋体" w:hAnsi="宋体"/>
                <w:sz w:val="21"/>
                <w:szCs w:val="21"/>
                <w:lang w:val="en-US" w:eastAsia="zh-CN"/>
              </w:rPr>
              <w:t>掌握了体系文件的编写要求</w:t>
            </w:r>
            <w:r>
              <w:rPr>
                <w:rFonts w:hint="eastAsia" w:ascii="宋体" w:hAnsi="宋体" w:eastAsia="宋体" w:cs="宋体"/>
                <w:sz w:val="21"/>
                <w:szCs w:val="21"/>
                <w:lang w:val="en-US" w:eastAsia="zh-CN"/>
              </w:rPr>
              <w:t>。评价人：</w:t>
            </w:r>
            <w:r>
              <w:rPr>
                <w:rFonts w:hint="eastAsia" w:ascii="宋体" w:hAnsi="宋体" w:cs="宋体"/>
                <w:sz w:val="21"/>
                <w:szCs w:val="21"/>
                <w:lang w:val="en-US" w:eastAsia="zh-CN"/>
              </w:rPr>
              <w:t>樊绍文。</w:t>
            </w:r>
          </w:p>
          <w:p>
            <w:pPr>
              <w:rPr>
                <w:rFonts w:hint="eastAsia" w:ascii="宋体" w:hAnsi="宋体" w:eastAsia="宋体" w:cs="宋体"/>
                <w:szCs w:val="21"/>
                <w:lang w:val="en-US" w:eastAsia="zh-CN"/>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eastAsia="宋体" w:cs="宋体"/>
                <w:szCs w:val="21"/>
                <w:lang w:val="en-US" w:eastAsia="zh-CN"/>
              </w:rPr>
              <w:t>202</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培训内容：</w:t>
            </w:r>
            <w:r>
              <w:rPr>
                <w:rFonts w:hint="eastAsia" w:ascii="宋体"/>
                <w:color w:val="000000"/>
                <w:sz w:val="21"/>
                <w:szCs w:val="21"/>
                <w:lang w:val="en-US" w:eastAsia="zh-CN"/>
              </w:rPr>
              <w:t>内部审核及管理评审培训</w:t>
            </w:r>
            <w:r>
              <w:rPr>
                <w:rFonts w:hint="eastAsia" w:ascii="宋体" w:hAnsi="宋体" w:eastAsia="宋体" w:cs="宋体"/>
                <w:sz w:val="21"/>
                <w:szCs w:val="21"/>
                <w:lang w:val="en-US" w:eastAsia="zh-CN"/>
              </w:rPr>
              <w:t>,培训教师：</w:t>
            </w:r>
            <w:r>
              <w:rPr>
                <w:rFonts w:hint="eastAsia" w:ascii="宋体" w:hAnsi="宋体" w:cs="宋体"/>
                <w:sz w:val="21"/>
                <w:szCs w:val="21"/>
                <w:lang w:val="en-US" w:eastAsia="zh-CN"/>
              </w:rPr>
              <w:t>高老师（咨询师）</w:t>
            </w:r>
            <w:r>
              <w:rPr>
                <w:rFonts w:hint="eastAsia" w:ascii="宋体" w:hAnsi="宋体" w:eastAsia="宋体" w:cs="宋体"/>
                <w:sz w:val="21"/>
                <w:szCs w:val="21"/>
                <w:lang w:val="en-US" w:eastAsia="zh-CN"/>
              </w:rPr>
              <w:t>，培训教师：</w:t>
            </w:r>
            <w:r>
              <w:rPr>
                <w:rFonts w:hint="eastAsia"/>
                <w:sz w:val="21"/>
                <w:szCs w:val="21"/>
                <w:lang w:val="en-US" w:eastAsia="zh-CN"/>
              </w:rPr>
              <w:t>古利</w:t>
            </w:r>
            <w:r>
              <w:rPr>
                <w:rFonts w:hint="eastAsia" w:ascii="宋体" w:hAnsi="宋体" w:cs="宋体"/>
                <w:sz w:val="21"/>
                <w:szCs w:val="21"/>
                <w:lang w:val="en-US" w:eastAsia="zh-CN"/>
              </w:rPr>
              <w:t>（</w:t>
            </w:r>
            <w:r>
              <w:rPr>
                <w:rFonts w:hint="eastAsia" w:ascii="宋体" w:hAnsi="宋体"/>
                <w:sz w:val="21"/>
                <w:szCs w:val="21"/>
              </w:rPr>
              <w:t>外聘老师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，参加培训人员：</w:t>
            </w:r>
            <w:r>
              <w:rPr>
                <w:rFonts w:hint="eastAsia" w:ascii="宋体"/>
                <w:color w:val="000000"/>
                <w:sz w:val="21"/>
                <w:szCs w:val="21"/>
                <w:lang w:val="en-US" w:eastAsia="zh-CN"/>
              </w:rPr>
              <w:t>陈传凤、韩炼、樊绍文、吴强、何丽军</w:t>
            </w:r>
            <w:r>
              <w:rPr>
                <w:rFonts w:hint="eastAsia" w:ascii="宋体" w:hAnsi="宋体"/>
                <w:sz w:val="21"/>
                <w:szCs w:val="21"/>
                <w:lang w:val="en-US" w:eastAsia="zh-CN"/>
              </w:rPr>
              <w:t>。培训内容：</w:t>
            </w:r>
            <w:r>
              <w:rPr>
                <w:rFonts w:hint="eastAsia" w:ascii="宋体" w:hAnsi="宋体"/>
                <w:sz w:val="21"/>
                <w:szCs w:val="21"/>
              </w:rPr>
              <w:t>系统讲解</w:t>
            </w:r>
            <w:r>
              <w:rPr>
                <w:rFonts w:hint="eastAsia" w:ascii="宋体" w:hAnsi="宋体"/>
                <w:sz w:val="21"/>
                <w:szCs w:val="21"/>
                <w:lang w:val="en-US" w:eastAsia="zh-CN"/>
              </w:rPr>
              <w:t>内部审核的技巧、方法、</w:t>
            </w:r>
            <w:r>
              <w:rPr>
                <w:rFonts w:hint="eastAsia" w:ascii="宋体"/>
                <w:color w:val="000000"/>
                <w:sz w:val="21"/>
                <w:szCs w:val="21"/>
              </w:rPr>
              <w:t>ISO9001</w:t>
            </w:r>
            <w:r>
              <w:rPr>
                <w:rFonts w:hint="eastAsia" w:ascii="宋体"/>
                <w:color w:val="000000"/>
                <w:sz w:val="21"/>
                <w:szCs w:val="21"/>
                <w:lang w:eastAsia="zh-CN"/>
              </w:rPr>
              <w:t>、</w:t>
            </w:r>
            <w:r>
              <w:rPr>
                <w:rFonts w:hint="eastAsia" w:ascii="宋体"/>
                <w:color w:val="000000"/>
                <w:sz w:val="21"/>
                <w:szCs w:val="21"/>
                <w:lang w:val="en-US" w:eastAsia="zh-CN"/>
              </w:rPr>
              <w:t>ISO14001、ISO45001</w:t>
            </w:r>
            <w:r>
              <w:rPr>
                <w:rFonts w:hint="eastAsia" w:ascii="宋体"/>
                <w:color w:val="000000"/>
                <w:sz w:val="21"/>
                <w:szCs w:val="21"/>
              </w:rPr>
              <w:t xml:space="preserve"> </w:t>
            </w:r>
            <w:r>
              <w:rPr>
                <w:rFonts w:hint="eastAsia" w:ascii="宋体" w:hAnsi="宋体"/>
                <w:sz w:val="21"/>
                <w:szCs w:val="21"/>
                <w:lang w:val="en-US" w:eastAsia="zh-CN"/>
              </w:rPr>
              <w:t>标准</w:t>
            </w:r>
            <w:r>
              <w:rPr>
                <w:rFonts w:hint="eastAsia" w:ascii="宋体" w:hAnsi="宋体"/>
                <w:sz w:val="21"/>
                <w:szCs w:val="21"/>
              </w:rPr>
              <w:t>。</w:t>
            </w:r>
            <w:r>
              <w:rPr>
                <w:rFonts w:hint="eastAsia" w:ascii="宋体" w:hAnsi="宋体" w:eastAsia="宋体" w:cs="宋体"/>
                <w:sz w:val="21"/>
                <w:szCs w:val="21"/>
                <w:lang w:val="en-US" w:eastAsia="zh-CN"/>
              </w:rPr>
              <w:t>有效性评价：</w:t>
            </w:r>
            <w:r>
              <w:rPr>
                <w:rFonts w:hint="eastAsia" w:ascii="宋体" w:hAnsi="宋体"/>
                <w:sz w:val="21"/>
                <w:szCs w:val="21"/>
              </w:rPr>
              <w:t>通过培训，使大家对</w:t>
            </w:r>
            <w:r>
              <w:rPr>
                <w:rFonts w:hint="eastAsia" w:ascii="宋体" w:hAnsi="宋体"/>
                <w:sz w:val="21"/>
                <w:szCs w:val="21"/>
                <w:lang w:val="en-US" w:eastAsia="zh-CN"/>
              </w:rPr>
              <w:t>内部审核及管理评审知识有所提高</w:t>
            </w:r>
            <w:r>
              <w:rPr>
                <w:rFonts w:hint="eastAsia" w:ascii="宋体" w:hAnsi="宋体"/>
                <w:sz w:val="21"/>
                <w:szCs w:val="21"/>
              </w:rPr>
              <w:t>，并认识到质量管理对提高企业质量管理水平和产品质量的重要性</w:t>
            </w:r>
            <w:r>
              <w:rPr>
                <w:rFonts w:hint="eastAsia" w:ascii="宋体" w:hAnsi="宋体" w:eastAsia="宋体" w:cs="宋体"/>
                <w:sz w:val="21"/>
                <w:szCs w:val="21"/>
                <w:lang w:val="en-US" w:eastAsia="zh-CN"/>
              </w:rPr>
              <w:t>。评价人：</w:t>
            </w:r>
            <w:r>
              <w:rPr>
                <w:rFonts w:hint="eastAsia" w:ascii="宋体" w:hAnsi="宋体" w:cs="宋体"/>
                <w:sz w:val="21"/>
                <w:szCs w:val="21"/>
                <w:lang w:val="en-US" w:eastAsia="zh-CN"/>
              </w:rPr>
              <w:t>樊绍文。</w:t>
            </w:r>
          </w:p>
          <w:p>
            <w:pPr>
              <w:rPr>
                <w:rFonts w:hint="eastAsia" w:ascii="宋体" w:hAnsi="宋体" w:eastAsia="宋体"/>
                <w:szCs w:val="21"/>
                <w:highlight w:val="none"/>
              </w:rPr>
            </w:pPr>
            <w:r>
              <w:rPr>
                <w:rFonts w:hint="eastAsia" w:ascii="宋体" w:hAnsi="宋体"/>
                <w:szCs w:val="21"/>
                <w:highlight w:val="none"/>
                <w:lang w:val="en-US" w:eastAsia="zh-CN"/>
              </w:rPr>
              <w:t>3</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02</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 w:val="21"/>
                <w:szCs w:val="21"/>
                <w:highlight w:val="none"/>
                <w:lang w:val="en-US" w:eastAsia="zh-CN"/>
              </w:rPr>
              <w:t>6</w:t>
            </w:r>
            <w:r>
              <w:rPr>
                <w:rFonts w:hint="eastAsia" w:ascii="宋体" w:hAnsi="宋体" w:eastAsia="宋体" w:cs="宋体"/>
                <w:sz w:val="21"/>
                <w:szCs w:val="21"/>
                <w:highlight w:val="none"/>
                <w:lang w:val="en-US" w:eastAsia="zh-CN"/>
              </w:rPr>
              <w:t>培训内容：</w:t>
            </w:r>
            <w:r>
              <w:rPr>
                <w:rFonts w:hint="eastAsia" w:ascii="宋体"/>
                <w:color w:val="000000"/>
                <w:sz w:val="21"/>
                <w:szCs w:val="21"/>
                <w:highlight w:val="none"/>
                <w:lang w:val="en-US" w:eastAsia="zh-CN"/>
              </w:rPr>
              <w:t>环境、安全相关法规、应急预案</w:t>
            </w:r>
            <w:r>
              <w:rPr>
                <w:rFonts w:hint="eastAsia" w:ascii="宋体" w:hAnsi="宋体" w:cs="宋体"/>
                <w:sz w:val="21"/>
                <w:szCs w:val="21"/>
                <w:highlight w:val="none"/>
                <w:lang w:val="en-US" w:eastAsia="zh-CN"/>
              </w:rPr>
              <w:t>培训</w:t>
            </w:r>
            <w:r>
              <w:rPr>
                <w:rFonts w:hint="eastAsia" w:ascii="宋体" w:hAnsi="宋体" w:eastAsia="宋体" w:cs="宋体"/>
                <w:sz w:val="21"/>
                <w:szCs w:val="21"/>
                <w:highlight w:val="none"/>
                <w:lang w:val="en-US" w:eastAsia="zh-CN"/>
              </w:rPr>
              <w:t>,培训老师：</w:t>
            </w:r>
            <w:r>
              <w:rPr>
                <w:rFonts w:hint="eastAsia"/>
                <w:sz w:val="21"/>
                <w:szCs w:val="21"/>
                <w:highlight w:val="none"/>
                <w:lang w:val="en-US" w:eastAsia="zh-CN"/>
              </w:rPr>
              <w:t>古利</w:t>
            </w:r>
            <w:r>
              <w:rPr>
                <w:rFonts w:hint="eastAsia" w:ascii="宋体" w:hAnsi="宋体" w:cs="宋体"/>
                <w:sz w:val="21"/>
                <w:szCs w:val="21"/>
                <w:highlight w:val="none"/>
                <w:lang w:val="en-US" w:eastAsia="zh-CN"/>
              </w:rPr>
              <w:t>（</w:t>
            </w:r>
            <w:r>
              <w:rPr>
                <w:rFonts w:hint="eastAsia" w:ascii="宋体" w:hAnsi="宋体"/>
                <w:sz w:val="21"/>
                <w:szCs w:val="21"/>
                <w:highlight w:val="none"/>
              </w:rPr>
              <w:t>外聘老师</w:t>
            </w:r>
            <w:r>
              <w:rPr>
                <w:rFonts w:hint="eastAsia" w:ascii="宋体" w:hAnsi="宋体" w:cs="宋体"/>
                <w:sz w:val="21"/>
                <w:szCs w:val="21"/>
                <w:highlight w:val="none"/>
                <w:lang w:val="en-US" w:eastAsia="zh-CN"/>
              </w:rPr>
              <w:t>）</w:t>
            </w:r>
            <w:r>
              <w:rPr>
                <w:rFonts w:hint="eastAsia" w:ascii="宋体" w:hAnsi="宋体"/>
                <w:sz w:val="21"/>
                <w:szCs w:val="21"/>
                <w:highlight w:val="none"/>
              </w:rPr>
              <w:t>，培训人员：</w:t>
            </w:r>
            <w:r>
              <w:rPr>
                <w:rFonts w:hint="eastAsia"/>
                <w:sz w:val="21"/>
                <w:szCs w:val="21"/>
                <w:highlight w:val="none"/>
                <w:lang w:eastAsia="zh-CN"/>
              </w:rPr>
              <w:t>陈传凤</w:t>
            </w:r>
            <w:r>
              <w:rPr>
                <w:rFonts w:hint="eastAsia"/>
                <w:sz w:val="21"/>
                <w:szCs w:val="21"/>
                <w:highlight w:val="none"/>
              </w:rPr>
              <w:t>、</w:t>
            </w:r>
            <w:r>
              <w:rPr>
                <w:rFonts w:hint="eastAsia"/>
                <w:sz w:val="21"/>
                <w:szCs w:val="21"/>
                <w:highlight w:val="none"/>
                <w:lang w:eastAsia="zh-CN"/>
              </w:rPr>
              <w:t>韩炼</w:t>
            </w:r>
            <w:r>
              <w:rPr>
                <w:rFonts w:hint="eastAsia"/>
                <w:sz w:val="21"/>
                <w:szCs w:val="21"/>
                <w:highlight w:val="none"/>
              </w:rPr>
              <w:t>、</w:t>
            </w:r>
            <w:r>
              <w:rPr>
                <w:rFonts w:hint="eastAsia"/>
                <w:sz w:val="21"/>
                <w:szCs w:val="21"/>
                <w:highlight w:val="none"/>
                <w:lang w:eastAsia="zh-CN"/>
              </w:rPr>
              <w:t>樊绍文、吴强、褚含笑</w:t>
            </w:r>
            <w:r>
              <w:rPr>
                <w:rFonts w:hint="eastAsia" w:ascii="宋体" w:hAnsi="宋体" w:eastAsia="宋体"/>
                <w:sz w:val="21"/>
                <w:szCs w:val="21"/>
                <w:highlight w:val="none"/>
              </w:rPr>
              <w:t>，培训</w:t>
            </w:r>
            <w:r>
              <w:rPr>
                <w:rFonts w:hint="eastAsia" w:ascii="宋体" w:hAnsi="宋体" w:eastAsia="宋体"/>
                <w:sz w:val="21"/>
                <w:szCs w:val="21"/>
                <w:highlight w:val="none"/>
                <w:lang w:val="en-US" w:eastAsia="zh-CN"/>
              </w:rPr>
              <w:t>评价</w:t>
            </w:r>
            <w:r>
              <w:rPr>
                <w:rFonts w:hint="eastAsia" w:ascii="宋体" w:hAnsi="宋体" w:eastAsia="宋体"/>
                <w:sz w:val="21"/>
                <w:szCs w:val="21"/>
                <w:highlight w:val="none"/>
              </w:rPr>
              <w:t>：</w:t>
            </w:r>
            <w:r>
              <w:rPr>
                <w:rFonts w:hint="eastAsia" w:ascii="宋体" w:hAnsi="宋体"/>
                <w:sz w:val="21"/>
                <w:szCs w:val="21"/>
                <w:highlight w:val="none"/>
              </w:rPr>
              <w:t xml:space="preserve">通过培训， </w:t>
            </w:r>
            <w:r>
              <w:rPr>
                <w:rFonts w:hint="eastAsia" w:ascii="宋体" w:hAnsi="宋体"/>
                <w:sz w:val="21"/>
                <w:szCs w:val="21"/>
                <w:highlight w:val="none"/>
                <w:lang w:val="en-US" w:eastAsia="zh-CN"/>
              </w:rPr>
              <w:t>大家对公司</w:t>
            </w:r>
            <w:r>
              <w:rPr>
                <w:rFonts w:hint="eastAsia" w:ascii="宋体"/>
                <w:color w:val="000000"/>
                <w:sz w:val="21"/>
                <w:szCs w:val="21"/>
                <w:highlight w:val="none"/>
                <w:lang w:val="en-US" w:eastAsia="zh-CN"/>
              </w:rPr>
              <w:t>环境、安全相关法规、应急预案</w:t>
            </w:r>
            <w:r>
              <w:rPr>
                <w:rFonts w:hint="eastAsia" w:ascii="宋体" w:hAnsi="宋体"/>
                <w:sz w:val="21"/>
                <w:szCs w:val="21"/>
                <w:highlight w:val="none"/>
                <w:lang w:val="en-US" w:eastAsia="zh-CN"/>
              </w:rPr>
              <w:t>认识更深刻，有利于公司体系文件的施行</w:t>
            </w:r>
            <w:r>
              <w:rPr>
                <w:rFonts w:hint="eastAsia" w:ascii="宋体" w:hAnsi="宋体" w:eastAsia="宋体"/>
                <w:sz w:val="21"/>
                <w:szCs w:val="21"/>
                <w:highlight w:val="none"/>
              </w:rPr>
              <w:t>。验证人：</w:t>
            </w:r>
            <w:r>
              <w:rPr>
                <w:rFonts w:hint="eastAsia" w:ascii="宋体" w:hAnsi="宋体"/>
                <w:sz w:val="21"/>
                <w:szCs w:val="21"/>
                <w:highlight w:val="none"/>
                <w:lang w:val="en-US" w:eastAsia="zh-CN"/>
              </w:rPr>
              <w:t>陈传凤</w:t>
            </w:r>
            <w:r>
              <w:rPr>
                <w:rFonts w:hint="eastAsia" w:ascii="宋体" w:hAnsi="宋体" w:eastAsia="宋体"/>
                <w:sz w:val="21"/>
                <w:szCs w:val="21"/>
                <w:highlight w:val="none"/>
              </w:rPr>
              <w:t>。</w:t>
            </w:r>
          </w:p>
          <w:p>
            <w:pPr>
              <w:rPr>
                <w:rFonts w:ascii="宋体" w:hAnsi="宋体"/>
                <w:szCs w:val="21"/>
              </w:rPr>
            </w:pPr>
            <w:r>
              <w:rPr>
                <w:rFonts w:hint="eastAsia" w:ascii="宋体" w:hAnsi="宋体"/>
                <w:szCs w:val="21"/>
              </w:rPr>
              <w:t>.......</w:t>
            </w:r>
          </w:p>
          <w:p>
            <w:r>
              <w:rPr>
                <w:rFonts w:hint="eastAsia" w:ascii="宋体" w:hAnsi="宋体"/>
                <w:szCs w:val="21"/>
              </w:rPr>
              <w:t>其余培训均按计划进行。</w:t>
            </w:r>
            <w:bookmarkStart w:id="1" w:name="_GoBack"/>
            <w:bookmarkEnd w:id="1"/>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60" w:type="dxa"/>
            <w:vAlign w:val="top"/>
          </w:tcPr>
          <w:p>
            <w:pPr>
              <w:adjustRightInd w:val="0"/>
              <w:snapToGrid w:val="0"/>
              <w:jc w:val="left"/>
              <w:rPr>
                <w:szCs w:val="21"/>
              </w:rPr>
            </w:pPr>
            <w:r>
              <w:rPr>
                <w:rFonts w:hint="eastAsia" w:ascii="宋体" w:hAnsi="宋体" w:cs="新宋体"/>
                <w:sz w:val="21"/>
                <w:szCs w:val="21"/>
              </w:rPr>
              <w:t>意识</w:t>
            </w:r>
          </w:p>
        </w:tc>
        <w:tc>
          <w:tcPr>
            <w:tcW w:w="960" w:type="dxa"/>
            <w:vAlign w:val="top"/>
          </w:tcPr>
          <w:p>
            <w:pPr>
              <w:rPr>
                <w:rFonts w:hint="eastAsia" w:ascii="宋体" w:hAnsi="宋体" w:eastAsia="宋体"/>
                <w:szCs w:val="21"/>
                <w:lang w:eastAsia="zh-CN"/>
              </w:rPr>
            </w:pPr>
            <w:r>
              <w:rPr>
                <w:rFonts w:hint="eastAsia" w:ascii="宋体" w:hAnsi="宋体" w:cs="新宋体"/>
                <w:sz w:val="21"/>
                <w:szCs w:val="21"/>
                <w:lang w:val="en-US" w:eastAsia="zh-CN"/>
              </w:rPr>
              <w:t>S</w:t>
            </w:r>
            <w:r>
              <w:rPr>
                <w:rFonts w:hint="eastAsia" w:ascii="宋体" w:hAnsi="宋体" w:cs="新宋体"/>
                <w:sz w:val="21"/>
                <w:szCs w:val="21"/>
              </w:rPr>
              <w:t>7.3</w:t>
            </w:r>
          </w:p>
        </w:tc>
        <w:tc>
          <w:tcPr>
            <w:tcW w:w="10621"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w:t>
            </w:r>
            <w:r>
              <w:rPr>
                <w:rFonts w:hint="eastAsia" w:ascii="宋体" w:hAnsi="宋体" w:eastAsia="宋体" w:cs="宋体"/>
                <w:szCs w:val="21"/>
                <w:lang w:val="en-US" w:eastAsia="zh-CN"/>
              </w:rPr>
              <w:t>职业健康安全管理体系</w:t>
            </w:r>
            <w:r>
              <w:rPr>
                <w:rFonts w:hint="eastAsia" w:ascii="宋体" w:hAnsi="宋体"/>
                <w:sz w:val="21"/>
                <w:szCs w:val="21"/>
              </w:rPr>
              <w:t>的有效性的积极贡献，以及其不符合</w:t>
            </w:r>
            <w:r>
              <w:rPr>
                <w:rFonts w:hint="eastAsia" w:ascii="宋体" w:hAnsi="宋体" w:eastAsia="宋体" w:cs="宋体"/>
                <w:szCs w:val="21"/>
                <w:lang w:val="en-US" w:eastAsia="zh-CN"/>
              </w:rPr>
              <w:t>职业健康安全管理体系</w:t>
            </w:r>
            <w:r>
              <w:rPr>
                <w:rFonts w:hint="eastAsia" w:ascii="宋体" w:hAnsi="宋体"/>
                <w:sz w:val="21"/>
                <w:szCs w:val="21"/>
              </w:rPr>
              <w:t>要求的后果。</w:t>
            </w:r>
          </w:p>
          <w:p>
            <w:pPr>
              <w:rPr>
                <w:rFonts w:ascii="宋体" w:hAnsi="宋体"/>
                <w:szCs w:val="21"/>
              </w:rPr>
            </w:pPr>
            <w:r>
              <w:rPr>
                <w:rFonts w:hint="eastAsia" w:ascii="宋体" w:hAnsi="宋体"/>
                <w:sz w:val="21"/>
                <w:szCs w:val="21"/>
              </w:rPr>
              <w:t>---</w:t>
            </w:r>
            <w:r>
              <w:rPr>
                <w:sz w:val="21"/>
                <w:szCs w:val="21"/>
              </w:rPr>
              <w:t>经与员</w:t>
            </w:r>
            <w:r>
              <w:rPr>
                <w:sz w:val="21"/>
                <w:szCs w:val="21"/>
                <w:highlight w:val="none"/>
              </w:rPr>
              <w:t>工</w:t>
            </w:r>
            <w:r>
              <w:rPr>
                <w:rFonts w:hint="eastAsia" w:ascii="宋体" w:hAnsi="宋体"/>
                <w:color w:val="auto"/>
                <w:szCs w:val="21"/>
                <w:highlight w:val="none"/>
                <w:lang w:val="en-US" w:eastAsia="zh-CN"/>
              </w:rPr>
              <w:t>李豪、何林沟通了解</w:t>
            </w:r>
            <w:r>
              <w:rPr>
                <w:rFonts w:hint="eastAsia" w:ascii="宋体" w:hAnsi="宋体"/>
                <w:sz w:val="21"/>
                <w:szCs w:val="21"/>
                <w:highlight w:val="none"/>
              </w:rPr>
              <w:t>，基本具备以上必要环境和职业健康安全管理体系相关意识。</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vAlign w:val="top"/>
          </w:tcPr>
          <w:p>
            <w:pPr>
              <w:jc w:val="both"/>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7.4 </w:t>
            </w:r>
          </w:p>
          <w:p>
            <w:pPr>
              <w:jc w:val="both"/>
              <w:rPr>
                <w:rFonts w:hint="default" w:ascii="宋体" w:hAnsi="宋体" w:eastAsia="宋体"/>
                <w:szCs w:val="21"/>
                <w:lang w:val="en-US" w:eastAsia="zh-CN"/>
              </w:rPr>
            </w:pPr>
          </w:p>
        </w:tc>
        <w:tc>
          <w:tcPr>
            <w:tcW w:w="10621" w:type="dxa"/>
            <w:vAlign w:val="top"/>
          </w:tcPr>
          <w:p>
            <w:pPr>
              <w:pStyle w:val="13"/>
              <w:spacing w:line="400" w:lineRule="exact"/>
              <w:rPr>
                <w:sz w:val="21"/>
                <w:szCs w:val="21"/>
              </w:rPr>
            </w:pPr>
            <w:r>
              <w:rPr>
                <w:rFonts w:hint="eastAsia"/>
                <w:kern w:val="2"/>
                <w:sz w:val="21"/>
                <w:szCs w:val="21"/>
              </w:rPr>
              <w:t>---</w:t>
            </w:r>
            <w:r>
              <w:rPr>
                <w:rFonts w:hint="eastAsia" w:eastAsia="宋体" w:cs="Arial"/>
                <w:kern w:val="2"/>
                <w:sz w:val="21"/>
                <w:szCs w:val="21"/>
              </w:rPr>
              <w:t>《信息交流程序》规</w:t>
            </w:r>
            <w:r>
              <w:rPr>
                <w:rFonts w:hint="eastAsia" w:cs="Arial"/>
                <w:kern w:val="2"/>
                <w:sz w:val="21"/>
                <w:szCs w:val="21"/>
              </w:rPr>
              <w:t>定了公司内外信息交流、协商的对象、方式、记录等。</w:t>
            </w:r>
          </w:p>
          <w:p>
            <w:pPr>
              <w:pStyle w:val="13"/>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3"/>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员工参与协商，员工提出参与安全知识的学习和培训，需要发放劳保用品。在日常服务例会中有通报公司近期消防安全工作及加强职业安全管理工作，员工做好自身安全防范的工作要求。</w:t>
            </w:r>
          </w:p>
          <w:p>
            <w:pPr>
              <w:pStyle w:val="13"/>
              <w:spacing w:line="400" w:lineRule="exact"/>
              <w:ind w:firstLine="210" w:firstLineChars="100"/>
              <w:rPr>
                <w:rFonts w:hint="eastAsia"/>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highlight w:val="none"/>
              </w:rPr>
            </w:pPr>
            <w:r>
              <w:rPr>
                <w:rFonts w:hint="eastAsia" w:ascii="宋体" w:hAnsi="宋体" w:cs="Arial"/>
                <w:sz w:val="21"/>
                <w:szCs w:val="21"/>
              </w:rPr>
              <w:t>外部交流主要通过采购合同和销售合同及电话、信函等方式进行。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查见：公司内部会议记录表，沟通信息包括：</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1）告知员工：管理者代表</w:t>
            </w:r>
            <w:r>
              <w:rPr>
                <w:rFonts w:hint="eastAsia" w:ascii="宋体" w:hAnsi="宋体" w:cs="Arial"/>
                <w:szCs w:val="21"/>
                <w:highlight w:val="none"/>
                <w:lang w:val="en-US" w:eastAsia="zh-CN"/>
              </w:rPr>
              <w:t>和</w:t>
            </w:r>
            <w:r>
              <w:rPr>
                <w:rFonts w:hint="eastAsia" w:ascii="宋体" w:hAnsi="宋体" w:cs="Arial"/>
                <w:szCs w:val="21"/>
                <w:highlight w:val="none"/>
              </w:rPr>
              <w:t>职业健康安全事务代表是</w:t>
            </w:r>
            <w:r>
              <w:rPr>
                <w:rFonts w:hint="eastAsia" w:ascii="宋体" w:hAnsi="宋体" w:cs="Arial"/>
                <w:szCs w:val="21"/>
                <w:highlight w:val="none"/>
                <w:lang w:val="en-US" w:eastAsia="zh-CN"/>
              </w:rPr>
              <w:t>陈桂渝</w:t>
            </w:r>
            <w:r>
              <w:rPr>
                <w:rFonts w:hint="eastAsia" w:ascii="宋体" w:hAnsi="宋体" w:cs="Arial"/>
                <w:szCs w:val="21"/>
                <w:highlight w:val="none"/>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3）组织员工学习：与安全健康管理有关的法律法规，包括《劳动合同法》、《安全生产法》、《工伤保险条例》、《职业病防治法》等关于员工权益、保险等内容；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w:t>
            </w:r>
            <w:r>
              <w:rPr>
                <w:rFonts w:hint="eastAsia" w:ascii="宋体" w:hAnsi="宋体" w:cs="Arial"/>
                <w:szCs w:val="21"/>
                <w:lang w:val="en-US" w:eastAsia="zh-CN"/>
              </w:rPr>
              <w:t>公司</w:t>
            </w:r>
            <w:r>
              <w:rPr>
                <w:rFonts w:hint="eastAsia" w:ascii="宋体" w:hAnsi="宋体" w:cs="Arial"/>
                <w:szCs w:val="21"/>
              </w:rPr>
              <w:t>安全管理、劳动保护要求、安全要求和意义作为新员工岗前培训内容。</w:t>
            </w:r>
          </w:p>
          <w:p>
            <w:pPr>
              <w:pStyle w:val="13"/>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val="en-US" w:eastAsia="zh-CN"/>
              </w:rPr>
              <w:t>陈桂渝</w:t>
            </w:r>
            <w:r>
              <w:rPr>
                <w:rFonts w:hint="eastAsia" w:cs="Arial"/>
                <w:kern w:val="2"/>
                <w:sz w:val="21"/>
                <w:szCs w:val="21"/>
              </w:rPr>
              <w:t>，了解到暂未发生员工与企业的劳动纠纷、工伤、员工投诉、员工权益争执等情况。</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vAlign w:val="top"/>
          </w:tcPr>
          <w:p>
            <w:pPr>
              <w:spacing w:line="400" w:lineRule="atLeast"/>
              <w:jc w:val="both"/>
              <w:rPr>
                <w:rFonts w:hint="default" w:ascii="宋体" w:hAnsi="宋体" w:eastAsia="宋体" w:cs="宋体"/>
                <w:sz w:val="21"/>
                <w:szCs w:val="21"/>
                <w:lang w:val="en-US" w:eastAsia="zh-CN" w:bidi="ar"/>
              </w:rPr>
            </w:pPr>
            <w:r>
              <w:rPr>
                <w:rFonts w:hint="eastAsia" w:ascii="宋体" w:hAnsi="宋体" w:cs="新宋体"/>
                <w:sz w:val="21"/>
                <w:szCs w:val="21"/>
              </w:rPr>
              <w:t>文件</w:t>
            </w:r>
            <w:r>
              <w:rPr>
                <w:rFonts w:hint="eastAsia" w:ascii="宋体" w:hAnsi="宋体" w:cs="新宋体"/>
                <w:sz w:val="21"/>
                <w:szCs w:val="21"/>
                <w:lang w:val="en-US" w:eastAsia="zh-CN"/>
              </w:rPr>
              <w:t>化信息</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7.5</w:t>
            </w:r>
          </w:p>
          <w:p>
            <w:pPr>
              <w:rPr>
                <w:rFonts w:hint="default" w:ascii="宋体" w:hAnsi="宋体" w:eastAsia="宋体" w:cs="宋体"/>
                <w:sz w:val="21"/>
                <w:szCs w:val="21"/>
                <w:lang w:val="en-US" w:eastAsia="zh-CN" w:bidi="ar"/>
              </w:rPr>
            </w:pPr>
          </w:p>
        </w:tc>
        <w:tc>
          <w:tcPr>
            <w:tcW w:w="10621" w:type="dxa"/>
            <w:vAlign w:val="top"/>
          </w:tcPr>
          <w:p>
            <w:pPr>
              <w:spacing w:line="400" w:lineRule="exact"/>
              <w:rPr>
                <w:rFonts w:hint="eastAsia" w:ascii="宋体" w:hAnsi="宋体"/>
                <w:sz w:val="21"/>
                <w:szCs w:val="21"/>
                <w:highlight w:val="none"/>
              </w:rPr>
            </w:pPr>
            <w:r>
              <w:rPr>
                <w:rFonts w:hint="eastAsia" w:ascii="宋体" w:hAnsi="宋体"/>
                <w:sz w:val="21"/>
                <w:szCs w:val="21"/>
                <w:highlight w:val="none"/>
              </w:rPr>
              <w:t>----有</w:t>
            </w:r>
            <w:r>
              <w:rPr>
                <w:rFonts w:hint="eastAsia" w:ascii="宋体" w:hAnsi="宋体" w:eastAsia="宋体"/>
                <w:sz w:val="21"/>
                <w:szCs w:val="21"/>
                <w:highlight w:val="none"/>
              </w:rPr>
              <w:t>《文件和记录控制程序》，</w:t>
            </w:r>
            <w:r>
              <w:rPr>
                <w:rFonts w:hint="eastAsia" w:ascii="宋体" w:hAnsi="宋体"/>
                <w:sz w:val="21"/>
                <w:szCs w:val="21"/>
                <w:highlight w:val="none"/>
              </w:rPr>
              <w:t>体系文件生效实施日期为20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日，文件规定了职业健康文件的编制、审批、评审、编号、回收、发放、更改、换版、作废等的管理和控制。</w:t>
            </w:r>
          </w:p>
          <w:p>
            <w:pPr>
              <w:spacing w:line="400" w:lineRule="exact"/>
              <w:rPr>
                <w:rFonts w:hint="eastAsia" w:ascii="宋体" w:hAnsi="宋体"/>
                <w:sz w:val="21"/>
                <w:szCs w:val="21"/>
              </w:rPr>
            </w:pPr>
            <w:r>
              <w:rPr>
                <w:rFonts w:hint="eastAsia" w:ascii="宋体" w:hAnsi="宋体"/>
                <w:sz w:val="21"/>
                <w:szCs w:val="21"/>
              </w:rPr>
              <w:t>· 查《</w:t>
            </w:r>
            <w:r>
              <w:rPr>
                <w:rFonts w:hint="eastAsia" w:ascii="宋体" w:hAnsi="宋体"/>
                <w:sz w:val="21"/>
                <w:szCs w:val="21"/>
                <w:highlight w:val="none"/>
              </w:rPr>
              <w:t>文件</w:t>
            </w:r>
            <w:r>
              <w:rPr>
                <w:rFonts w:hint="eastAsia" w:ascii="宋体" w:hAnsi="宋体"/>
                <w:sz w:val="21"/>
                <w:szCs w:val="21"/>
                <w:highlight w:val="none"/>
                <w:lang w:val="en-US" w:eastAsia="zh-CN"/>
              </w:rPr>
              <w:t>控制程序</w:t>
            </w:r>
            <w:r>
              <w:rPr>
                <w:rFonts w:hint="eastAsia" w:ascii="宋体" w:hAnsi="宋体"/>
                <w:sz w:val="21"/>
                <w:szCs w:val="21"/>
              </w:rPr>
              <w:t>》，包括管理手册、程序</w:t>
            </w:r>
            <w:r>
              <w:rPr>
                <w:rFonts w:hint="eastAsia" w:ascii="宋体" w:hAnsi="宋体"/>
                <w:sz w:val="21"/>
                <w:szCs w:val="21"/>
                <w:lang w:val="en-US" w:eastAsia="zh-CN"/>
              </w:rPr>
              <w:t>文件</w:t>
            </w:r>
            <w:r>
              <w:rPr>
                <w:rFonts w:hint="eastAsia" w:ascii="宋体" w:hAnsi="宋体"/>
                <w:sz w:val="21"/>
                <w:szCs w:val="21"/>
              </w:rPr>
              <w:t>，另有《</w:t>
            </w:r>
            <w:r>
              <w:rPr>
                <w:rFonts w:hint="eastAsia" w:ascii="宋体" w:hAnsi="宋体"/>
                <w:sz w:val="21"/>
                <w:szCs w:val="21"/>
                <w:lang w:val="en-US" w:eastAsia="zh-CN"/>
              </w:rPr>
              <w:t>规范文件</w:t>
            </w:r>
            <w:r>
              <w:rPr>
                <w:rFonts w:hint="eastAsia" w:ascii="宋体" w:hAnsi="宋体"/>
                <w:sz w:val="21"/>
                <w:szCs w:val="21"/>
              </w:rPr>
              <w:t>》、《岗位职责》等作业文件。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查文件的作废：暂无。</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val="en-US"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cs="宋体"/>
                <w:sz w:val="21"/>
                <w:szCs w:val="21"/>
                <w:lang w:bidi="ar"/>
              </w:rPr>
            </w:pPr>
            <w:r>
              <w:rPr>
                <w:rFonts w:hint="eastAsia" w:ascii="宋体" w:hAnsi="宋体"/>
                <w:sz w:val="21"/>
                <w:szCs w:val="21"/>
              </w:rPr>
              <w:t>提供《记</w:t>
            </w:r>
            <w:r>
              <w:rPr>
                <w:rFonts w:hint="eastAsia" w:ascii="宋体" w:hAnsi="宋体"/>
                <w:sz w:val="21"/>
                <w:szCs w:val="21"/>
                <w:highlight w:val="none"/>
              </w:rPr>
              <w:t>录清单》，记录文件清单规定了记录的名称、编号、存放部门、保存期限等内容。所规定的记录均涵盖，保存期限规定的合理。</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eastAsia" w:ascii="宋体" w:hAnsi="宋体" w:cs="新宋体"/>
                <w:color w:val="000000" w:themeColor="text1"/>
                <w:sz w:val="21"/>
                <w:szCs w:val="21"/>
                <w:highlight w:val="none"/>
              </w:rPr>
            </w:pPr>
            <w:r>
              <w:rPr>
                <w:rFonts w:hint="eastAsia" w:ascii="宋体" w:hAnsi="宋体" w:cs="新宋体"/>
                <w:color w:val="000000" w:themeColor="text1"/>
                <w:sz w:val="21"/>
                <w:szCs w:val="21"/>
                <w:highlight w:val="none"/>
              </w:rPr>
              <w:t>S</w:t>
            </w:r>
            <w:r>
              <w:rPr>
                <w:rFonts w:hint="eastAsia" w:ascii="宋体" w:hAnsi="宋体" w:cs="新宋体"/>
                <w:color w:val="000000" w:themeColor="text1"/>
                <w:sz w:val="21"/>
                <w:szCs w:val="21"/>
                <w:highlight w:val="none"/>
                <w:lang w:val="en-US" w:eastAsia="zh-CN"/>
              </w:rPr>
              <w:t>6.1.2</w:t>
            </w:r>
            <w:r>
              <w:rPr>
                <w:rFonts w:hint="eastAsia" w:ascii="宋体" w:hAnsi="宋体" w:cs="新宋体"/>
                <w:color w:val="000000" w:themeColor="text1"/>
                <w:sz w:val="21"/>
                <w:szCs w:val="21"/>
                <w:highlight w:val="none"/>
              </w:rPr>
              <w:t xml:space="preserve"> </w:t>
            </w:r>
          </w:p>
        </w:tc>
        <w:tc>
          <w:tcPr>
            <w:tcW w:w="10621" w:type="dxa"/>
          </w:tcPr>
          <w:p>
            <w:pPr>
              <w:spacing w:line="400" w:lineRule="exact"/>
              <w:jc w:val="left"/>
              <w:rPr>
                <w:rFonts w:hint="eastAsia" w:ascii="宋体" w:hAnsi="宋体" w:eastAsia="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eastAsia="宋体" w:cs="宋体"/>
                <w:color w:val="000000" w:themeColor="text1"/>
                <w:sz w:val="21"/>
                <w:szCs w:val="21"/>
                <w:highlight w:val="none"/>
                <w:lang w:bidi="ar"/>
              </w:rPr>
              <w:t>《</w:t>
            </w:r>
            <w:r>
              <w:rPr>
                <w:rFonts w:hint="eastAsia" w:ascii="宋体" w:hAnsi="宋体"/>
                <w:spacing w:val="-16"/>
              </w:rPr>
              <w:t>危险源辨识、风险评价和风险控制程序</w:t>
            </w:r>
            <w:r>
              <w:rPr>
                <w:rFonts w:hint="eastAsia" w:ascii="宋体" w:hAnsi="宋体" w:eastAsia="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spacing w:line="400" w:lineRule="atLeas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查见：《危险源辨识与评价清单》，危险源过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项，分别是：</w:t>
            </w:r>
            <w:r>
              <w:rPr>
                <w:rFonts w:hint="eastAsia" w:ascii="Times New Roman" w:hAnsi="Times New Roman" w:eastAsia="宋体" w:cs="Times New Roman"/>
                <w:color w:val="auto"/>
                <w:kern w:val="2"/>
                <w:sz w:val="21"/>
                <w:szCs w:val="22"/>
                <w:lang w:val="en-US" w:eastAsia="zh-CN" w:bidi="ar-SA"/>
              </w:rPr>
              <w:t>1）火灾；2）</w:t>
            </w:r>
            <w:r>
              <w:rPr>
                <w:rFonts w:hint="eastAsia" w:cs="Times New Roman"/>
                <w:color w:val="auto"/>
                <w:kern w:val="2"/>
                <w:sz w:val="21"/>
                <w:szCs w:val="22"/>
                <w:lang w:val="en-US" w:eastAsia="zh-CN" w:bidi="ar-SA"/>
              </w:rPr>
              <w:t>车辆</w:t>
            </w:r>
            <w:r>
              <w:rPr>
                <w:rFonts w:hint="eastAsia" w:ascii="Times New Roman" w:hAnsi="Times New Roman" w:eastAsia="宋体" w:cs="Times New Roman"/>
                <w:color w:val="auto"/>
                <w:kern w:val="2"/>
                <w:sz w:val="21"/>
                <w:szCs w:val="22"/>
                <w:lang w:val="en-US" w:eastAsia="zh-CN" w:bidi="ar-SA"/>
              </w:rPr>
              <w:t>伤害；</w:t>
            </w:r>
            <w:r>
              <w:rPr>
                <w:rFonts w:hint="eastAsia" w:cs="Times New Roman"/>
                <w:color w:val="auto"/>
                <w:kern w:val="2"/>
                <w:sz w:val="21"/>
                <w:szCs w:val="22"/>
                <w:lang w:val="en-US" w:eastAsia="zh-CN" w:bidi="ar-SA"/>
              </w:rPr>
              <w:t>中毒或窒息</w:t>
            </w:r>
            <w:r>
              <w:rPr>
                <w:rFonts w:hint="eastAsia" w:ascii="Times New Roman" w:hAnsi="Times New Roman" w:eastAsia="宋体" w:cs="Times New Roman"/>
                <w:color w:val="auto"/>
                <w:kern w:val="2"/>
                <w:sz w:val="21"/>
                <w:szCs w:val="22"/>
                <w:lang w:val="en-US" w:eastAsia="zh-CN" w:bidi="ar-SA"/>
              </w:rPr>
              <w:t>）</w:t>
            </w:r>
            <w:r>
              <w:rPr>
                <w:rFonts w:hint="eastAsia" w:ascii="宋体" w:hAnsi="宋体"/>
                <w:color w:val="auto"/>
                <w:szCs w:val="21"/>
                <w:highlight w:val="none"/>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 w:val="21"/>
                <w:szCs w:val="21"/>
                <w:highlight w:val="none"/>
                <w:lang w:bidi="ar"/>
              </w:rPr>
              <w:t>抽查见</w:t>
            </w:r>
            <w:r>
              <w:rPr>
                <w:rFonts w:hint="eastAsia" w:ascii="宋体" w:hAnsi="宋体" w:cs="宋体"/>
                <w:color w:val="000000" w:themeColor="text1"/>
                <w:szCs w:val="21"/>
                <w:highlight w:val="none"/>
              </w:rPr>
              <w:t>确定的</w:t>
            </w:r>
            <w:r>
              <w:rPr>
                <w:rFonts w:hint="eastAsia" w:ascii="宋体" w:hAnsi="宋体"/>
                <w:szCs w:val="21"/>
              </w:rPr>
              <w:t>火灾，</w:t>
            </w:r>
            <w:r>
              <w:rPr>
                <w:rFonts w:hint="eastAsia" w:ascii="宋体" w:hAnsi="宋体"/>
                <w:szCs w:val="21"/>
                <w:lang w:val="en-US" w:eastAsia="zh-CN"/>
              </w:rPr>
              <w:t>车辆伤害、中毒或窒息的</w:t>
            </w:r>
            <w:r>
              <w:rPr>
                <w:rFonts w:hint="eastAsia" w:ascii="宋体" w:hAnsi="宋体" w:cs="宋体"/>
                <w:color w:val="000000" w:themeColor="text1"/>
                <w:szCs w:val="21"/>
                <w:highlight w:val="none"/>
                <w:lang w:val="en-US" w:eastAsia="zh-CN"/>
              </w:rPr>
              <w:t>控</w:t>
            </w:r>
            <w:r>
              <w:rPr>
                <w:rFonts w:hint="eastAsia" w:ascii="宋体" w:hAnsi="宋体" w:cs="宋体"/>
                <w:color w:val="000000" w:themeColor="text1"/>
                <w:szCs w:val="21"/>
                <w:highlight w:val="none"/>
              </w:rPr>
              <w:t>制措施：</w:t>
            </w:r>
          </w:p>
          <w:p>
            <w:pPr>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预防</w:t>
            </w:r>
            <w:r>
              <w:rPr>
                <w:rFonts w:hint="eastAsia" w:ascii="宋体" w:hAnsi="宋体"/>
                <w:szCs w:val="21"/>
                <w:lang w:val="en-US" w:eastAsia="zh-CN"/>
              </w:rPr>
              <w:t>车辆伤害</w:t>
            </w:r>
            <w:r>
              <w:rPr>
                <w:rFonts w:hint="eastAsia" w:ascii="宋体" w:hAnsi="宋体" w:cs="宋体"/>
                <w:color w:val="000000" w:themeColor="text1"/>
                <w:szCs w:val="21"/>
                <w:highlight w:val="none"/>
                <w:lang w:val="en-US" w:eastAsia="zh-CN"/>
              </w:rPr>
              <w:t>的方法措施：</w:t>
            </w:r>
          </w:p>
          <w:p>
            <w:pP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制定车辆管理规定</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相关方车辆入场要求</w:t>
            </w:r>
            <w:r>
              <w:rPr>
                <w:rFonts w:hint="eastAsia" w:ascii="宋体" w:hAnsi="宋体" w:eastAsia="宋体" w:cs="宋体"/>
                <w:sz w:val="21"/>
                <w:szCs w:val="21"/>
                <w:lang w:val="en-US" w:eastAsia="zh-CN"/>
              </w:rPr>
              <w:t>；</w:t>
            </w:r>
          </w:p>
          <w:p>
            <w:pPr>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交通标志牌</w:t>
            </w:r>
            <w:r>
              <w:rPr>
                <w:rFonts w:hint="eastAsia" w:ascii="宋体" w:hAnsi="宋体" w:eastAsia="宋体" w:cs="宋体"/>
                <w:sz w:val="21"/>
                <w:szCs w:val="21"/>
                <w:lang w:eastAsia="zh-CN"/>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查见：办公区域《危险源辨识与评价清单》2020.</w:t>
            </w:r>
            <w:r>
              <w:rPr>
                <w:rFonts w:hint="eastAsia" w:ascii="宋体" w:hAnsi="宋体" w:cs="宋体"/>
                <w:color w:val="000000" w:themeColor="text1"/>
                <w:sz w:val="21"/>
                <w:szCs w:val="21"/>
                <w:highlight w:val="none"/>
                <w:lang w:val="en-US" w:eastAsia="zh-CN" w:bidi="ar"/>
              </w:rPr>
              <w:t>11</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0发布</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办公区域共识别出包括:</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办公设备发生故障，</w:t>
            </w:r>
            <w:r>
              <w:rPr>
                <w:rFonts w:hint="eastAsia" w:ascii="宋体" w:hAnsi="宋体" w:cs="宋体"/>
                <w:color w:val="000000" w:themeColor="text1"/>
                <w:sz w:val="21"/>
                <w:szCs w:val="21"/>
                <w:highlight w:val="none"/>
                <w:lang w:val="en-US" w:eastAsia="zh-CN" w:bidi="ar"/>
              </w:rPr>
              <w:t>漏电</w:t>
            </w:r>
            <w:r>
              <w:rPr>
                <w:rFonts w:hint="eastAsia" w:ascii="宋体" w:hAnsi="宋体" w:cs="宋体"/>
                <w:color w:val="000000" w:themeColor="text1"/>
                <w:sz w:val="21"/>
                <w:szCs w:val="21"/>
                <w:highlight w:val="none"/>
                <w:lang w:bidi="ar"/>
              </w:rPr>
              <w:t>导致的触电；线路老化漏电、人员吸烟引发火灾；发生交通事故伤人等危险源.</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采用的是经验判断法、过程分析法识别。</w:t>
            </w:r>
          </w:p>
          <w:p>
            <w:pPr>
              <w:spacing w:line="400" w:lineRule="exact"/>
              <w:jc w:val="left"/>
              <w:rPr>
                <w:rFonts w:hint="eastAsia" w:ascii="宋体" w:hAnsi="宋体" w:eastAsia="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查见，办公区域打分法确定了</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火灾伤害；2）车辆伤害</w:t>
            </w:r>
            <w:r>
              <w:rPr>
                <w:rFonts w:hint="eastAsia" w:ascii="宋体" w:hAnsi="宋体" w:cs="宋体"/>
                <w:color w:val="000000" w:themeColor="text1"/>
                <w:sz w:val="21"/>
                <w:szCs w:val="21"/>
                <w:highlight w:val="none"/>
                <w:lang w:eastAsia="zh-CN"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危险源辨识基本充分、风险等级评价基本合理。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w:t>
            </w:r>
            <w:r>
              <w:rPr>
                <w:rFonts w:hint="eastAsia" w:ascii="宋体" w:hAnsi="宋体" w:cs="宋体"/>
                <w:color w:val="000000" w:themeColor="text1"/>
                <w:sz w:val="21"/>
                <w:szCs w:val="21"/>
                <w:highlight w:val="none"/>
                <w:lang w:val="en-US" w:eastAsia="zh-CN" w:bidi="ar"/>
              </w:rPr>
              <w:t>火灾</w:t>
            </w:r>
            <w:r>
              <w:rPr>
                <w:rFonts w:hint="eastAsia" w:ascii="宋体" w:hAnsi="宋体" w:cs="宋体"/>
                <w:color w:val="000000" w:themeColor="text1"/>
                <w:sz w:val="21"/>
                <w:szCs w:val="21"/>
                <w:highlight w:val="none"/>
                <w:lang w:bidi="ar"/>
              </w:rPr>
              <w:t>管理措施：</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现场配备足够的防火器材；工作完毕应切断电源、气源，并检查确认办公区域内无火险隐患；</w:t>
            </w:r>
          </w:p>
          <w:p>
            <w:pPr>
              <w:spacing w:line="400" w:lineRule="exact"/>
              <w:jc w:val="left"/>
              <w:rPr>
                <w:rFonts w:hint="eastAsia" w:ascii="宋体" w:hAnsi="宋体" w:eastAsia="宋体" w:cs="宋体"/>
                <w:color w:val="000000" w:themeColor="text1"/>
                <w:sz w:val="21"/>
                <w:szCs w:val="21"/>
                <w:highlight w:val="none"/>
                <w:lang w:eastAsia="zh-CN" w:bidi="ar"/>
              </w:rPr>
            </w:pPr>
            <w:r>
              <w:rPr>
                <w:rFonts w:hint="eastAsia" w:ascii="宋体" w:hAnsi="宋体" w:cs="宋体"/>
                <w:color w:val="000000" w:themeColor="text1"/>
                <w:sz w:val="21"/>
                <w:szCs w:val="21"/>
                <w:highlight w:val="none"/>
                <w:lang w:bidi="ar"/>
              </w:rPr>
              <w:t>加强检查考核，</w:t>
            </w:r>
            <w:r>
              <w:rPr>
                <w:rFonts w:hint="eastAsia" w:ascii="宋体" w:hAnsi="宋体" w:eastAsia="宋体" w:cs="宋体"/>
                <w:color w:val="000000" w:themeColor="text1"/>
                <w:sz w:val="21"/>
                <w:szCs w:val="21"/>
                <w:highlight w:val="none"/>
                <w:lang w:val="en-US" w:eastAsia="zh-CN" w:bidi="ar"/>
              </w:rPr>
              <w:t>每月部门自查</w:t>
            </w:r>
            <w:r>
              <w:rPr>
                <w:rFonts w:hint="eastAsia" w:ascii="宋体" w:hAnsi="宋体" w:eastAsia="宋体" w:cs="宋体"/>
                <w:color w:val="000000" w:themeColor="text1"/>
                <w:sz w:val="21"/>
                <w:szCs w:val="21"/>
                <w:highlight w:val="none"/>
                <w:lang w:eastAsia="zh-CN" w:bidi="ar"/>
              </w:rPr>
              <w:t>。</w:t>
            </w:r>
          </w:p>
          <w:p>
            <w:pPr>
              <w:spacing w:line="360" w:lineRule="auto"/>
              <w:ind w:firstLine="420" w:firstLineChars="200"/>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 xml:space="preserve">   每年参与公司组织的消防演练</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6.1.3</w:t>
            </w:r>
          </w:p>
          <w:p>
            <w:pPr>
              <w:rPr>
                <w:rFonts w:hint="eastAsia" w:ascii="宋体" w:hAnsi="宋体" w:cs="新宋体"/>
                <w:color w:val="000000" w:themeColor="text1"/>
                <w:sz w:val="21"/>
                <w:szCs w:val="21"/>
              </w:rPr>
            </w:pPr>
          </w:p>
        </w:tc>
        <w:tc>
          <w:tcPr>
            <w:tcW w:w="10621"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eastAsia="宋体" w:cs="宋体"/>
                <w:szCs w:val="21"/>
              </w:rPr>
              <w:t>识别和获取《</w:t>
            </w:r>
            <w:r>
              <w:rPr>
                <w:rFonts w:hint="eastAsia" w:ascii="宋体" w:hAnsi="宋体"/>
                <w:spacing w:val="-16"/>
              </w:rPr>
              <w:t>法律法规及其他要求获取识别程序</w:t>
            </w:r>
            <w:r>
              <w:rPr>
                <w:rFonts w:hint="eastAsia" w:ascii="宋体" w:hAnsi="宋体" w:eastAsia="宋体" w:cs="宋体"/>
                <w:szCs w:val="21"/>
              </w:rPr>
              <w:t>》，查有《</w:t>
            </w:r>
            <w:r>
              <w:rPr>
                <w:rFonts w:hint="eastAsia" w:ascii="宋体" w:hAnsi="宋体" w:eastAsia="宋体" w:cs="宋体"/>
                <w:szCs w:val="21"/>
                <w:lang w:val="en-US" w:eastAsia="zh-CN"/>
              </w:rPr>
              <w:t>适用</w:t>
            </w:r>
            <w:r>
              <w:rPr>
                <w:rFonts w:hint="eastAsia" w:ascii="宋体" w:hAnsi="宋体" w:eastAsia="宋体" w:cs="宋体"/>
                <w:szCs w:val="21"/>
              </w:rPr>
              <w:t>法律</w:t>
            </w:r>
            <w:r>
              <w:rPr>
                <w:rFonts w:hint="eastAsia" w:ascii="宋体" w:hAnsi="宋体" w:eastAsia="宋体" w:cs="宋体"/>
                <w:szCs w:val="21"/>
                <w:lang w:eastAsia="zh-CN"/>
              </w:rPr>
              <w:t>、</w:t>
            </w:r>
            <w:r>
              <w:rPr>
                <w:rFonts w:hint="eastAsia" w:ascii="宋体" w:hAnsi="宋体" w:eastAsia="宋体" w:cs="宋体"/>
                <w:szCs w:val="21"/>
              </w:rPr>
              <w:t>法规及其他要求清单》，对本公司职业健康安全管理体系适用的法律法规和当地政府、行业要求进行了识别，包括</w:t>
            </w:r>
            <w:r>
              <w:rPr>
                <w:rFonts w:hint="eastAsia" w:ascii="宋体" w:hAnsi="宋体" w:cs="宋体"/>
                <w:szCs w:val="21"/>
              </w:rPr>
              <w:t>环境质量标准、排放标准、职业健康安全卫生标准等。</w:t>
            </w:r>
          </w:p>
          <w:p>
            <w:pPr>
              <w:spacing w:line="400" w:lineRule="exact"/>
              <w:rPr>
                <w:rFonts w:ascii="宋体" w:hAnsi="宋体" w:cs="宋体"/>
                <w:szCs w:val="21"/>
              </w:rPr>
            </w:pPr>
            <w:r>
              <w:rPr>
                <w:rFonts w:hint="eastAsia" w:ascii="宋体" w:hAnsi="宋体" w:cs="宋体"/>
                <w:szCs w:val="21"/>
              </w:rPr>
              <w:t>· 查见：</w:t>
            </w:r>
            <w:r>
              <w:rPr>
                <w:rFonts w:hint="eastAsia" w:ascii="宋体" w:hAnsi="宋体" w:cs="宋体"/>
                <w:color w:val="FF0000"/>
                <w:szCs w:val="21"/>
              </w:rPr>
              <w:t>《</w:t>
            </w:r>
            <w:r>
              <w:rPr>
                <w:rFonts w:hint="eastAsia" w:ascii="宋体" w:hAnsi="宋体" w:cs="宋体"/>
                <w:szCs w:val="21"/>
              </w:rPr>
              <w:t>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3）与职业健康安全管理相关的执行标准</w:t>
            </w:r>
          </w:p>
          <w:p>
            <w:pPr>
              <w:spacing w:line="400" w:lineRule="exact"/>
              <w:rPr>
                <w:rFonts w:ascii="宋体" w:hAnsi="宋体" w:cs="宋体"/>
                <w:szCs w:val="21"/>
              </w:rPr>
            </w:pPr>
            <w:r>
              <w:rPr>
                <w:rFonts w:hint="eastAsia" w:ascii="宋体" w:hAnsi="宋体" w:cs="宋体"/>
                <w:szCs w:val="21"/>
              </w:rPr>
              <w:t>抽 ：中华人民共和国职业病防治法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ind w:firstLine="525" w:firstLineChars="250"/>
              <w:rPr>
                <w:rFonts w:ascii="宋体" w:hAnsi="宋体" w:cs="宋体"/>
                <w:szCs w:val="21"/>
              </w:rPr>
            </w:pPr>
            <w:r>
              <w:rPr>
                <w:rFonts w:hint="eastAsia" w:ascii="宋体" w:hAnsi="宋体" w:cs="宋体"/>
                <w:szCs w:val="21"/>
              </w:rPr>
              <w:t>中华人民共和国劳动法</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四川省劳动安全条例</w:t>
            </w:r>
            <w:r>
              <w:rPr>
                <w:rFonts w:hint="eastAsia" w:ascii="宋体" w:hAnsi="宋体" w:eastAsia="宋体" w:cs="宋体"/>
                <w:sz w:val="21"/>
                <w:szCs w:val="21"/>
                <w:lang w:val="en-US" w:eastAsia="zh-CN"/>
              </w:rPr>
              <w:t>生和</w:t>
            </w:r>
            <w:r>
              <w:rPr>
                <w:rFonts w:hint="eastAsia" w:ascii="宋体" w:hAnsi="宋体" w:eastAsia="宋体" w:cs="宋体"/>
                <w:sz w:val="21"/>
                <w:szCs w:val="21"/>
              </w:rPr>
              <w:t>劳动保护用品管理规定等</w:t>
            </w:r>
            <w:r>
              <w:rPr>
                <w:rFonts w:hint="eastAsia" w:ascii="宋体" w:hAnsi="宋体" w:eastAsia="宋体" w:cs="宋体"/>
                <w:sz w:val="21"/>
                <w:szCs w:val="21"/>
                <w:lang w:val="en-US" w:eastAsia="zh-CN"/>
              </w:rPr>
              <w:t>63</w:t>
            </w:r>
            <w:r>
              <w:rPr>
                <w:rFonts w:hint="eastAsia" w:ascii="宋体" w:hAnsi="宋体" w:eastAsia="宋体" w:cs="宋体"/>
                <w:sz w:val="21"/>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cs="宋体"/>
                <w:color w:val="000000" w:themeColor="text1"/>
                <w:sz w:val="21"/>
                <w:szCs w:val="21"/>
                <w:lang w:bidi="ar"/>
              </w:rPr>
            </w:pPr>
            <w:r>
              <w:rPr>
                <w:rFonts w:hint="eastAsia" w:ascii="宋体" w:hAnsi="宋体" w:cs="宋体"/>
                <w:szCs w:val="21"/>
              </w:rPr>
              <w:t>法规清单上传内部网络，以培训和宣传结合向员工传达要求，记录充分。基本符合要求。</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tcPr>
          <w:p>
            <w:pPr>
              <w:adjustRightInd w:val="0"/>
              <w:snapToGrid w:val="0"/>
              <w:rPr>
                <w:rFonts w:ascii="宋体" w:hAnsi="宋体"/>
                <w:sz w:val="21"/>
                <w:szCs w:val="21"/>
              </w:rPr>
            </w:pPr>
            <w:r>
              <w:rPr>
                <w:rFonts w:hint="eastAsia" w:ascii="宋体" w:hAnsi="宋体"/>
                <w:sz w:val="21"/>
                <w:szCs w:val="21"/>
                <w:lang w:val="en-US" w:eastAsia="zh-CN"/>
              </w:rPr>
              <w:t>S</w:t>
            </w:r>
            <w:r>
              <w:rPr>
                <w:rFonts w:hint="eastAsia" w:ascii="宋体" w:hAnsi="宋体"/>
                <w:sz w:val="21"/>
                <w:szCs w:val="21"/>
              </w:rPr>
              <w:t>8.1</w:t>
            </w:r>
          </w:p>
          <w:p>
            <w:pPr>
              <w:rPr>
                <w:rFonts w:hint="default" w:ascii="宋体" w:hAnsi="宋体" w:eastAsia="宋体" w:cs="新宋体"/>
                <w:sz w:val="21"/>
                <w:szCs w:val="21"/>
                <w:lang w:val="en-US" w:eastAsia="zh-CN"/>
              </w:rPr>
            </w:pPr>
          </w:p>
        </w:tc>
        <w:tc>
          <w:tcPr>
            <w:tcW w:w="10621" w:type="dxa"/>
            <w:vAlign w:val="top"/>
          </w:tcPr>
          <w:p>
            <w:pPr>
              <w:rPr>
                <w:rFonts w:ascii="Arial" w:hAnsi="Arial" w:cs="Arial"/>
                <w:szCs w:val="21"/>
              </w:rPr>
            </w:pPr>
            <w:r>
              <w:rPr>
                <w:rFonts w:hint="eastAsia"/>
                <w:szCs w:val="21"/>
              </w:rPr>
              <w:t>◆</w:t>
            </w:r>
            <w:r>
              <w:rPr>
                <w:rFonts w:hint="eastAsia" w:ascii="Arial" w:hAnsi="Arial" w:cs="Arial"/>
                <w:szCs w:val="21"/>
              </w:rPr>
              <w:t>组织制定了职业健康安全运行相关的控制程序及相应的控制准则，如劳保用品管理制度、消防管理制度、火灾预防应急准备和响应管理等过程的运行准则。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szCs w:val="21"/>
              </w:rPr>
              <w:t>◆消防设施检查运行检查、火灾预防运行检查、安全检查等关键运行控制信息的证据都以记录或文件的方式保留。</w:t>
            </w: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szCs w:val="21"/>
              </w:rPr>
            </w:pPr>
            <w:r>
              <w:rPr>
                <w:rFonts w:hint="eastAsia" w:ascii="宋体" w:hAnsi="宋体"/>
                <w:szCs w:val="21"/>
              </w:rPr>
              <w:t>2）意外触电防控</w:t>
            </w:r>
          </w:p>
          <w:p>
            <w:pPr>
              <w:rPr>
                <w:rFonts w:ascii="宋体" w:hAnsi="宋体"/>
                <w:szCs w:val="21"/>
              </w:rPr>
            </w:pPr>
            <w:r>
              <w:rPr>
                <w:rFonts w:hint="eastAsia" w:ascii="宋体" w:hAnsi="宋体"/>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hint="eastAsia" w:ascii="宋体" w:hAnsi="宋体"/>
                <w:spacing w:val="-4"/>
                <w:szCs w:val="21"/>
              </w:rPr>
              <w:t>“禁止触摸，有电危险，</w:t>
            </w:r>
            <w:r>
              <w:rPr>
                <w:rFonts w:ascii="宋体" w:hAnsi="宋体"/>
                <w:spacing w:val="-4"/>
                <w:szCs w:val="21"/>
              </w:rPr>
              <w:t>当心触电</w:t>
            </w:r>
            <w:r>
              <w:rPr>
                <w:rFonts w:hint="eastAsia" w:ascii="宋体" w:hAnsi="宋体"/>
                <w:spacing w:val="-4"/>
                <w:szCs w:val="21"/>
              </w:rPr>
              <w:t>”，电气作业有专业的电工操作，并配有绝缘装置</w:t>
            </w:r>
            <w:r>
              <w:rPr>
                <w:rFonts w:hint="eastAsia" w:ascii="宋体" w:hAnsi="宋体"/>
                <w:szCs w:val="21"/>
              </w:rPr>
              <w:t>。</w:t>
            </w:r>
          </w:p>
          <w:p>
            <w:pPr>
              <w:tabs>
                <w:tab w:val="center" w:pos="2589"/>
              </w:tabs>
              <w:rPr>
                <w:szCs w:val="21"/>
              </w:rPr>
            </w:pPr>
            <w:r>
              <w:rPr>
                <w:rFonts w:hint="eastAsia" w:ascii="宋体" w:hAnsi="宋体"/>
                <w:bCs/>
                <w:szCs w:val="21"/>
              </w:rPr>
              <w:t>3</w:t>
            </w:r>
            <w:r>
              <w:rPr>
                <w:rFonts w:hint="eastAsia"/>
                <w:szCs w:val="21"/>
              </w:rPr>
              <w:t>）急救应对</w:t>
            </w:r>
            <w:r>
              <w:rPr>
                <w:szCs w:val="21"/>
              </w:rPr>
              <w:tab/>
            </w:r>
          </w:p>
          <w:p>
            <w:pPr>
              <w:ind w:firstLine="420" w:firstLineChars="200"/>
              <w:rPr>
                <w:szCs w:val="21"/>
              </w:rPr>
            </w:pP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pStyle w:val="2"/>
            </w:pPr>
            <w:r>
              <w:rPr>
                <w:rFonts w:hint="eastAsia" w:ascii="宋体" w:hAnsi="宋体" w:cs="宋体"/>
                <w:sz w:val="21"/>
                <w:szCs w:val="21"/>
                <w:lang w:val="en-US" w:eastAsia="zh-CN" w:bidi="ar"/>
              </w:rPr>
              <w:t>4）对疫情新冠疫情期间，组织策划了《新冠肺炎疫情防控应急预案》，对疫情期间的疫情防控物资的发放、人员的管控、每日的人员体温检测、环境的消毒等进行了策划。</w:t>
            </w: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）对相关方施加影响</w:t>
            </w:r>
          </w:p>
          <w:p>
            <w:pPr>
              <w:rPr>
                <w:rFonts w:hint="eastAsia" w:ascii="宋体" w:hAnsi="宋体" w:cs="宋体"/>
                <w:sz w:val="21"/>
                <w:szCs w:val="21"/>
                <w:lang w:bidi="ar"/>
              </w:rPr>
            </w:pPr>
            <w:r>
              <w:rPr>
                <w:rFonts w:hint="eastAsia" w:ascii="宋体" w:hAnsi="宋体" w:cs="宋体"/>
                <w:szCs w:val="21"/>
              </w:rPr>
              <w:t xml:space="preserve">  组织对进入场所内的供方</w:t>
            </w:r>
            <w:r>
              <w:rPr>
                <w:rFonts w:hint="eastAsia" w:ascii="宋体" w:hAnsi="宋体" w:cs="宋体"/>
                <w:szCs w:val="21"/>
                <w:lang w:val="en-US" w:eastAsia="zh-CN"/>
              </w:rPr>
              <w:t>人</w:t>
            </w:r>
            <w:r>
              <w:rPr>
                <w:rFonts w:hint="eastAsia" w:ascii="宋体" w:hAnsi="宋体" w:cs="宋体"/>
                <w:szCs w:val="21"/>
              </w:rPr>
              <w:t>员、求职及培训人员视情况由安保人员或受访人提醒、签定安全协议等方式，告知相关遵守相应的运行准则，以防止外来人员受到人身伤害或职业健康安危害。</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S</w:t>
            </w:r>
            <w:r>
              <w:rPr>
                <w:rFonts w:hint="eastAsia" w:ascii="宋体" w:hAnsi="宋体" w:cs="新宋体"/>
                <w:sz w:val="21"/>
                <w:szCs w:val="21"/>
              </w:rPr>
              <w:t>8.2</w:t>
            </w:r>
          </w:p>
        </w:tc>
        <w:tc>
          <w:tcPr>
            <w:tcW w:w="10621" w:type="dxa"/>
            <w:vAlign w:val="top"/>
          </w:tcPr>
          <w:p>
            <w:pPr>
              <w:spacing w:line="400" w:lineRule="exact"/>
              <w:ind w:firstLine="210" w:firstLineChars="100"/>
              <w:rPr>
                <w:rFonts w:hint="eastAsia" w:ascii="宋体" w:hAnsi="宋体" w:eastAsia="宋体"/>
                <w:color w:val="000000" w:themeColor="text1"/>
                <w:szCs w:val="21"/>
                <w:highlight w:val="none"/>
              </w:rPr>
            </w:pPr>
            <w:r>
              <w:rPr>
                <w:rFonts w:hint="eastAsia" w:ascii="宋体" w:hAnsi="宋体" w:cs="宋体"/>
                <w:color w:val="000000" w:themeColor="text1"/>
                <w:sz w:val="21"/>
                <w:szCs w:val="21"/>
                <w:highlight w:val="none"/>
                <w:lang w:bidi="ar"/>
              </w:rPr>
              <w:t>查见：《应急准备</w:t>
            </w:r>
            <w:r>
              <w:rPr>
                <w:rFonts w:hint="eastAsia" w:ascii="宋体" w:hAnsi="宋体" w:cs="宋体"/>
                <w:color w:val="000000" w:themeColor="text1"/>
                <w:sz w:val="21"/>
                <w:szCs w:val="21"/>
                <w:highlight w:val="none"/>
                <w:lang w:val="en-US" w:eastAsia="zh-CN" w:bidi="ar"/>
              </w:rPr>
              <w:t>与</w:t>
            </w:r>
            <w:r>
              <w:rPr>
                <w:rFonts w:hint="eastAsia" w:ascii="宋体" w:hAnsi="宋体" w:cs="宋体"/>
                <w:color w:val="000000" w:themeColor="text1"/>
                <w:sz w:val="21"/>
                <w:szCs w:val="21"/>
                <w:highlight w:val="none"/>
                <w:lang w:bidi="ar"/>
              </w:rPr>
              <w:t>响应</w:t>
            </w:r>
            <w:r>
              <w:rPr>
                <w:rFonts w:hint="eastAsia" w:ascii="宋体" w:hAnsi="宋体" w:cs="宋体"/>
                <w:color w:val="000000" w:themeColor="text1"/>
                <w:sz w:val="21"/>
                <w:szCs w:val="21"/>
                <w:highlight w:val="none"/>
                <w:lang w:val="en-US" w:eastAsia="zh-CN" w:bidi="ar"/>
              </w:rPr>
              <w:t>程序</w:t>
            </w:r>
            <w:r>
              <w:rPr>
                <w:rFonts w:hint="eastAsia" w:ascii="宋体" w:hAnsi="宋体" w:cs="宋体"/>
                <w:color w:val="000000" w:themeColor="text1"/>
                <w:sz w:val="21"/>
                <w:szCs w:val="21"/>
                <w:highlight w:val="none"/>
                <w:lang w:bidi="ar"/>
              </w:rPr>
              <w:t>》、</w:t>
            </w:r>
            <w:r>
              <w:rPr>
                <w:rFonts w:hint="eastAsia" w:ascii="宋体" w:hAnsi="宋体"/>
                <w:color w:val="000000" w:themeColor="text1"/>
                <w:szCs w:val="21"/>
                <w:highlight w:val="none"/>
              </w:rPr>
              <w:t>公司拟定有《</w:t>
            </w:r>
            <w:r>
              <w:rPr>
                <w:rFonts w:hint="eastAsia" w:ascii="宋体" w:hAnsi="宋体"/>
                <w:color w:val="000000" w:themeColor="text1"/>
                <w:szCs w:val="21"/>
                <w:highlight w:val="none"/>
                <w:lang w:val="en-US" w:eastAsia="zh-CN"/>
              </w:rPr>
              <w:t>火灾事故</w:t>
            </w:r>
            <w:r>
              <w:rPr>
                <w:rFonts w:hint="eastAsia" w:ascii="宋体" w:hAnsi="宋体"/>
                <w:color w:val="000000" w:themeColor="text1"/>
                <w:szCs w:val="21"/>
                <w:highlight w:val="none"/>
              </w:rPr>
              <w:t>应急预案》</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中毒或窒息应该预案</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w:t>
            </w:r>
            <w:r>
              <w:rPr>
                <w:rFonts w:hint="eastAsia" w:ascii="宋体" w:hAnsi="宋体" w:eastAsia="宋体"/>
                <w:color w:val="000000" w:themeColor="text1"/>
                <w:szCs w:val="21"/>
                <w:highlight w:val="none"/>
                <w:lang w:eastAsia="zh-CN"/>
              </w:rPr>
              <w:t>202</w:t>
            </w:r>
            <w:r>
              <w:rPr>
                <w:rFonts w:hint="eastAsia" w:ascii="宋体" w:hAnsi="宋体"/>
                <w:color w:val="000000" w:themeColor="text1"/>
                <w:szCs w:val="21"/>
                <w:highlight w:val="none"/>
                <w:lang w:val="en-US" w:eastAsia="zh-CN"/>
              </w:rPr>
              <w:t>1</w:t>
            </w:r>
            <w:r>
              <w:rPr>
                <w:rFonts w:hint="eastAsia" w:ascii="宋体" w:hAnsi="宋体" w:eastAsia="宋体"/>
                <w:color w:val="000000" w:themeColor="text1"/>
                <w:szCs w:val="21"/>
                <w:highlight w:val="none"/>
                <w:lang w:eastAsia="zh-CN"/>
              </w:rPr>
              <w:t>年</w:t>
            </w:r>
            <w:r>
              <w:rPr>
                <w:rFonts w:hint="eastAsia" w:ascii="宋体" w:hAnsi="宋体"/>
                <w:color w:val="000000" w:themeColor="text1"/>
                <w:szCs w:val="21"/>
                <w:highlight w:val="none"/>
                <w:lang w:val="en-US" w:eastAsia="zh-CN"/>
              </w:rPr>
              <w:t>3</w:t>
            </w:r>
            <w:r>
              <w:rPr>
                <w:rFonts w:hint="eastAsia" w:ascii="宋体" w:hAnsi="宋体" w:eastAsia="宋体"/>
                <w:color w:val="000000" w:themeColor="text1"/>
                <w:szCs w:val="21"/>
                <w:highlight w:val="none"/>
                <w:lang w:eastAsia="zh-CN"/>
              </w:rPr>
              <w:t>月</w:t>
            </w:r>
            <w:r>
              <w:rPr>
                <w:rFonts w:hint="eastAsia" w:ascii="宋体" w:hAnsi="宋体"/>
                <w:color w:val="000000" w:themeColor="text1"/>
                <w:szCs w:val="21"/>
                <w:highlight w:val="none"/>
                <w:lang w:val="en-US" w:eastAsia="zh-CN"/>
              </w:rPr>
              <w:t>10</w:t>
            </w:r>
            <w:r>
              <w:rPr>
                <w:rFonts w:hint="eastAsia" w:ascii="宋体" w:hAnsi="宋体" w:eastAsia="宋体"/>
                <w:color w:val="000000" w:themeColor="text1"/>
                <w:szCs w:val="21"/>
                <w:highlight w:val="none"/>
              </w:rPr>
              <w:t>日进行了火灾事故应急预案现场演练。</w:t>
            </w:r>
          </w:p>
          <w:p>
            <w:pPr>
              <w:spacing w:line="400" w:lineRule="exact"/>
              <w:rPr>
                <w:rFonts w:hint="eastAsia" w:ascii="Times New Roman" w:hAnsi="Times New Roman" w:eastAsia="宋体" w:cs="Times New Roman"/>
                <w:kern w:val="2"/>
                <w:sz w:val="21"/>
                <w:highlight w:val="none"/>
                <w:lang w:val="en-US" w:eastAsia="zh-CN" w:bidi="ar-SA"/>
              </w:rPr>
            </w:pPr>
            <w:r>
              <w:rPr>
                <w:rFonts w:hint="eastAsia" w:ascii="宋体" w:hAnsi="宋体" w:cs="宋体"/>
                <w:szCs w:val="21"/>
                <w:highlight w:val="none"/>
                <w:lang w:val="en-US" w:eastAsia="zh-CN"/>
              </w:rPr>
              <w:t>抽查</w:t>
            </w:r>
            <w:r>
              <w:rPr>
                <w:rFonts w:hint="eastAsia" w:ascii="宋体" w:hAnsi="宋体" w:cs="宋体"/>
                <w:szCs w:val="21"/>
                <w:highlight w:val="none"/>
              </w:rPr>
              <w:t>：消防演练实况记录</w:t>
            </w:r>
            <w:r>
              <w:rPr>
                <w:rFonts w:hint="eastAsia" w:ascii="Times New Roman" w:hAnsi="Times New Roman" w:eastAsia="宋体" w:cs="Times New Roman"/>
                <w:kern w:val="2"/>
                <w:sz w:val="21"/>
                <w:highlight w:val="none"/>
                <w:lang w:val="en-US" w:eastAsia="zh-CN" w:bidi="ar-SA"/>
              </w:rPr>
              <w:t>：公司全体人员参加了2021年3月10日在公司由行政部组织火灾消防演练，演习地点：2#楼外场地。演习过程：防火、逃生和灭火器的使用培训；发现火警、报警并紧急疏散人员；处置火情等。</w:t>
            </w:r>
          </w:p>
          <w:p>
            <w:pPr>
              <w:spacing w:line="400" w:lineRule="exact"/>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6"/>
              <w:rPr>
                <w:rFonts w:hint="eastAsia"/>
                <w:highlight w:val="none"/>
              </w:rPr>
            </w:pPr>
            <w:r>
              <w:rPr>
                <w:rFonts w:hint="eastAsia"/>
                <w:kern w:val="32"/>
                <w:highlight w:val="none"/>
              </w:rPr>
              <w:t xml:space="preserve"> </w:t>
            </w:r>
            <w:r>
              <w:rPr>
                <w:rFonts w:hint="eastAsia"/>
                <w:kern w:val="32"/>
                <w:highlight w:val="none"/>
                <w:lang w:val="en-US" w:eastAsia="zh-CN"/>
              </w:rPr>
              <w:t xml:space="preserve">  </w:t>
            </w:r>
            <w:r>
              <w:rPr>
                <w:rFonts w:hint="eastAsia"/>
                <w:highlight w:val="none"/>
              </w:rPr>
              <w:t>公司制定的应急预案和响应措施内容全面、切实可行，能满足公司办公</w:t>
            </w:r>
            <w:r>
              <w:rPr>
                <w:rFonts w:hint="eastAsia"/>
                <w:highlight w:val="none"/>
                <w:lang w:val="en-US" w:eastAsia="zh-CN"/>
              </w:rPr>
              <w:t>场所和生产车间</w:t>
            </w:r>
            <w:r>
              <w:rPr>
                <w:rFonts w:hint="eastAsia"/>
                <w:highlight w:val="none"/>
              </w:rPr>
              <w:t>的应急响应要求，将继续予以执行，近期不作修改。</w:t>
            </w:r>
          </w:p>
          <w:p>
            <w:pPr>
              <w:spacing w:before="120" w:line="240" w:lineRule="auto"/>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查：组织将中毒或窒息确定为不可接受风险，制定的中毒或窒息应急预案要求定期进行应急演练，但未见其及中毒或窒息应急预案演练证实，不符合标准及策划要求。</w:t>
            </w:r>
          </w:p>
          <w:p>
            <w:pPr>
              <w:rPr>
                <w:rFonts w:hint="eastAsia" w:ascii="宋体" w:hAnsi="宋体" w:cs="宋体"/>
                <w:sz w:val="21"/>
                <w:szCs w:val="21"/>
                <w:lang w:bidi="ar"/>
              </w:rPr>
            </w:pPr>
            <w:r>
              <w:rPr>
                <w:rFonts w:hint="eastAsia" w:ascii="宋体" w:hAnsi="宋体" w:cs="宋体"/>
                <w:sz w:val="21"/>
                <w:szCs w:val="21"/>
                <w:highlight w:val="none"/>
                <w:lang w:val="en-US" w:eastAsia="zh-CN" w:bidi="ar"/>
              </w:rPr>
              <w:t>查</w:t>
            </w:r>
            <w:r>
              <w:rPr>
                <w:rFonts w:hint="eastAsia" w:ascii="宋体" w:hAnsi="宋体" w:cs="宋体"/>
                <w:sz w:val="21"/>
                <w:szCs w:val="21"/>
                <w:highlight w:val="none"/>
                <w:lang w:bidi="ar"/>
              </w:rPr>
              <w:t>应急准备：在</w:t>
            </w:r>
            <w:r>
              <w:rPr>
                <w:rFonts w:hint="eastAsia" w:ascii="宋体" w:hAnsi="宋体" w:cs="宋体"/>
                <w:sz w:val="21"/>
                <w:szCs w:val="21"/>
                <w:highlight w:val="none"/>
                <w:lang w:val="en-US" w:eastAsia="zh-CN" w:bidi="ar"/>
              </w:rPr>
              <w:t>行政及研发</w:t>
            </w:r>
            <w:r>
              <w:rPr>
                <w:rFonts w:hint="eastAsia" w:ascii="宋体" w:hAnsi="宋体" w:cs="宋体"/>
                <w:sz w:val="21"/>
                <w:szCs w:val="21"/>
                <w:highlight w:val="none"/>
                <w:lang w:bidi="ar"/>
              </w:rPr>
              <w:t>办公区域</w:t>
            </w:r>
            <w:r>
              <w:rPr>
                <w:rFonts w:hint="eastAsia" w:ascii="宋体" w:hAnsi="宋体" w:cs="宋体"/>
                <w:sz w:val="21"/>
                <w:szCs w:val="21"/>
                <w:highlight w:val="none"/>
                <w:lang w:val="en-US" w:eastAsia="zh-CN" w:bidi="ar"/>
              </w:rPr>
              <w:t>和实验室均</w:t>
            </w:r>
            <w:r>
              <w:rPr>
                <w:rFonts w:hint="eastAsia" w:ascii="宋体" w:hAnsi="宋体" w:cs="宋体"/>
                <w:sz w:val="21"/>
                <w:szCs w:val="21"/>
                <w:highlight w:val="none"/>
                <w:lang w:bidi="ar"/>
              </w:rPr>
              <w:t>按要求配置灭火器。</w:t>
            </w:r>
          </w:p>
        </w:tc>
        <w:tc>
          <w:tcPr>
            <w:tcW w:w="968" w:type="dxa"/>
          </w:tcPr>
          <w:p>
            <w:pPr>
              <w:rPr>
                <w:rFonts w:hint="eastAsia"/>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default" w:ascii="宋体" w:hAnsi="宋体" w:eastAsia="宋体" w:cs="新宋体"/>
                <w:sz w:val="21"/>
                <w:szCs w:val="21"/>
                <w:lang w:val="en-US" w:eastAsia="zh-CN"/>
              </w:rPr>
            </w:pPr>
          </w:p>
        </w:tc>
        <w:tc>
          <w:tcPr>
            <w:tcW w:w="10621" w:type="dxa"/>
            <w:vAlign w:val="top"/>
          </w:tcPr>
          <w:p>
            <w:pPr>
              <w:spacing w:line="400" w:lineRule="exact"/>
              <w:rPr>
                <w:rFonts w:ascii="宋体" w:hAnsi="宋体" w:cs="宋体"/>
                <w:szCs w:val="21"/>
                <w:highlight w:val="none"/>
              </w:rPr>
            </w:pPr>
            <w:r>
              <w:rPr>
                <w:rFonts w:hint="eastAsia" w:ascii="宋体" w:hAnsi="宋体" w:cs="宋体"/>
                <w:szCs w:val="21"/>
                <w:highlight w:val="none"/>
              </w:rPr>
              <w:t>----有《运行控制程序》和管理文件。</w:t>
            </w:r>
          </w:p>
          <w:p>
            <w:pPr>
              <w:spacing w:line="400" w:lineRule="exact"/>
              <w:rPr>
                <w:rFonts w:ascii="宋体" w:hAnsi="宋体" w:cs="宋体"/>
                <w:szCs w:val="21"/>
                <w:highlight w:val="none"/>
              </w:rPr>
            </w:pPr>
            <w:r>
              <w:rPr>
                <w:rFonts w:hint="eastAsia" w:ascii="宋体" w:hAnsi="宋体" w:cs="宋体"/>
                <w:szCs w:val="21"/>
                <w:highlight w:val="none"/>
              </w:rPr>
              <w:t>◆查公司</w:t>
            </w:r>
            <w:r>
              <w:rPr>
                <w:rFonts w:hint="eastAsia" w:ascii="宋体" w:hAnsi="宋体" w:cs="宋体"/>
                <w:szCs w:val="21"/>
                <w:highlight w:val="none"/>
                <w:lang w:val="en-US" w:eastAsia="zh-CN"/>
              </w:rPr>
              <w:t>日常</w:t>
            </w:r>
            <w:r>
              <w:rPr>
                <w:rFonts w:hint="eastAsia" w:ascii="宋体" w:hAnsi="宋体" w:cs="宋体"/>
                <w:szCs w:val="21"/>
                <w:highlight w:val="none"/>
              </w:rPr>
              <w:t>安全检查记录表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程</w:t>
            </w:r>
            <w:r>
              <w:rPr>
                <w:rFonts w:hint="eastAsia" w:ascii="宋体" w:hAnsi="宋体" w:cs="宋体"/>
                <w:sz w:val="21"/>
                <w:szCs w:val="21"/>
                <w:highlight w:val="none"/>
                <w:lang w:bidi="ar"/>
              </w:rPr>
              <w:t>序文件规定公司每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Cs w:val="21"/>
                <w:highlight w:val="none"/>
                <w:lang w:val="en-US" w:eastAsia="zh-CN"/>
              </w:rPr>
              <w:t>行政部</w:t>
            </w:r>
            <w:r>
              <w:rPr>
                <w:rFonts w:hint="eastAsia" w:ascii="宋体" w:hAnsi="宋体" w:cs="宋体"/>
                <w:sz w:val="21"/>
                <w:szCs w:val="21"/>
                <w:highlight w:val="none"/>
                <w:lang w:val="en-US" w:eastAsia="zh-CN" w:bidi="ar"/>
              </w:rPr>
              <w:t>组织人员对人员和办公场所进行检查，检查内容涉及：个人防护用品的使用、安全通道是否畅通，安全生产作业、消防设施及消防安全巡查等。</w:t>
            </w:r>
            <w:r>
              <w:rPr>
                <w:rFonts w:hint="eastAsia" w:ascii="宋体" w:hAnsi="宋体" w:cs="宋体"/>
                <w:sz w:val="21"/>
                <w:szCs w:val="21"/>
                <w:highlight w:val="none"/>
                <w:lang w:bidi="ar"/>
              </w:rPr>
              <w:t>检查</w:t>
            </w:r>
            <w:r>
              <w:rPr>
                <w:rFonts w:hint="eastAsia" w:ascii="宋体" w:hAnsi="宋体" w:cs="宋体"/>
                <w:sz w:val="21"/>
                <w:szCs w:val="21"/>
                <w:highlight w:val="none"/>
                <w:lang w:val="en-US" w:eastAsia="zh-CN" w:bidi="ar"/>
              </w:rPr>
              <w:t>结果</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良好、检查人：陈桂渝、陈传凤</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查见</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月至20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月份的</w:t>
            </w:r>
            <w:r>
              <w:rPr>
                <w:rFonts w:hint="eastAsia" w:ascii="宋体" w:hAnsi="宋体" w:cs="宋体"/>
                <w:szCs w:val="21"/>
                <w:highlight w:val="none"/>
                <w:lang w:val="en-US" w:eastAsia="zh-CN"/>
              </w:rPr>
              <w:t>日常</w:t>
            </w:r>
            <w:r>
              <w:rPr>
                <w:rFonts w:hint="eastAsia" w:ascii="宋体" w:hAnsi="宋体" w:cs="宋体"/>
                <w:szCs w:val="21"/>
                <w:highlight w:val="none"/>
              </w:rPr>
              <w:t>安全检查记录表</w:t>
            </w:r>
            <w:r>
              <w:rPr>
                <w:rFonts w:hint="eastAsia" w:ascii="宋体" w:hAnsi="宋体" w:cs="宋体"/>
                <w:sz w:val="21"/>
                <w:szCs w:val="21"/>
                <w:highlight w:val="none"/>
                <w:lang w:val="en-US" w:eastAsia="zh-CN" w:bidi="ar"/>
              </w:rPr>
              <w:t>，内容符合规定要求。</w:t>
            </w: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p>
            <w:pPr>
              <w:pStyle w:val="2"/>
              <w:rPr>
                <w:rFonts w:hint="eastAsia"/>
              </w:rPr>
            </w:pPr>
          </w:p>
          <w:p>
            <w:pPr>
              <w:rPr>
                <w:rFonts w:hint="eastAsia"/>
                <w:szCs w:val="22"/>
              </w:rPr>
            </w:pPr>
            <w:r>
              <w:rPr>
                <w:rFonts w:hint="eastAsia" w:ascii="宋体" w:hAnsi="宋体" w:cs="宋体"/>
                <w:szCs w:val="21"/>
                <w:highlight w:val="none"/>
              </w:rPr>
              <w:t>◆</w:t>
            </w:r>
            <w:r>
              <w:rPr>
                <w:rFonts w:hint="eastAsia" w:ascii="宋体" w:hAnsi="宋体" w:cs="宋体"/>
                <w:szCs w:val="21"/>
                <w:lang w:eastAsia="zh-CN"/>
              </w:rPr>
              <w:t>抽见疫情期间《新冠病毒防治台账》，提供</w:t>
            </w:r>
            <w:r>
              <w:rPr>
                <w:rFonts w:hint="eastAsia" w:ascii="宋体" w:hAnsi="宋体" w:cs="宋体"/>
                <w:szCs w:val="21"/>
                <w:lang w:val="en-US" w:eastAsia="zh-CN"/>
              </w:rPr>
              <w:t>有近期往来人员体温测试记录，防控物资发放记录等。对疫情的防控能起到有效的作用。</w:t>
            </w:r>
            <w:r>
              <w:rPr>
                <w:rFonts w:hint="eastAsia" w:cs="Times New Roman" w:asciiTheme="minorEastAsia" w:hAnsiTheme="minorEastAsia" w:eastAsiaTheme="minorEastAsia"/>
                <w:sz w:val="21"/>
                <w:szCs w:val="21"/>
                <w:lang w:eastAsia="zh-CN"/>
              </w:rPr>
              <w:t>目前公司所在地处于新冠疫情低风险区域，公司员工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spacing w:line="400" w:lineRule="exact"/>
              <w:rPr>
                <w:szCs w:val="22"/>
              </w:rPr>
            </w:pPr>
            <w:r>
              <w:rPr>
                <w:rFonts w:hint="eastAsia"/>
                <w:szCs w:val="22"/>
              </w:rPr>
              <w:t>自体系建立以来没有发生过安全事故。</w:t>
            </w:r>
          </w:p>
          <w:p>
            <w:pPr>
              <w:spacing w:line="400" w:lineRule="exact"/>
              <w:rPr>
                <w:rFonts w:hint="default" w:ascii="宋体" w:hAnsi="宋体" w:cs="宋体"/>
                <w:sz w:val="21"/>
                <w:szCs w:val="21"/>
                <w:lang w:val="en-US" w:eastAsia="zh-CN" w:bidi="ar"/>
              </w:rPr>
            </w:pPr>
            <w:r>
              <w:rPr>
                <w:rFonts w:hint="eastAsia"/>
                <w:szCs w:val="22"/>
              </w:rPr>
              <w:t>监测设备：公司暂无环境、职业健康安全监测设备。</w:t>
            </w:r>
          </w:p>
        </w:tc>
        <w:tc>
          <w:tcPr>
            <w:tcW w:w="968" w:type="dxa"/>
          </w:tcPr>
          <w:p>
            <w:pPr>
              <w:rPr>
                <w:rFonts w:hint="eastAsia" w:eastAsia="宋体"/>
                <w:lang w:eastAsia="zh-CN"/>
              </w:rPr>
            </w:pPr>
            <w:r>
              <w:rPr>
                <w:rFonts w:hint="eastAsia"/>
                <w:lang w:eastAsia="zh-CN"/>
              </w:rPr>
              <w:t>符合</w:t>
            </w:r>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default" w:ascii="宋体" w:hAnsi="宋体" w:eastAsia="宋体" w:cs="新宋体"/>
                <w:sz w:val="21"/>
                <w:szCs w:val="21"/>
                <w:lang w:val="en-US" w:eastAsia="zh-CN"/>
              </w:rPr>
            </w:pPr>
          </w:p>
        </w:tc>
        <w:tc>
          <w:tcPr>
            <w:tcW w:w="10621" w:type="dxa"/>
            <w:vAlign w:val="top"/>
          </w:tcPr>
          <w:p>
            <w:pPr>
              <w:widowControl/>
              <w:spacing w:line="400" w:lineRule="exact"/>
              <w:jc w:val="left"/>
              <w:rPr>
                <w:rFonts w:ascii="宋体" w:hAnsi="宋体"/>
                <w:sz w:val="21"/>
                <w:szCs w:val="21"/>
              </w:rPr>
            </w:pPr>
            <w:r>
              <w:rPr>
                <w:rFonts w:hint="eastAsia" w:ascii="宋体" w:hAnsi="宋体"/>
                <w:sz w:val="21"/>
                <w:szCs w:val="21"/>
              </w:rPr>
              <w:t>----有</w:t>
            </w:r>
            <w:r>
              <w:rPr>
                <w:rFonts w:hint="eastAsia" w:ascii="宋体" w:hAnsi="宋体" w:eastAsia="宋体"/>
                <w:sz w:val="21"/>
                <w:szCs w:val="21"/>
              </w:rPr>
              <w:t>《</w:t>
            </w:r>
            <w:r>
              <w:rPr>
                <w:rFonts w:hint="eastAsia" w:ascii="宋体" w:hAnsi="宋体"/>
                <w:spacing w:val="-16"/>
              </w:rPr>
              <w:t>合规性评价控制程序</w:t>
            </w:r>
            <w:r>
              <w:rPr>
                <w:rFonts w:hint="eastAsia" w:ascii="宋体" w:hAnsi="宋体" w:eastAsia="宋体"/>
                <w:sz w:val="21"/>
                <w:szCs w:val="21"/>
              </w:rPr>
              <w:t>》，规定明确基本合理。</w:t>
            </w:r>
            <w:r>
              <w:rPr>
                <w:rFonts w:hint="eastAsia" w:ascii="宋体" w:hAnsi="宋体" w:eastAsia="宋体"/>
                <w:sz w:val="21"/>
                <w:szCs w:val="21"/>
                <w:lang w:eastAsia="zh-CN"/>
              </w:rPr>
              <w:t>综合办公室</w:t>
            </w:r>
            <w:r>
              <w:rPr>
                <w:rFonts w:hint="eastAsia" w:ascii="宋体" w:hAnsi="宋体" w:eastAsia="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olor w:val="auto"/>
                <w:sz w:val="21"/>
                <w:szCs w:val="21"/>
                <w:highlight w:val="none"/>
                <w:lang w:val="en-US" w:eastAsia="zh-CN"/>
              </w:rPr>
            </w:pPr>
            <w:r>
              <w:rPr>
                <w:rFonts w:hint="eastAsia" w:ascii="宋体" w:hAnsi="宋体"/>
                <w:sz w:val="21"/>
                <w:szCs w:val="21"/>
                <w:highlight w:val="none"/>
              </w:rPr>
              <w:t>查</w:t>
            </w:r>
            <w:r>
              <w:rPr>
                <w:rFonts w:hint="eastAsia" w:ascii="宋体" w:hAnsi="宋体"/>
                <w:sz w:val="21"/>
                <w:szCs w:val="21"/>
                <w:highlight w:val="none"/>
                <w:lang w:val="en-US" w:eastAsia="zh-CN"/>
              </w:rPr>
              <w:t>:</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由</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组织各部门于</w:t>
            </w:r>
            <w:r>
              <w:rPr>
                <w:rFonts w:hint="eastAsia" w:ascii="宋体" w:hAnsi="宋体" w:eastAsia="宋体"/>
                <w:color w:val="auto"/>
                <w:sz w:val="21"/>
                <w:szCs w:val="21"/>
                <w:highlight w:val="none"/>
                <w:lang w:eastAsia="zh-CN"/>
              </w:rPr>
              <w:t>20</w:t>
            </w:r>
            <w:r>
              <w:rPr>
                <w:rFonts w:hint="eastAsia" w:ascii="宋体" w:hAnsi="宋体" w:eastAsia="宋体"/>
                <w:color w:val="auto"/>
                <w:sz w:val="21"/>
                <w:szCs w:val="21"/>
                <w:highlight w:val="none"/>
                <w:lang w:val="en-US" w:eastAsia="zh-CN"/>
              </w:rPr>
              <w:t>2</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eastAsia="宋体"/>
                <w:color w:val="auto"/>
                <w:sz w:val="21"/>
                <w:szCs w:val="21"/>
                <w:highlight w:val="none"/>
                <w:lang w:val="en-US" w:eastAsia="zh-CN"/>
              </w:rPr>
              <w:t>日对</w:t>
            </w:r>
            <w:r>
              <w:rPr>
                <w:rFonts w:hint="eastAsia" w:ascii="宋体" w:hAnsi="宋体"/>
                <w:color w:val="auto"/>
                <w:sz w:val="21"/>
                <w:szCs w:val="21"/>
                <w:highlight w:val="none"/>
              </w:rPr>
              <w:t>公司管理和</w:t>
            </w:r>
            <w:r>
              <w:rPr>
                <w:rFonts w:hint="eastAsia" w:ascii="宋体" w:hAnsi="宋体"/>
                <w:color w:val="auto"/>
                <w:sz w:val="21"/>
                <w:szCs w:val="21"/>
                <w:highlight w:val="none"/>
                <w:lang w:val="en-US" w:eastAsia="zh-CN"/>
              </w:rPr>
              <w:t>研发</w:t>
            </w:r>
            <w:r>
              <w:rPr>
                <w:rFonts w:hint="eastAsia" w:ascii="宋体" w:hAnsi="宋体"/>
                <w:color w:val="auto"/>
                <w:sz w:val="21"/>
                <w:szCs w:val="21"/>
                <w:highlight w:val="none"/>
              </w:rPr>
              <w:t>活动中涉及的重要危险源、法律法规进行了评价。</w:t>
            </w:r>
          </w:p>
          <w:p>
            <w:pPr>
              <w:widowControl/>
              <w:spacing w:line="400" w:lineRule="exact"/>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评价结论：</w:t>
            </w:r>
            <w:r>
              <w:rPr>
                <w:rFonts w:hint="eastAsia" w:ascii="宋体" w:hAnsi="宋体"/>
                <w:color w:val="auto"/>
                <w:sz w:val="21"/>
                <w:szCs w:val="21"/>
                <w:highlight w:val="none"/>
                <w:lang w:val="en-US" w:eastAsia="zh-CN"/>
              </w:rPr>
              <w:t>合规</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评价人：陈传凤</w:t>
            </w:r>
            <w:r>
              <w:rPr>
                <w:rFonts w:hint="eastAsia" w:ascii="宋体" w:hAnsi="宋体" w:eastAsia="宋体"/>
                <w:sz w:val="21"/>
                <w:szCs w:val="21"/>
                <w:highlight w:val="none"/>
                <w:lang w:val="en-US" w:eastAsia="zh-CN"/>
              </w:rPr>
              <w:t>、</w:t>
            </w:r>
            <w:r>
              <w:rPr>
                <w:rFonts w:hint="eastAsia" w:ascii="宋体" w:hAnsi="宋体"/>
                <w:sz w:val="21"/>
                <w:szCs w:val="21"/>
                <w:highlight w:val="none"/>
                <w:lang w:val="en-US" w:eastAsia="zh-CN"/>
              </w:rPr>
              <w:t>樊绍文</w:t>
            </w:r>
          </w:p>
          <w:p>
            <w:pPr>
              <w:rPr>
                <w:rFonts w:hint="default" w:ascii="宋体" w:hAnsi="宋体" w:eastAsia="宋体" w:cs="宋体"/>
                <w:sz w:val="21"/>
                <w:szCs w:val="21"/>
                <w:lang w:val="en-US" w:eastAsia="zh-CN" w:bidi="ar"/>
              </w:rPr>
            </w:pPr>
            <w:r>
              <w:rPr>
                <w:rFonts w:hint="eastAsia" w:ascii="宋体" w:hAnsi="宋体"/>
                <w:sz w:val="21"/>
                <w:szCs w:val="21"/>
                <w:highlight w:val="none"/>
                <w:lang w:val="en-US" w:eastAsia="zh-CN"/>
              </w:rPr>
              <w:t>提供有2021年1月至4月安全绩效监测评价报告，评价结论：符合要求 。</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E10.2;10.3；S</w:t>
            </w:r>
            <w:r>
              <w:rPr>
                <w:rFonts w:hint="eastAsia" w:ascii="宋体" w:hAnsi="宋体"/>
                <w:sz w:val="21"/>
                <w:szCs w:val="21"/>
                <w:lang w:val="en-US" w:eastAsia="zh-CN"/>
              </w:rPr>
              <w:t>10.1；10.2</w:t>
            </w:r>
          </w:p>
          <w:p>
            <w:pPr>
              <w:rPr>
                <w:rFonts w:hint="eastAsia" w:ascii="宋体" w:hAnsi="宋体" w:cs="新宋体"/>
                <w:sz w:val="21"/>
                <w:szCs w:val="21"/>
              </w:rPr>
            </w:pPr>
          </w:p>
        </w:tc>
        <w:tc>
          <w:tcPr>
            <w:tcW w:w="10621"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highlight w:val="none"/>
                <w:lang w:val="en-US" w:eastAsia="zh-CN"/>
              </w:rPr>
            </w:pPr>
            <w:r>
              <w:rPr>
                <w:rFonts w:hint="eastAsia" w:ascii="宋体" w:hAnsi="宋体"/>
                <w:sz w:val="21"/>
                <w:szCs w:val="21"/>
                <w:highlight w:val="none"/>
                <w:lang w:val="en-US" w:eastAsia="zh-CN"/>
              </w:rPr>
              <w:t>提供有改进、纠正和预防措施实施情况一览表</w:t>
            </w:r>
          </w:p>
          <w:p>
            <w:pPr>
              <w:pStyle w:val="16"/>
              <w:rPr>
                <w:rFonts w:hint="default" w:ascii="宋体" w:hAnsi="宋体"/>
                <w:sz w:val="21"/>
                <w:szCs w:val="21"/>
                <w:highlight w:val="none"/>
                <w:lang w:val="en-US" w:eastAsia="zh-CN"/>
              </w:rPr>
            </w:pPr>
            <w:r>
              <w:rPr>
                <w:rFonts w:hint="eastAsia" w:ascii="宋体" w:hAnsi="宋体"/>
                <w:sz w:val="21"/>
                <w:szCs w:val="21"/>
                <w:highlight w:val="none"/>
                <w:lang w:val="en-US" w:eastAsia="zh-CN"/>
              </w:rPr>
              <w:t>抽：不合格评审处置单1份</w:t>
            </w:r>
          </w:p>
          <w:p>
            <w:pPr>
              <w:pStyle w:val="16"/>
              <w:rPr>
                <w:rFonts w:hint="eastAsia" w:ascii="宋体" w:hAnsi="宋体"/>
                <w:sz w:val="21"/>
                <w:szCs w:val="21"/>
                <w:highlight w:val="none"/>
                <w:lang w:val="en-US" w:eastAsia="zh-CN"/>
              </w:rPr>
            </w:pPr>
            <w:r>
              <w:rPr>
                <w:rFonts w:hint="eastAsia" w:ascii="宋体" w:hAnsi="宋体"/>
                <w:sz w:val="21"/>
                <w:szCs w:val="21"/>
                <w:highlight w:val="none"/>
                <w:lang w:val="en-US" w:eastAsia="zh-CN"/>
              </w:rPr>
              <w:t>不合格原因及特征：2021年1月15日在检查过程中发现用于灭火消防沙箱标识脱落，未及时修复。</w:t>
            </w:r>
          </w:p>
          <w:p>
            <w:pPr>
              <w:pStyle w:val="16"/>
              <w:rPr>
                <w:rFonts w:hint="eastAsia" w:ascii="宋体" w:hAnsi="宋体"/>
                <w:sz w:val="21"/>
                <w:szCs w:val="21"/>
                <w:highlight w:val="none"/>
                <w:lang w:val="en-US" w:eastAsia="zh-CN"/>
              </w:rPr>
            </w:pPr>
            <w:r>
              <w:rPr>
                <w:rFonts w:hint="eastAsia" w:ascii="宋体" w:hAnsi="宋体"/>
                <w:sz w:val="21"/>
                <w:szCs w:val="21"/>
                <w:highlight w:val="none"/>
                <w:lang w:val="en-US" w:eastAsia="zh-CN"/>
              </w:rPr>
              <w:t>处置意见：立对修复。</w:t>
            </w:r>
          </w:p>
          <w:p>
            <w:pPr>
              <w:pStyle w:val="16"/>
              <w:rPr>
                <w:rFonts w:hint="eastAsia" w:ascii="宋体" w:hAnsi="宋体"/>
                <w:sz w:val="21"/>
                <w:szCs w:val="21"/>
                <w:highlight w:val="none"/>
                <w:lang w:val="en-US" w:eastAsia="zh-CN"/>
              </w:rPr>
            </w:pPr>
            <w:r>
              <w:rPr>
                <w:rFonts w:hint="eastAsia" w:ascii="宋体" w:hAnsi="宋体"/>
                <w:sz w:val="21"/>
                <w:szCs w:val="21"/>
                <w:highlight w:val="none"/>
                <w:lang w:val="en-US" w:eastAsia="zh-CN"/>
              </w:rPr>
              <w:t>责任部门意见：同意，并立即执行。</w:t>
            </w:r>
          </w:p>
          <w:p>
            <w:pPr>
              <w:pStyle w:val="16"/>
              <w:rPr>
                <w:rFonts w:hint="eastAsia" w:ascii="宋体" w:hAnsi="宋体"/>
                <w:sz w:val="21"/>
                <w:szCs w:val="21"/>
                <w:highlight w:val="none"/>
                <w:lang w:val="en-US" w:eastAsia="zh-CN"/>
              </w:rPr>
            </w:pPr>
            <w:r>
              <w:rPr>
                <w:rFonts w:hint="eastAsia" w:ascii="宋体" w:hAnsi="宋体"/>
                <w:sz w:val="21"/>
                <w:szCs w:val="21"/>
                <w:highlight w:val="none"/>
                <w:lang w:val="en-US" w:eastAsia="zh-CN"/>
              </w:rPr>
              <w:t>处理结果：实施有效。</w:t>
            </w:r>
          </w:p>
          <w:p>
            <w:pPr>
              <w:pStyle w:val="16"/>
              <w:rPr>
                <w:rFonts w:hint="default" w:ascii="宋体" w:hAnsi="宋体"/>
                <w:sz w:val="21"/>
                <w:szCs w:val="21"/>
                <w:highlight w:val="none"/>
                <w:lang w:val="en-US" w:eastAsia="zh-CN"/>
              </w:rPr>
            </w:pPr>
            <w:r>
              <w:rPr>
                <w:rFonts w:hint="eastAsia" w:ascii="宋体" w:hAnsi="宋体"/>
                <w:sz w:val="21"/>
                <w:szCs w:val="21"/>
                <w:highlight w:val="none"/>
                <w:lang w:val="en-US" w:eastAsia="zh-CN"/>
              </w:rPr>
              <w:t>处理及评价人员：陈桂渝。</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 w:val="21"/>
                <w:szCs w:val="21"/>
              </w:rPr>
            </w:pPr>
            <w:r>
              <w:rPr>
                <w:rFonts w:hint="eastAsia" w:ascii="宋体" w:hAnsi="宋体" w:cs="新宋体"/>
                <w:sz w:val="21"/>
                <w:szCs w:val="21"/>
              </w:rPr>
              <w:t>EMS/OHSMS运行控制相关财务支出证据</w:t>
            </w:r>
          </w:p>
        </w:tc>
        <w:tc>
          <w:tcPr>
            <w:tcW w:w="960" w:type="dxa"/>
          </w:tcPr>
          <w:p>
            <w:pPr>
              <w:rPr>
                <w:rFonts w:hint="eastAsia" w:ascii="宋体" w:hAnsi="宋体" w:cs="新宋体"/>
                <w:sz w:val="21"/>
                <w:szCs w:val="21"/>
              </w:rPr>
            </w:pPr>
          </w:p>
        </w:tc>
        <w:tc>
          <w:tcPr>
            <w:tcW w:w="10621" w:type="dxa"/>
            <w:vAlign w:val="top"/>
          </w:tcPr>
          <w:p>
            <w:pPr>
              <w:rPr>
                <w:rFonts w:hint="eastAsia" w:ascii="宋体" w:hAnsi="宋体"/>
                <w:sz w:val="21"/>
                <w:szCs w:val="21"/>
              </w:rPr>
            </w:pPr>
            <w:r>
              <w:rPr>
                <w:rFonts w:hint="eastAsia" w:ascii="宋体" w:hAnsi="宋体" w:eastAsia="宋体"/>
                <w:color w:val="auto"/>
                <w:sz w:val="21"/>
                <w:szCs w:val="21"/>
              </w:rPr>
              <w:t>提供有20</w:t>
            </w:r>
            <w:r>
              <w:rPr>
                <w:rFonts w:hint="eastAsia" w:ascii="宋体" w:hAnsi="宋体" w:eastAsia="宋体"/>
                <w:color w:val="auto"/>
                <w:sz w:val="21"/>
                <w:szCs w:val="21"/>
                <w:lang w:val="en-US" w:eastAsia="zh-CN"/>
              </w:rPr>
              <w:t>2</w:t>
            </w:r>
            <w:r>
              <w:rPr>
                <w:rFonts w:hint="eastAsia" w:ascii="宋体" w:hAnsi="宋体"/>
                <w:color w:val="auto"/>
                <w:sz w:val="21"/>
                <w:szCs w:val="21"/>
                <w:lang w:val="en-US" w:eastAsia="zh-CN"/>
              </w:rPr>
              <w:t>1</w:t>
            </w:r>
            <w:r>
              <w:rPr>
                <w:rFonts w:hint="eastAsia" w:ascii="宋体" w:hAnsi="宋体" w:eastAsia="宋体"/>
                <w:color w:val="auto"/>
                <w:sz w:val="21"/>
                <w:szCs w:val="21"/>
              </w:rPr>
              <w:t>年劳保资金投入计划审批及财务投入清单：支出项目有购置灭火器等消防器材、固废</w:t>
            </w:r>
            <w:r>
              <w:rPr>
                <w:rFonts w:hint="eastAsia" w:ascii="宋体" w:hAnsi="宋体" w:eastAsia="宋体"/>
                <w:color w:val="auto"/>
                <w:sz w:val="21"/>
                <w:szCs w:val="21"/>
                <w:lang w:val="en-US" w:eastAsia="zh-CN"/>
              </w:rPr>
              <w:t>垃圾</w:t>
            </w:r>
            <w:r>
              <w:rPr>
                <w:rFonts w:hint="eastAsia" w:ascii="宋体" w:hAnsi="宋体" w:eastAsia="宋体"/>
                <w:color w:val="auto"/>
                <w:sz w:val="21"/>
                <w:szCs w:val="21"/>
              </w:rPr>
              <w:t>处理</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培训费用、劳保用品</w:t>
            </w:r>
            <w:r>
              <w:rPr>
                <w:rFonts w:hint="eastAsia" w:ascii="宋体" w:hAnsi="宋体" w:eastAsia="宋体"/>
                <w:color w:val="auto"/>
                <w:sz w:val="21"/>
                <w:szCs w:val="21"/>
              </w:rPr>
              <w:t>等共计约</w:t>
            </w:r>
            <w:r>
              <w:rPr>
                <w:rFonts w:hint="eastAsia" w:ascii="宋体" w:hAnsi="宋体"/>
                <w:color w:val="auto"/>
                <w:sz w:val="21"/>
                <w:szCs w:val="21"/>
                <w:lang w:val="en-US" w:eastAsia="zh-CN"/>
              </w:rPr>
              <w:t>30</w:t>
            </w:r>
            <w:r>
              <w:rPr>
                <w:rFonts w:hint="eastAsia" w:ascii="宋体" w:hAnsi="宋体" w:eastAsia="宋体"/>
                <w:color w:val="auto"/>
                <w:sz w:val="21"/>
                <w:szCs w:val="21"/>
              </w:rPr>
              <w:t>000元。</w:t>
            </w:r>
          </w:p>
        </w:tc>
        <w:tc>
          <w:tcPr>
            <w:tcW w:w="968" w:type="dxa"/>
          </w:tcPr>
          <w:p>
            <w:r>
              <w:rPr>
                <w:rFonts w:hint="eastAsia"/>
                <w:lang w:eastAsia="zh-CN"/>
              </w:rPr>
              <w:t>符合</w:t>
            </w:r>
          </w:p>
        </w:tc>
      </w:tr>
    </w:tbl>
    <w:p>
      <w:pPr>
        <w:pStyle w:val="16"/>
      </w:pPr>
    </w:p>
    <w:p>
      <w:pPr>
        <w:pStyle w:val="11"/>
      </w:pPr>
      <w:r>
        <w:rPr>
          <w:rFonts w:hint="eastAsia"/>
        </w:rPr>
        <w:t>说明：不符合标注N</w:t>
      </w:r>
    </w:p>
    <w:p>
      <w:pPr>
        <w:pStyle w:val="1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2"/>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8656E"/>
    <w:multiLevelType w:val="singleLevel"/>
    <w:tmpl w:val="86B8656E"/>
    <w:lvl w:ilvl="0" w:tentative="0">
      <w:start w:val="1"/>
      <w:numFmt w:val="decimal"/>
      <w:suff w:val="nothing"/>
      <w:lvlText w:val="%1）"/>
      <w:lvlJc w:val="left"/>
    </w:lvl>
  </w:abstractNum>
  <w:abstractNum w:abstractNumId="1">
    <w:nsid w:val="15EEF904"/>
    <w:multiLevelType w:val="singleLevel"/>
    <w:tmpl w:val="15EEF904"/>
    <w:lvl w:ilvl="0" w:tentative="0">
      <w:start w:val="1"/>
      <w:numFmt w:val="decimal"/>
      <w:suff w:val="nothing"/>
      <w:lvlText w:val="%1）"/>
      <w:lvlJc w:val="left"/>
    </w:lvl>
  </w:abstractNum>
  <w:abstractNum w:abstractNumId="2">
    <w:nsid w:val="2A39D1F6"/>
    <w:multiLevelType w:val="singleLevel"/>
    <w:tmpl w:val="2A39D1F6"/>
    <w:lvl w:ilvl="0" w:tentative="0">
      <w:start w:val="1"/>
      <w:numFmt w:val="decimal"/>
      <w:suff w:val="nothing"/>
      <w:lvlText w:val="%1）"/>
      <w:lvlJc w:val="left"/>
    </w:lvl>
  </w:abstractNum>
  <w:abstractNum w:abstractNumId="3">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1800"/>
        </w:tabs>
        <w:ind w:left="0" w:firstLine="0"/>
      </w:pPr>
      <w:rPr>
        <w:rFonts w:hint="eastAsia"/>
      </w:rPr>
    </w:lvl>
    <w:lvl w:ilvl="8" w:tentative="0">
      <w:start w:val="1"/>
      <w:numFmt w:val="decimal"/>
      <w:lvlText w:val="%1.%2.%3.%4.%5.%6.%7.%8.%9"/>
      <w:lvlJc w:val="left"/>
      <w:pPr>
        <w:tabs>
          <w:tab w:val="left" w:pos="1800"/>
        </w:tabs>
        <w:ind w:left="0" w:firstLine="0"/>
      </w:pPr>
      <w:rPr>
        <w:rFonts w:hint="eastAsia"/>
      </w:rPr>
    </w:lvl>
  </w:abstractNum>
  <w:abstractNum w:abstractNumId="4">
    <w:nsid w:val="7DE17A88"/>
    <w:multiLevelType w:val="singleLevel"/>
    <w:tmpl w:val="7DE17A88"/>
    <w:lvl w:ilvl="0" w:tentative="0">
      <w:start w:val="1"/>
      <w:numFmt w:val="decimal"/>
      <w:suff w:val="nothing"/>
      <w:lvlText w:val="%1）"/>
      <w:lvlJc w:val="left"/>
    </w:lvl>
  </w:abstractNum>
  <w:abstractNum w:abstractNumId="5">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AA430B"/>
    <w:rsid w:val="045157F4"/>
    <w:rsid w:val="05E96CD8"/>
    <w:rsid w:val="0BF12887"/>
    <w:rsid w:val="0D6C4EEC"/>
    <w:rsid w:val="0EDD42C1"/>
    <w:rsid w:val="0EF40E72"/>
    <w:rsid w:val="0F6119E3"/>
    <w:rsid w:val="10F13FC4"/>
    <w:rsid w:val="113C2497"/>
    <w:rsid w:val="119345BD"/>
    <w:rsid w:val="127C5CE3"/>
    <w:rsid w:val="13653A86"/>
    <w:rsid w:val="141504B9"/>
    <w:rsid w:val="147538CF"/>
    <w:rsid w:val="147A69D9"/>
    <w:rsid w:val="15710FD4"/>
    <w:rsid w:val="1CF3092D"/>
    <w:rsid w:val="1D9E37FF"/>
    <w:rsid w:val="1DE01B49"/>
    <w:rsid w:val="221B60F3"/>
    <w:rsid w:val="230A21E6"/>
    <w:rsid w:val="23D94629"/>
    <w:rsid w:val="258B2C76"/>
    <w:rsid w:val="25B314EB"/>
    <w:rsid w:val="25D40613"/>
    <w:rsid w:val="25E83538"/>
    <w:rsid w:val="260A6117"/>
    <w:rsid w:val="277D0DF4"/>
    <w:rsid w:val="29827086"/>
    <w:rsid w:val="29F47E9F"/>
    <w:rsid w:val="2ADE4AFB"/>
    <w:rsid w:val="2C8C5E60"/>
    <w:rsid w:val="2D7E488C"/>
    <w:rsid w:val="2D854355"/>
    <w:rsid w:val="2EE837D0"/>
    <w:rsid w:val="2F346352"/>
    <w:rsid w:val="2F441C16"/>
    <w:rsid w:val="341A4240"/>
    <w:rsid w:val="345A03A2"/>
    <w:rsid w:val="350D715E"/>
    <w:rsid w:val="35434569"/>
    <w:rsid w:val="35D54EAE"/>
    <w:rsid w:val="3610294F"/>
    <w:rsid w:val="37CF102A"/>
    <w:rsid w:val="38662D5D"/>
    <w:rsid w:val="3C4A736A"/>
    <w:rsid w:val="3D162E59"/>
    <w:rsid w:val="3D241E6F"/>
    <w:rsid w:val="3D5A4883"/>
    <w:rsid w:val="403926AB"/>
    <w:rsid w:val="409041EF"/>
    <w:rsid w:val="4198130E"/>
    <w:rsid w:val="44684213"/>
    <w:rsid w:val="449E0852"/>
    <w:rsid w:val="45775879"/>
    <w:rsid w:val="45D00B5F"/>
    <w:rsid w:val="469E032A"/>
    <w:rsid w:val="46C1150F"/>
    <w:rsid w:val="471955F5"/>
    <w:rsid w:val="481862FA"/>
    <w:rsid w:val="4AE612C6"/>
    <w:rsid w:val="4B8D4E3C"/>
    <w:rsid w:val="4BAA77CA"/>
    <w:rsid w:val="4E5F4B1A"/>
    <w:rsid w:val="4E884D26"/>
    <w:rsid w:val="50444F88"/>
    <w:rsid w:val="50B368E4"/>
    <w:rsid w:val="51190B02"/>
    <w:rsid w:val="51B85D87"/>
    <w:rsid w:val="522C74D2"/>
    <w:rsid w:val="526610A2"/>
    <w:rsid w:val="52AC540C"/>
    <w:rsid w:val="52B17BB9"/>
    <w:rsid w:val="55615F70"/>
    <w:rsid w:val="56240947"/>
    <w:rsid w:val="5AC90476"/>
    <w:rsid w:val="5ACD19DF"/>
    <w:rsid w:val="5B3C1020"/>
    <w:rsid w:val="5B97738F"/>
    <w:rsid w:val="5BCD1877"/>
    <w:rsid w:val="5F7E5126"/>
    <w:rsid w:val="61B17E6E"/>
    <w:rsid w:val="61D46328"/>
    <w:rsid w:val="64C85FAC"/>
    <w:rsid w:val="65874097"/>
    <w:rsid w:val="670E21D9"/>
    <w:rsid w:val="69D7385A"/>
    <w:rsid w:val="6A566F21"/>
    <w:rsid w:val="6D1F116B"/>
    <w:rsid w:val="6D393DF0"/>
    <w:rsid w:val="6D573E35"/>
    <w:rsid w:val="6D80690B"/>
    <w:rsid w:val="70A5073D"/>
    <w:rsid w:val="72AD5A39"/>
    <w:rsid w:val="74FF61C0"/>
    <w:rsid w:val="75312A2C"/>
    <w:rsid w:val="763B1E33"/>
    <w:rsid w:val="7693549B"/>
    <w:rsid w:val="794B071D"/>
    <w:rsid w:val="7F242031"/>
    <w:rsid w:val="7F566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ody Text Indent"/>
    <w:basedOn w:val="1"/>
    <w:qFormat/>
    <w:uiPriority w:val="0"/>
    <w:pPr>
      <w:spacing w:line="360" w:lineRule="auto"/>
      <w:ind w:firstLine="420"/>
    </w:pPr>
    <w:rPr>
      <w:rFonts w:hint="eastAsia" w:ascii="宋体"/>
    </w:rPr>
  </w:style>
  <w:style w:type="paragraph" w:styleId="8">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9">
    <w:name w:val="Plain Text"/>
    <w:basedOn w:val="1"/>
    <w:qFormat/>
    <w:uiPriority w:val="99"/>
    <w:rPr>
      <w:rFonts w:ascii="宋体" w:hAnsi="Courier New"/>
      <w:szCs w:val="21"/>
    </w:rPr>
  </w:style>
  <w:style w:type="paragraph" w:styleId="10">
    <w:name w:val="Balloon Text"/>
    <w:basedOn w:val="1"/>
    <w:link w:val="19"/>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color w:val="000000"/>
      <w:kern w:val="0"/>
      <w:sz w:val="24"/>
      <w:szCs w:val="24"/>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7">
    <w:name w:val="页眉 Char"/>
    <w:basedOn w:val="15"/>
    <w:link w:val="12"/>
    <w:qFormat/>
    <w:uiPriority w:val="99"/>
    <w:rPr>
      <w:rFonts w:ascii="Times New Roman" w:hAnsi="Times New Roman" w:eastAsia="宋体" w:cs="Times New Roman"/>
      <w:sz w:val="18"/>
      <w:szCs w:val="18"/>
    </w:rPr>
  </w:style>
  <w:style w:type="character" w:customStyle="1" w:styleId="18">
    <w:name w:val="页脚 Char"/>
    <w:basedOn w:val="15"/>
    <w:link w:val="11"/>
    <w:qFormat/>
    <w:uiPriority w:val="99"/>
    <w:rPr>
      <w:rFonts w:ascii="Times New Roman" w:hAnsi="Times New Roman" w:eastAsia="宋体" w:cs="Times New Roman"/>
      <w:sz w:val="18"/>
      <w:szCs w:val="18"/>
    </w:rPr>
  </w:style>
  <w:style w:type="character" w:customStyle="1" w:styleId="19">
    <w:name w:val="批注框文本 Char"/>
    <w:basedOn w:val="15"/>
    <w:link w:val="10"/>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目次、标准名称标题"/>
    <w:basedOn w:val="23"/>
    <w:next w:val="1"/>
    <w:qFormat/>
    <w:uiPriority w:val="0"/>
    <w:pPr>
      <w:numPr>
        <w:numId w:val="0"/>
      </w:numPr>
      <w:spacing w:before="120" w:after="120" w:line="460" w:lineRule="exact"/>
    </w:pPr>
  </w:style>
  <w:style w:type="paragraph" w:customStyle="1" w:styleId="2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4">
    <w:name w:val="列出段落4"/>
    <w:basedOn w:val="1"/>
    <w:qFormat/>
    <w:uiPriority w:val="34"/>
    <w:pPr>
      <w:ind w:firstLine="420" w:firstLineChars="200"/>
    </w:pPr>
    <w:rPr>
      <w:rFonts w:ascii="Calibri" w:hAnsi="Calibri"/>
      <w:szCs w:val="22"/>
    </w:rPr>
  </w:style>
  <w:style w:type="paragraph" w:customStyle="1" w:styleId="25">
    <w:name w:val="Style 3"/>
    <w:basedOn w:val="1"/>
    <w:qFormat/>
    <w:uiPriority w:val="0"/>
    <w:pPr>
      <w:autoSpaceDE w:val="0"/>
      <w:autoSpaceDN w:val="0"/>
      <w:adjustRightInd w:val="0"/>
      <w:jc w:val="left"/>
    </w:pPr>
    <w:rPr>
      <w:kern w:val="0"/>
      <w:sz w:val="24"/>
      <w:szCs w:val="24"/>
    </w:rPr>
  </w:style>
  <w:style w:type="paragraph" w:customStyle="1" w:styleId="26">
    <w:name w:val="列出段落2"/>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2021-05-15T03:59:07Z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1902FA8B6BBB4CA1A2B65955BA9831D2</vt:lpwstr>
  </property>
</Properties>
</file>