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019800" cy="8668385"/>
            <wp:effectExtent l="0" t="0" r="0" b="5715"/>
            <wp:docPr id="2" name="图片 2" descr="新文档 2021-05-30 08.29.5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5-30 08.29.50_3"/>
                    <pic:cNvPicPr>
                      <a:picLocks noChangeAspect="1"/>
                    </pic:cNvPicPr>
                  </pic:nvPicPr>
                  <pic:blipFill>
                    <a:blip r:embed="rId6"/>
                    <a:stretch>
                      <a:fillRect/>
                    </a:stretch>
                  </pic:blipFill>
                  <pic:spPr>
                    <a:xfrm>
                      <a:off x="0" y="0"/>
                      <a:ext cx="6019800" cy="8668385"/>
                    </a:xfrm>
                    <a:prstGeom prst="rect">
                      <a:avLst/>
                    </a:prstGeom>
                  </pic:spPr>
                </pic:pic>
              </a:graphicData>
            </a:graphic>
          </wp:inline>
        </w:drawing>
      </w:r>
      <w:bookmarkStart w:id="13" w:name="_GoBack"/>
      <w:bookmarkEnd w:id="13"/>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791"/>
        <w:gridCol w:w="768"/>
        <w:gridCol w:w="1134"/>
        <w:gridCol w:w="598"/>
        <w:gridCol w:w="961"/>
        <w:gridCol w:w="567"/>
        <w:gridCol w:w="1134"/>
        <w:gridCol w:w="284"/>
        <w:gridCol w:w="425"/>
        <w:gridCol w:w="425"/>
        <w:gridCol w:w="34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b w:val="0"/>
                <w:bCs w:val="0"/>
                <w:sz w:val="21"/>
                <w:szCs w:val="21"/>
              </w:rPr>
            </w:pPr>
            <w:r>
              <w:rPr>
                <w:rFonts w:hint="eastAsia"/>
                <w:b w:val="0"/>
                <w:bCs w:val="0"/>
                <w:sz w:val="21"/>
                <w:szCs w:val="21"/>
              </w:rPr>
              <w:t>受审核方</w:t>
            </w:r>
          </w:p>
        </w:tc>
        <w:tc>
          <w:tcPr>
            <w:tcW w:w="8741" w:type="dxa"/>
            <w:gridSpan w:val="12"/>
            <w:vAlign w:val="center"/>
          </w:tcPr>
          <w:p>
            <w:pPr>
              <w:rPr>
                <w:b w:val="0"/>
                <w:bCs w:val="0"/>
                <w:sz w:val="21"/>
                <w:szCs w:val="21"/>
              </w:rPr>
            </w:pPr>
            <w:bookmarkStart w:id="0" w:name="组织名称"/>
            <w:r>
              <w:rPr>
                <w:b w:val="0"/>
                <w:bCs w:val="0"/>
                <w:sz w:val="21"/>
                <w:szCs w:val="21"/>
              </w:rPr>
              <w:t>河北嘉昶电力工程有限公司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b w:val="0"/>
                <w:bCs w:val="0"/>
                <w:sz w:val="21"/>
                <w:szCs w:val="21"/>
              </w:rPr>
            </w:pPr>
            <w:r>
              <w:rPr>
                <w:rFonts w:hint="eastAsia"/>
                <w:b w:val="0"/>
                <w:bCs w:val="0"/>
                <w:sz w:val="21"/>
                <w:szCs w:val="21"/>
              </w:rPr>
              <w:t>合同编号.</w:t>
            </w:r>
          </w:p>
        </w:tc>
        <w:tc>
          <w:tcPr>
            <w:tcW w:w="3291" w:type="dxa"/>
            <w:gridSpan w:val="4"/>
            <w:vAlign w:val="center"/>
          </w:tcPr>
          <w:p>
            <w:pPr>
              <w:rPr>
                <w:b w:val="0"/>
                <w:bCs w:val="0"/>
                <w:sz w:val="21"/>
                <w:szCs w:val="21"/>
              </w:rPr>
            </w:pPr>
            <w:bookmarkStart w:id="1" w:name="合同编号"/>
            <w:r>
              <w:rPr>
                <w:b w:val="0"/>
                <w:bCs w:val="0"/>
                <w:sz w:val="21"/>
                <w:szCs w:val="21"/>
              </w:rPr>
              <w:t>0425-2021-QJEO</w:t>
            </w:r>
            <w:bookmarkEnd w:id="1"/>
          </w:p>
        </w:tc>
        <w:tc>
          <w:tcPr>
            <w:tcW w:w="961" w:type="dxa"/>
            <w:vAlign w:val="center"/>
          </w:tcPr>
          <w:p>
            <w:pPr>
              <w:rPr>
                <w:b w:val="0"/>
                <w:bCs w:val="0"/>
                <w:sz w:val="21"/>
                <w:szCs w:val="21"/>
              </w:rPr>
            </w:pPr>
            <w:r>
              <w:rPr>
                <w:rFonts w:hint="eastAsia"/>
                <w:b w:val="0"/>
                <w:bCs w:val="0"/>
                <w:sz w:val="21"/>
                <w:szCs w:val="21"/>
              </w:rPr>
              <w:t>审核领域</w:t>
            </w:r>
          </w:p>
        </w:tc>
        <w:tc>
          <w:tcPr>
            <w:tcW w:w="4489" w:type="dxa"/>
            <w:gridSpan w:val="7"/>
            <w:vAlign w:val="center"/>
          </w:tcPr>
          <w:p>
            <w:pPr>
              <w:rPr>
                <w:b w:val="0"/>
                <w:bCs w:val="0"/>
                <w:sz w:val="21"/>
                <w:szCs w:val="21"/>
              </w:rPr>
            </w:pPr>
            <w:r>
              <w:rPr>
                <w:rFonts w:hint="eastAsia"/>
                <w:b w:val="0"/>
                <w:bCs w:val="0"/>
                <w:sz w:val="21"/>
                <w:szCs w:val="21"/>
              </w:rPr>
              <w:t>■</w:t>
            </w:r>
            <w:r>
              <w:rPr>
                <w:b w:val="0"/>
                <w:bCs w:val="0"/>
                <w:spacing w:val="-2"/>
                <w:sz w:val="21"/>
                <w:szCs w:val="21"/>
              </w:rPr>
              <w:t>QMS</w:t>
            </w:r>
            <w:bookmarkStart w:id="2" w:name="E勾选"/>
            <w:r>
              <w:rPr>
                <w:rFonts w:hint="eastAsia"/>
                <w:b w:val="0"/>
                <w:bCs w:val="0"/>
                <w:sz w:val="21"/>
                <w:szCs w:val="21"/>
              </w:rPr>
              <w:t>■</w:t>
            </w:r>
            <w:r>
              <w:rPr>
                <w:rFonts w:hint="eastAsia"/>
                <w:b w:val="0"/>
                <w:bCs w:val="0"/>
                <w:sz w:val="21"/>
                <w:szCs w:val="21"/>
                <w:lang w:val="en-US" w:eastAsia="zh-CN"/>
              </w:rPr>
              <w:t>50430</w:t>
            </w:r>
            <w:r>
              <w:rPr>
                <w:rFonts w:hint="eastAsia"/>
                <w:b w:val="0"/>
                <w:bCs w:val="0"/>
                <w:sz w:val="21"/>
                <w:szCs w:val="21"/>
              </w:rPr>
              <w:t>■</w:t>
            </w:r>
            <w:bookmarkEnd w:id="2"/>
            <w:r>
              <w:rPr>
                <w:b w:val="0"/>
                <w:bCs w:val="0"/>
                <w:spacing w:val="-2"/>
                <w:sz w:val="21"/>
                <w:szCs w:val="21"/>
              </w:rPr>
              <w:t>EMS</w:t>
            </w:r>
            <w:bookmarkStart w:id="3" w:name="S勾选"/>
            <w:r>
              <w:rPr>
                <w:rFonts w:hint="eastAsia"/>
                <w:b w:val="0"/>
                <w:bCs w:val="0"/>
                <w:sz w:val="21"/>
                <w:szCs w:val="21"/>
              </w:rPr>
              <w:t>■</w:t>
            </w:r>
            <w:bookmarkEnd w:id="3"/>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b w:val="0"/>
                <w:bCs w:val="0"/>
                <w:sz w:val="21"/>
                <w:szCs w:val="21"/>
              </w:rPr>
            </w:pPr>
            <w:r>
              <w:rPr>
                <w:rFonts w:hint="eastAsia"/>
                <w:b w:val="0"/>
                <w:bCs w:val="0"/>
                <w:sz w:val="21"/>
                <w:szCs w:val="21"/>
              </w:rPr>
              <w:t>联系人</w:t>
            </w:r>
          </w:p>
        </w:tc>
        <w:tc>
          <w:tcPr>
            <w:tcW w:w="3291" w:type="dxa"/>
            <w:gridSpan w:val="4"/>
            <w:vAlign w:val="center"/>
          </w:tcPr>
          <w:p>
            <w:pPr>
              <w:rPr>
                <w:b w:val="0"/>
                <w:bCs w:val="0"/>
                <w:sz w:val="21"/>
                <w:szCs w:val="21"/>
              </w:rPr>
            </w:pPr>
            <w:bookmarkStart w:id="4" w:name="联系人"/>
            <w:r>
              <w:rPr>
                <w:b w:val="0"/>
                <w:bCs w:val="0"/>
                <w:sz w:val="21"/>
                <w:szCs w:val="21"/>
              </w:rPr>
              <w:t>陶路宾</w:t>
            </w:r>
            <w:bookmarkEnd w:id="4"/>
          </w:p>
        </w:tc>
        <w:tc>
          <w:tcPr>
            <w:tcW w:w="961" w:type="dxa"/>
            <w:vAlign w:val="center"/>
          </w:tcPr>
          <w:p>
            <w:pPr>
              <w:rPr>
                <w:b w:val="0"/>
                <w:bCs w:val="0"/>
                <w:sz w:val="21"/>
                <w:szCs w:val="21"/>
              </w:rPr>
            </w:pPr>
            <w:r>
              <w:rPr>
                <w:rFonts w:hint="eastAsia"/>
                <w:b w:val="0"/>
                <w:bCs w:val="0"/>
                <w:sz w:val="21"/>
                <w:szCs w:val="21"/>
              </w:rPr>
              <w:t>联系电话</w:t>
            </w:r>
          </w:p>
        </w:tc>
        <w:tc>
          <w:tcPr>
            <w:tcW w:w="1701" w:type="dxa"/>
            <w:gridSpan w:val="2"/>
            <w:vAlign w:val="center"/>
          </w:tcPr>
          <w:p>
            <w:pPr>
              <w:rPr>
                <w:b w:val="0"/>
                <w:bCs w:val="0"/>
                <w:sz w:val="21"/>
                <w:szCs w:val="21"/>
              </w:rPr>
            </w:pPr>
            <w:bookmarkStart w:id="5" w:name="联系人电话"/>
            <w:r>
              <w:rPr>
                <w:b w:val="0"/>
                <w:bCs w:val="0"/>
                <w:sz w:val="21"/>
                <w:szCs w:val="21"/>
              </w:rPr>
              <w:t>15127176392</w:t>
            </w:r>
            <w:bookmarkEnd w:id="5"/>
          </w:p>
        </w:tc>
        <w:tc>
          <w:tcPr>
            <w:tcW w:w="709" w:type="dxa"/>
            <w:gridSpan w:val="2"/>
            <w:vMerge w:val="restart"/>
            <w:vAlign w:val="center"/>
          </w:tcPr>
          <w:p>
            <w:pPr>
              <w:rPr>
                <w:b w:val="0"/>
                <w:bCs w:val="0"/>
                <w:sz w:val="21"/>
                <w:szCs w:val="21"/>
              </w:rPr>
            </w:pPr>
            <w:r>
              <w:rPr>
                <w:rFonts w:hint="eastAsia"/>
                <w:b w:val="0"/>
                <w:bCs w:val="0"/>
                <w:sz w:val="21"/>
                <w:szCs w:val="21"/>
              </w:rPr>
              <w:t>邮箱</w:t>
            </w:r>
          </w:p>
        </w:tc>
        <w:tc>
          <w:tcPr>
            <w:tcW w:w="2079" w:type="dxa"/>
            <w:gridSpan w:val="3"/>
            <w:vMerge w:val="restart"/>
            <w:vAlign w:val="center"/>
          </w:tcPr>
          <w:p>
            <w:pPr>
              <w:rPr>
                <w:b w:val="0"/>
                <w:bCs w:val="0"/>
                <w:sz w:val="21"/>
                <w:szCs w:val="21"/>
              </w:rPr>
            </w:pPr>
            <w:bookmarkStart w:id="6" w:name="联系人邮箱"/>
            <w:r>
              <w:rPr>
                <w:b w:val="0"/>
                <w:bCs w:val="0"/>
                <w:sz w:val="21"/>
                <w:szCs w:val="21"/>
              </w:rPr>
              <w:t>1303817310@qq.com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pPr>
              <w:rPr>
                <w:b w:val="0"/>
                <w:bCs w:val="0"/>
                <w:sz w:val="21"/>
                <w:szCs w:val="21"/>
              </w:rPr>
            </w:pPr>
            <w:r>
              <w:rPr>
                <w:rFonts w:hint="eastAsia"/>
                <w:b w:val="0"/>
                <w:bCs w:val="0"/>
                <w:sz w:val="21"/>
                <w:szCs w:val="21"/>
              </w:rPr>
              <w:t>最高管理者</w:t>
            </w:r>
          </w:p>
        </w:tc>
        <w:tc>
          <w:tcPr>
            <w:tcW w:w="3291" w:type="dxa"/>
            <w:gridSpan w:val="4"/>
            <w:vAlign w:val="center"/>
          </w:tcPr>
          <w:p>
            <w:pPr>
              <w:rPr>
                <w:b w:val="0"/>
                <w:bCs w:val="0"/>
                <w:sz w:val="21"/>
                <w:szCs w:val="21"/>
              </w:rPr>
            </w:pPr>
            <w:bookmarkStart w:id="7" w:name="最高管理者"/>
            <w:bookmarkEnd w:id="7"/>
          </w:p>
        </w:tc>
        <w:tc>
          <w:tcPr>
            <w:tcW w:w="961" w:type="dxa"/>
            <w:vAlign w:val="center"/>
          </w:tcPr>
          <w:p>
            <w:pPr>
              <w:rPr>
                <w:b w:val="0"/>
                <w:bCs w:val="0"/>
                <w:sz w:val="21"/>
                <w:szCs w:val="21"/>
              </w:rPr>
            </w:pPr>
            <w:r>
              <w:rPr>
                <w:rFonts w:hint="eastAsia"/>
                <w:b w:val="0"/>
                <w:bCs w:val="0"/>
                <w:sz w:val="21"/>
                <w:szCs w:val="21"/>
              </w:rPr>
              <w:t>传真</w:t>
            </w:r>
          </w:p>
        </w:tc>
        <w:tc>
          <w:tcPr>
            <w:tcW w:w="1701" w:type="dxa"/>
            <w:gridSpan w:val="2"/>
            <w:vAlign w:val="center"/>
          </w:tcPr>
          <w:p>
            <w:pPr>
              <w:rPr>
                <w:b w:val="0"/>
                <w:bCs w:val="0"/>
                <w:sz w:val="21"/>
                <w:szCs w:val="21"/>
              </w:rPr>
            </w:pPr>
            <w:bookmarkStart w:id="8" w:name="联系人传真"/>
            <w:bookmarkEnd w:id="8"/>
          </w:p>
        </w:tc>
        <w:tc>
          <w:tcPr>
            <w:tcW w:w="709" w:type="dxa"/>
            <w:gridSpan w:val="2"/>
            <w:vMerge w:val="continue"/>
            <w:vAlign w:val="center"/>
          </w:tcPr>
          <w:p>
            <w:pPr>
              <w:rPr>
                <w:b w:val="0"/>
                <w:bCs w:val="0"/>
                <w:sz w:val="21"/>
                <w:szCs w:val="21"/>
              </w:rPr>
            </w:pPr>
          </w:p>
        </w:tc>
        <w:tc>
          <w:tcPr>
            <w:tcW w:w="2079" w:type="dxa"/>
            <w:gridSpan w:val="3"/>
            <w:vMerge w:val="continue"/>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pPr>
              <w:rPr>
                <w:b w:val="0"/>
                <w:bCs w:val="0"/>
                <w:sz w:val="21"/>
                <w:szCs w:val="21"/>
              </w:rPr>
            </w:pPr>
            <w:r>
              <w:rPr>
                <w:rFonts w:hint="eastAsia"/>
                <w:b w:val="0"/>
                <w:bCs w:val="0"/>
                <w:sz w:val="21"/>
                <w:szCs w:val="21"/>
              </w:rPr>
              <w:t>审核目的</w:t>
            </w:r>
          </w:p>
        </w:tc>
        <w:tc>
          <w:tcPr>
            <w:tcW w:w="8741" w:type="dxa"/>
            <w:gridSpan w:val="12"/>
            <w:vAlign w:val="center"/>
          </w:tcPr>
          <w:p>
            <w:pPr>
              <w:textAlignment w:val="center"/>
              <w:rPr>
                <w:rFonts w:ascii="宋体" w:hAnsi="宋体"/>
                <w:b w:val="0"/>
                <w:bCs w:val="0"/>
                <w:sz w:val="21"/>
                <w:szCs w:val="21"/>
              </w:rPr>
            </w:pPr>
            <w:r>
              <w:rPr>
                <w:rFonts w:hint="eastAsia" w:ascii="宋体" w:hAnsi="宋体"/>
                <w:b w:val="0"/>
                <w:bCs w:val="0"/>
                <w:sz w:val="21"/>
                <w:szCs w:val="21"/>
              </w:rPr>
              <w:t>1、了解组织的基本情况（现场分布、产品和生产工艺）。</w:t>
            </w:r>
          </w:p>
          <w:p>
            <w:pPr>
              <w:ind w:left="316" w:hanging="315" w:hangingChars="150"/>
              <w:textAlignment w:val="center"/>
              <w:rPr>
                <w:rFonts w:ascii="宋体" w:hAnsi="宋体"/>
                <w:b w:val="0"/>
                <w:bCs w:val="0"/>
                <w:sz w:val="21"/>
                <w:szCs w:val="21"/>
              </w:rPr>
            </w:pPr>
            <w:r>
              <w:rPr>
                <w:rFonts w:hint="eastAsia" w:ascii="宋体" w:hAnsi="宋体"/>
                <w:b w:val="0"/>
                <w:bCs w:val="0"/>
                <w:sz w:val="21"/>
                <w:szCs w:val="21"/>
              </w:rPr>
              <w:t>2、了解组织建立的管理体系对认证审核的准备程度，确认是否具备第二阶段审核的条件，确定第二阶段审核的重点及资源配置。</w:t>
            </w:r>
          </w:p>
          <w:p>
            <w:pPr>
              <w:rPr>
                <w:b w:val="0"/>
                <w:bCs w:val="0"/>
                <w:sz w:val="21"/>
                <w:szCs w:val="21"/>
              </w:rPr>
            </w:pPr>
            <w:r>
              <w:rPr>
                <w:rFonts w:hint="eastAsia" w:ascii="宋体" w:hAnsi="宋体"/>
                <w:b w:val="0"/>
                <w:bCs w:val="0"/>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b w:val="0"/>
                <w:bCs w:val="0"/>
                <w:sz w:val="21"/>
                <w:szCs w:val="21"/>
              </w:rPr>
            </w:pPr>
            <w:r>
              <w:rPr>
                <w:rFonts w:hint="eastAsia"/>
                <w:b w:val="0"/>
                <w:bCs w:val="0"/>
                <w:sz w:val="21"/>
                <w:szCs w:val="21"/>
              </w:rPr>
              <w:t>审核范围</w:t>
            </w:r>
          </w:p>
        </w:tc>
        <w:tc>
          <w:tcPr>
            <w:tcW w:w="6237" w:type="dxa"/>
            <w:gridSpan w:val="8"/>
            <w:vAlign w:val="center"/>
          </w:tcPr>
          <w:p>
            <w:pPr>
              <w:rPr>
                <w:b w:val="0"/>
                <w:bCs w:val="0"/>
                <w:sz w:val="21"/>
                <w:szCs w:val="21"/>
              </w:rPr>
            </w:pPr>
            <w:bookmarkStart w:id="9" w:name="审核范围"/>
            <w:r>
              <w:rPr>
                <w:b w:val="0"/>
                <w:bCs w:val="0"/>
                <w:sz w:val="21"/>
                <w:szCs w:val="21"/>
              </w:rPr>
              <w:t>EC：资质范围内电力工程施工总承包</w:t>
            </w:r>
          </w:p>
          <w:p>
            <w:pPr>
              <w:rPr>
                <w:b w:val="0"/>
                <w:bCs w:val="0"/>
                <w:sz w:val="21"/>
                <w:szCs w:val="21"/>
              </w:rPr>
            </w:pPr>
            <w:r>
              <w:rPr>
                <w:b w:val="0"/>
                <w:bCs w:val="0"/>
                <w:sz w:val="21"/>
                <w:szCs w:val="21"/>
              </w:rPr>
              <w:t>E：资质范围内电力工程施工总承包所涉及场所的相关环境管理活动</w:t>
            </w:r>
          </w:p>
          <w:p>
            <w:pPr>
              <w:rPr>
                <w:b w:val="0"/>
                <w:bCs w:val="0"/>
                <w:sz w:val="21"/>
                <w:szCs w:val="21"/>
              </w:rPr>
            </w:pPr>
            <w:r>
              <w:rPr>
                <w:b w:val="0"/>
                <w:bCs w:val="0"/>
                <w:sz w:val="21"/>
                <w:szCs w:val="21"/>
              </w:rPr>
              <w:t>O：资质范围内电力工程施工总承包所涉及场所的相关职业健康安全管理活动</w:t>
            </w:r>
            <w:bookmarkEnd w:id="9"/>
          </w:p>
        </w:tc>
        <w:tc>
          <w:tcPr>
            <w:tcW w:w="850" w:type="dxa"/>
            <w:gridSpan w:val="2"/>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654" w:type="dxa"/>
            <w:gridSpan w:val="2"/>
            <w:vAlign w:val="center"/>
          </w:tcPr>
          <w:p>
            <w:pPr>
              <w:rPr>
                <w:b w:val="0"/>
                <w:bCs w:val="0"/>
                <w:sz w:val="21"/>
                <w:szCs w:val="21"/>
              </w:rPr>
            </w:pPr>
            <w:bookmarkStart w:id="10" w:name="专业代码"/>
            <w:r>
              <w:rPr>
                <w:b w:val="0"/>
                <w:bCs w:val="0"/>
                <w:sz w:val="21"/>
                <w:szCs w:val="21"/>
              </w:rPr>
              <w:t>EC：28.04.02</w:t>
            </w:r>
          </w:p>
          <w:p>
            <w:pPr>
              <w:rPr>
                <w:b w:val="0"/>
                <w:bCs w:val="0"/>
                <w:sz w:val="21"/>
                <w:szCs w:val="21"/>
              </w:rPr>
            </w:pPr>
            <w:r>
              <w:rPr>
                <w:b w:val="0"/>
                <w:bCs w:val="0"/>
                <w:sz w:val="21"/>
                <w:szCs w:val="21"/>
              </w:rPr>
              <w:t>E：28.04.02</w:t>
            </w:r>
          </w:p>
          <w:p>
            <w:pPr>
              <w:rPr>
                <w:b w:val="0"/>
                <w:bCs w:val="0"/>
                <w:sz w:val="21"/>
                <w:szCs w:val="21"/>
              </w:rPr>
            </w:pPr>
            <w:r>
              <w:rPr>
                <w:b w:val="0"/>
                <w:bCs w:val="0"/>
                <w:sz w:val="21"/>
                <w:szCs w:val="21"/>
              </w:rPr>
              <w:t>O：28.04.02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b w:val="0"/>
                <w:bCs w:val="0"/>
                <w:sz w:val="21"/>
                <w:szCs w:val="21"/>
              </w:rPr>
            </w:pPr>
            <w:r>
              <w:rPr>
                <w:rFonts w:hint="eastAsia"/>
                <w:b w:val="0"/>
                <w:bCs w:val="0"/>
                <w:sz w:val="21"/>
                <w:szCs w:val="21"/>
              </w:rPr>
              <w:t>审核准则</w:t>
            </w:r>
          </w:p>
        </w:tc>
        <w:tc>
          <w:tcPr>
            <w:tcW w:w="8741" w:type="dxa"/>
            <w:gridSpan w:val="12"/>
            <w:vAlign w:val="center"/>
          </w:tcPr>
          <w:p>
            <w:pPr>
              <w:rPr>
                <w:rFonts w:hint="eastAsia" w:ascii="宋体" w:hAnsi="宋体"/>
                <w:b w:val="0"/>
                <w:bCs w:val="0"/>
                <w:sz w:val="21"/>
                <w:szCs w:val="21"/>
              </w:rPr>
            </w:pPr>
            <w:bookmarkStart w:id="11" w:name="审核依据"/>
            <w:r>
              <w:rPr>
                <w:rFonts w:hint="eastAsia" w:ascii="宋体" w:hAnsi="宋体"/>
                <w:b w:val="0"/>
                <w:bCs w:val="0"/>
                <w:sz w:val="21"/>
                <w:szCs w:val="21"/>
              </w:rPr>
              <w:t>EC：GB/T19001-2016/ISO9001:2015和GB/T50430-2017,</w:t>
            </w:r>
          </w:p>
          <w:p>
            <w:pPr>
              <w:rPr>
                <w:rFonts w:hint="eastAsia" w:ascii="宋体" w:hAnsi="宋体"/>
                <w:b w:val="0"/>
                <w:bCs w:val="0"/>
                <w:sz w:val="21"/>
                <w:szCs w:val="21"/>
              </w:rPr>
            </w:pPr>
            <w:r>
              <w:rPr>
                <w:rFonts w:hint="eastAsia" w:ascii="宋体" w:hAnsi="宋体"/>
                <w:b w:val="0"/>
                <w:bCs w:val="0"/>
                <w:sz w:val="21"/>
                <w:szCs w:val="21"/>
              </w:rPr>
              <w:t>E：GB/T 24001-2016/ISO14001:2015,</w:t>
            </w:r>
          </w:p>
          <w:p>
            <w:pPr>
              <w:rPr>
                <w:rFonts w:ascii="宋体" w:hAnsi="宋体"/>
                <w:b w:val="0"/>
                <w:bCs w:val="0"/>
                <w:sz w:val="21"/>
                <w:szCs w:val="21"/>
              </w:rPr>
            </w:pPr>
            <w:r>
              <w:rPr>
                <w:rFonts w:hint="eastAsia" w:ascii="宋体" w:hAnsi="宋体"/>
                <w:b w:val="0"/>
                <w:bCs w:val="0"/>
                <w:sz w:val="21"/>
                <w:szCs w:val="21"/>
              </w:rPr>
              <w:t>O：GB/T45001-2020 / ISO45001：2018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b w:val="0"/>
                <w:bCs w:val="0"/>
                <w:sz w:val="21"/>
                <w:szCs w:val="21"/>
              </w:rPr>
            </w:pPr>
            <w:r>
              <w:rPr>
                <w:rFonts w:hint="eastAsia"/>
                <w:b w:val="0"/>
                <w:bCs w:val="0"/>
                <w:sz w:val="21"/>
                <w:szCs w:val="21"/>
              </w:rPr>
              <w:t>审核日期</w:t>
            </w:r>
          </w:p>
        </w:tc>
        <w:tc>
          <w:tcPr>
            <w:tcW w:w="8741" w:type="dxa"/>
            <w:gridSpan w:val="12"/>
            <w:vAlign w:val="center"/>
          </w:tcPr>
          <w:p>
            <w:pPr>
              <w:tabs>
                <w:tab w:val="center" w:pos="4153"/>
                <w:tab w:val="right" w:pos="8306"/>
              </w:tabs>
              <w:snapToGrid w:val="0"/>
              <w:spacing w:line="360" w:lineRule="auto"/>
              <w:ind w:left="-108" w:leftChars="-45" w:firstLine="210" w:firstLineChars="100"/>
              <w:rPr>
                <w:b w:val="0"/>
                <w:bCs w:val="0"/>
                <w:sz w:val="21"/>
                <w:szCs w:val="21"/>
                <w:lang w:val="de-DE"/>
              </w:rPr>
            </w:pPr>
            <w:r>
              <w:rPr>
                <w:rFonts w:hint="eastAsia"/>
                <w:b w:val="0"/>
                <w:bCs w:val="0"/>
                <w:sz w:val="21"/>
                <w:szCs w:val="21"/>
              </w:rPr>
              <w:t>现场审核于</w:t>
            </w:r>
            <w:bookmarkStart w:id="12" w:name="审核日期安排"/>
            <w:r>
              <w:rPr>
                <w:rFonts w:hint="eastAsia"/>
                <w:b w:val="0"/>
                <w:bCs w:val="0"/>
                <w:sz w:val="21"/>
                <w:szCs w:val="21"/>
              </w:rPr>
              <w:t>2021年05月19日 上午至2021年05月20日 上午 (共1.5天)</w:t>
            </w:r>
            <w:bookmarkEnd w:id="12"/>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b w:val="0"/>
                <w:bCs w:val="0"/>
                <w:sz w:val="21"/>
                <w:szCs w:val="21"/>
              </w:rPr>
            </w:pPr>
            <w:r>
              <w:rPr>
                <w:rFonts w:hint="eastAsia"/>
                <w:b w:val="0"/>
                <w:bCs w:val="0"/>
                <w:sz w:val="21"/>
                <w:szCs w:val="21"/>
              </w:rPr>
              <w:t>审核语言</w:t>
            </w:r>
          </w:p>
        </w:tc>
        <w:tc>
          <w:tcPr>
            <w:tcW w:w="8741" w:type="dxa"/>
            <w:gridSpan w:val="12"/>
            <w:vAlign w:val="center"/>
          </w:tcPr>
          <w:p>
            <w:pPr>
              <w:tabs>
                <w:tab w:val="center" w:pos="4153"/>
                <w:tab w:val="right" w:pos="8306"/>
              </w:tabs>
              <w:snapToGrid w:val="0"/>
              <w:spacing w:line="360" w:lineRule="auto"/>
              <w:rPr>
                <w:b w:val="0"/>
                <w:bCs w:val="0"/>
                <w:sz w:val="21"/>
                <w:szCs w:val="21"/>
              </w:rPr>
            </w:pPr>
            <w:r>
              <w:rPr>
                <w:rFonts w:hint="eastAsia"/>
                <w:sz w:val="21"/>
                <w:szCs w:val="21"/>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5"/>
            <w:vAlign w:val="center"/>
          </w:tcPr>
          <w:p>
            <w:pPr>
              <w:jc w:val="center"/>
              <w:rPr>
                <w:b w:val="0"/>
                <w:bCs w:val="0"/>
                <w:sz w:val="21"/>
                <w:szCs w:val="21"/>
              </w:rPr>
            </w:pPr>
            <w:r>
              <w:rPr>
                <w:rFonts w:hint="eastAsia"/>
                <w:b w:val="0"/>
                <w:bCs w:val="0"/>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rFonts w:hint="eastAsia"/>
                <w:b w:val="0"/>
                <w:bCs w:val="0"/>
                <w:sz w:val="21"/>
                <w:szCs w:val="21"/>
              </w:rPr>
              <w:t>姓名</w:t>
            </w:r>
          </w:p>
        </w:tc>
        <w:tc>
          <w:tcPr>
            <w:tcW w:w="881" w:type="dxa"/>
            <w:gridSpan w:val="2"/>
            <w:vAlign w:val="center"/>
          </w:tcPr>
          <w:p>
            <w:pPr>
              <w:jc w:val="center"/>
              <w:rPr>
                <w:b w:val="0"/>
                <w:bCs w:val="0"/>
                <w:sz w:val="21"/>
                <w:szCs w:val="21"/>
              </w:rPr>
            </w:pPr>
            <w:r>
              <w:rPr>
                <w:rFonts w:hint="eastAsia"/>
                <w:b w:val="0"/>
                <w:bCs w:val="0"/>
                <w:sz w:val="21"/>
                <w:szCs w:val="21"/>
              </w:rPr>
              <w:t>组内</w:t>
            </w:r>
          </w:p>
          <w:p>
            <w:pPr>
              <w:jc w:val="center"/>
              <w:rPr>
                <w:b w:val="0"/>
                <w:bCs w:val="0"/>
                <w:sz w:val="21"/>
                <w:szCs w:val="21"/>
              </w:rPr>
            </w:pPr>
            <w:r>
              <w:rPr>
                <w:rFonts w:hint="eastAsia"/>
                <w:b w:val="0"/>
                <w:bCs w:val="0"/>
                <w:sz w:val="21"/>
                <w:szCs w:val="21"/>
              </w:rPr>
              <w:t>身份</w:t>
            </w:r>
          </w:p>
        </w:tc>
        <w:tc>
          <w:tcPr>
            <w:tcW w:w="768" w:type="dxa"/>
            <w:vAlign w:val="center"/>
          </w:tcPr>
          <w:p>
            <w:pPr>
              <w:jc w:val="center"/>
              <w:rPr>
                <w:b w:val="0"/>
                <w:bCs w:val="0"/>
                <w:sz w:val="21"/>
                <w:szCs w:val="21"/>
              </w:rPr>
            </w:pPr>
            <w:r>
              <w:rPr>
                <w:rFonts w:hint="eastAsia"/>
                <w:b w:val="0"/>
                <w:bCs w:val="0"/>
                <w:sz w:val="21"/>
                <w:szCs w:val="21"/>
              </w:rPr>
              <w:t>性别</w:t>
            </w:r>
          </w:p>
        </w:tc>
        <w:tc>
          <w:tcPr>
            <w:tcW w:w="1732" w:type="dxa"/>
            <w:gridSpan w:val="2"/>
            <w:vAlign w:val="center"/>
          </w:tcPr>
          <w:p>
            <w:pPr>
              <w:jc w:val="center"/>
              <w:rPr>
                <w:b w:val="0"/>
                <w:bCs w:val="0"/>
                <w:sz w:val="21"/>
                <w:szCs w:val="21"/>
              </w:rPr>
            </w:pPr>
            <w:r>
              <w:rPr>
                <w:rFonts w:hint="eastAsia"/>
                <w:b w:val="0"/>
                <w:bCs w:val="0"/>
                <w:sz w:val="21"/>
                <w:szCs w:val="21"/>
              </w:rPr>
              <w:t>注册资格</w:t>
            </w:r>
          </w:p>
        </w:tc>
        <w:tc>
          <w:tcPr>
            <w:tcW w:w="2662" w:type="dxa"/>
            <w:gridSpan w:val="3"/>
            <w:vAlign w:val="center"/>
          </w:tcPr>
          <w:p>
            <w:pPr>
              <w:jc w:val="center"/>
              <w:rPr>
                <w:b w:val="0"/>
                <w:bCs w:val="0"/>
                <w:sz w:val="21"/>
                <w:szCs w:val="21"/>
              </w:rPr>
            </w:pPr>
            <w:r>
              <w:rPr>
                <w:rFonts w:hint="eastAsia"/>
                <w:b w:val="0"/>
                <w:bCs w:val="0"/>
                <w:sz w:val="21"/>
                <w:szCs w:val="21"/>
              </w:rPr>
              <w:t>专业代码</w:t>
            </w:r>
          </w:p>
        </w:tc>
        <w:tc>
          <w:tcPr>
            <w:tcW w:w="1475" w:type="dxa"/>
            <w:gridSpan w:val="4"/>
            <w:vAlign w:val="center"/>
          </w:tcPr>
          <w:p>
            <w:pPr>
              <w:jc w:val="center"/>
              <w:rPr>
                <w:b w:val="0"/>
                <w:bCs w:val="0"/>
                <w:sz w:val="21"/>
                <w:szCs w:val="21"/>
              </w:rPr>
            </w:pPr>
            <w:r>
              <w:rPr>
                <w:rFonts w:hint="eastAsia"/>
                <w:b w:val="0"/>
                <w:bCs w:val="0"/>
                <w:sz w:val="21"/>
                <w:szCs w:val="21"/>
              </w:rPr>
              <w:t>联系电话</w:t>
            </w:r>
          </w:p>
        </w:tc>
        <w:tc>
          <w:tcPr>
            <w:tcW w:w="1313" w:type="dxa"/>
            <w:vAlign w:val="center"/>
          </w:tcPr>
          <w:p>
            <w:pPr>
              <w:jc w:val="center"/>
              <w:rPr>
                <w:b w:val="0"/>
                <w:bCs w:val="0"/>
                <w:sz w:val="21"/>
                <w:szCs w:val="21"/>
              </w:rPr>
            </w:pPr>
            <w:r>
              <w:rPr>
                <w:rFonts w:hint="eastAsia"/>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b w:val="0"/>
                <w:bCs w:val="0"/>
                <w:sz w:val="21"/>
                <w:szCs w:val="21"/>
              </w:rPr>
              <w:t>周文廷</w:t>
            </w:r>
          </w:p>
        </w:tc>
        <w:tc>
          <w:tcPr>
            <w:tcW w:w="881" w:type="dxa"/>
            <w:gridSpan w:val="2"/>
            <w:vAlign w:val="center"/>
          </w:tcPr>
          <w:p>
            <w:pPr>
              <w:jc w:val="center"/>
              <w:rPr>
                <w:b w:val="0"/>
                <w:bCs w:val="0"/>
                <w:sz w:val="21"/>
                <w:szCs w:val="21"/>
              </w:rPr>
            </w:pPr>
            <w:r>
              <w:rPr>
                <w:b w:val="0"/>
                <w:bCs w:val="0"/>
                <w:sz w:val="21"/>
                <w:szCs w:val="21"/>
              </w:rPr>
              <w:t>组长</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EC</w:t>
            </w:r>
            <w:r>
              <w:rPr>
                <w:rFonts w:hint="eastAsia"/>
                <w:b w:val="0"/>
                <w:bCs w:val="0"/>
                <w:sz w:val="21"/>
                <w:szCs w:val="21"/>
                <w:lang w:eastAsia="zh-CN"/>
              </w:rPr>
              <w:t>）</w:t>
            </w:r>
          </w:p>
        </w:tc>
        <w:tc>
          <w:tcPr>
            <w:tcW w:w="768" w:type="dxa"/>
            <w:vAlign w:val="center"/>
          </w:tcPr>
          <w:p>
            <w:pPr>
              <w:jc w:val="center"/>
              <w:rPr>
                <w:b w:val="0"/>
                <w:bCs w:val="0"/>
                <w:sz w:val="21"/>
                <w:szCs w:val="21"/>
              </w:rPr>
            </w:pPr>
            <w:r>
              <w:rPr>
                <w:b w:val="0"/>
                <w:bCs w:val="0"/>
                <w:sz w:val="21"/>
                <w:szCs w:val="21"/>
              </w:rPr>
              <w:t>男</w:t>
            </w:r>
          </w:p>
        </w:tc>
        <w:tc>
          <w:tcPr>
            <w:tcW w:w="1732" w:type="dxa"/>
            <w:gridSpan w:val="2"/>
            <w:vAlign w:val="center"/>
          </w:tcPr>
          <w:p>
            <w:pPr>
              <w:jc w:val="center"/>
              <w:rPr>
                <w:b w:val="0"/>
                <w:bCs w:val="0"/>
                <w:sz w:val="21"/>
                <w:szCs w:val="21"/>
              </w:rPr>
            </w:pPr>
            <w:r>
              <w:rPr>
                <w:b w:val="0"/>
                <w:bCs w:val="0"/>
                <w:sz w:val="21"/>
                <w:szCs w:val="21"/>
              </w:rPr>
              <w:t>EC:审核员</w:t>
            </w:r>
          </w:p>
          <w:p>
            <w:pPr>
              <w:jc w:val="center"/>
              <w:rPr>
                <w:b w:val="0"/>
                <w:bCs w:val="0"/>
                <w:sz w:val="21"/>
                <w:szCs w:val="21"/>
              </w:rPr>
            </w:pPr>
            <w:r>
              <w:rPr>
                <w:b w:val="0"/>
                <w:bCs w:val="0"/>
                <w:sz w:val="21"/>
                <w:szCs w:val="21"/>
              </w:rPr>
              <w:t>E:专家</w:t>
            </w:r>
          </w:p>
          <w:p>
            <w:pPr>
              <w:jc w:val="center"/>
              <w:rPr>
                <w:b w:val="0"/>
                <w:bCs w:val="0"/>
                <w:sz w:val="21"/>
                <w:szCs w:val="21"/>
              </w:rPr>
            </w:pPr>
            <w:r>
              <w:rPr>
                <w:b w:val="0"/>
                <w:bCs w:val="0"/>
                <w:sz w:val="21"/>
                <w:szCs w:val="21"/>
              </w:rPr>
              <w:t>O:专家</w:t>
            </w:r>
          </w:p>
        </w:tc>
        <w:tc>
          <w:tcPr>
            <w:tcW w:w="2662" w:type="dxa"/>
            <w:gridSpan w:val="3"/>
            <w:vAlign w:val="center"/>
          </w:tcPr>
          <w:p>
            <w:pPr>
              <w:jc w:val="center"/>
              <w:rPr>
                <w:b w:val="0"/>
                <w:bCs w:val="0"/>
                <w:sz w:val="21"/>
                <w:szCs w:val="21"/>
              </w:rPr>
            </w:pPr>
            <w:r>
              <w:rPr>
                <w:b w:val="0"/>
                <w:bCs w:val="0"/>
                <w:sz w:val="21"/>
                <w:szCs w:val="21"/>
              </w:rPr>
              <w:t>EC:28.04.02</w:t>
            </w:r>
          </w:p>
          <w:p>
            <w:pPr>
              <w:jc w:val="center"/>
              <w:rPr>
                <w:b w:val="0"/>
                <w:bCs w:val="0"/>
                <w:sz w:val="21"/>
                <w:szCs w:val="21"/>
              </w:rPr>
            </w:pPr>
            <w:r>
              <w:rPr>
                <w:b w:val="0"/>
                <w:bCs w:val="0"/>
                <w:sz w:val="21"/>
                <w:szCs w:val="21"/>
              </w:rPr>
              <w:t>E:28.04.02</w:t>
            </w:r>
          </w:p>
          <w:p>
            <w:pPr>
              <w:jc w:val="center"/>
              <w:rPr>
                <w:b w:val="0"/>
                <w:bCs w:val="0"/>
                <w:sz w:val="21"/>
                <w:szCs w:val="21"/>
              </w:rPr>
            </w:pPr>
            <w:r>
              <w:rPr>
                <w:b w:val="0"/>
                <w:bCs w:val="0"/>
                <w:sz w:val="21"/>
                <w:szCs w:val="21"/>
              </w:rPr>
              <w:t>O:28.04.02</w:t>
            </w:r>
          </w:p>
        </w:tc>
        <w:tc>
          <w:tcPr>
            <w:tcW w:w="1475" w:type="dxa"/>
            <w:gridSpan w:val="4"/>
            <w:vAlign w:val="center"/>
          </w:tcPr>
          <w:p>
            <w:pPr>
              <w:jc w:val="center"/>
              <w:rPr>
                <w:b w:val="0"/>
                <w:bCs w:val="0"/>
                <w:sz w:val="21"/>
                <w:szCs w:val="21"/>
              </w:rPr>
            </w:pPr>
            <w:r>
              <w:rPr>
                <w:b w:val="0"/>
                <w:bCs w:val="0"/>
                <w:sz w:val="21"/>
                <w:szCs w:val="21"/>
              </w:rPr>
              <w:t>13831886852</w:t>
            </w:r>
          </w:p>
        </w:tc>
        <w:tc>
          <w:tcPr>
            <w:tcW w:w="1313" w:type="dxa"/>
            <w:vAlign w:val="center"/>
          </w:tcPr>
          <w:p>
            <w:pPr>
              <w:jc w:val="center"/>
              <w:rPr>
                <w:b w:val="0"/>
                <w:bCs w:val="0"/>
                <w:sz w:val="21"/>
                <w:szCs w:val="21"/>
              </w:rPr>
            </w:pPr>
            <w:r>
              <w:rPr>
                <w:b w:val="0"/>
                <w:bCs w:val="0"/>
                <w:sz w:val="21"/>
                <w:szCs w:val="21"/>
              </w:rPr>
              <w:t>ISC-244880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B</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b w:val="0"/>
                <w:bCs w:val="0"/>
                <w:sz w:val="21"/>
                <w:szCs w:val="21"/>
              </w:rPr>
              <w:t>吉洁</w:t>
            </w:r>
          </w:p>
        </w:tc>
        <w:tc>
          <w:tcPr>
            <w:tcW w:w="881" w:type="dxa"/>
            <w:gridSpan w:val="2"/>
            <w:vAlign w:val="center"/>
          </w:tcPr>
          <w:p>
            <w:pPr>
              <w:jc w:val="center"/>
              <w:rPr>
                <w:rFonts w:hint="eastAsia"/>
                <w:b w:val="0"/>
                <w:bCs w:val="0"/>
                <w:sz w:val="21"/>
                <w:szCs w:val="21"/>
                <w:lang w:val="en-US" w:eastAsia="zh-CN"/>
              </w:rPr>
            </w:pPr>
            <w:r>
              <w:rPr>
                <w:b w:val="0"/>
                <w:bCs w:val="0"/>
                <w:sz w:val="21"/>
                <w:szCs w:val="21"/>
              </w:rPr>
              <w:t>组</w:t>
            </w:r>
            <w:r>
              <w:rPr>
                <w:rFonts w:hint="eastAsia"/>
                <w:b w:val="0"/>
                <w:bCs w:val="0"/>
                <w:sz w:val="21"/>
                <w:szCs w:val="21"/>
                <w:lang w:val="en-US" w:eastAsia="zh-CN"/>
              </w:rPr>
              <w:t>长</w:t>
            </w:r>
          </w:p>
          <w:p>
            <w:pPr>
              <w:jc w:val="center"/>
              <w:rPr>
                <w:rFonts w:hint="eastAsia"/>
                <w:b w:val="0"/>
                <w:bCs w:val="0"/>
                <w:sz w:val="21"/>
                <w:szCs w:val="21"/>
                <w:lang w:val="en-US" w:eastAsia="zh-CN"/>
              </w:rPr>
            </w:pPr>
            <w:r>
              <w:rPr>
                <w:rFonts w:hint="eastAsia"/>
                <w:b w:val="0"/>
                <w:bCs w:val="0"/>
                <w:sz w:val="21"/>
                <w:szCs w:val="21"/>
                <w:lang w:val="en-US" w:eastAsia="zh-CN"/>
              </w:rPr>
              <w:t>（EO）</w:t>
            </w:r>
          </w:p>
        </w:tc>
        <w:tc>
          <w:tcPr>
            <w:tcW w:w="768" w:type="dxa"/>
            <w:vAlign w:val="center"/>
          </w:tcPr>
          <w:p>
            <w:pPr>
              <w:jc w:val="center"/>
              <w:rPr>
                <w:b w:val="0"/>
                <w:bCs w:val="0"/>
                <w:sz w:val="21"/>
                <w:szCs w:val="21"/>
              </w:rPr>
            </w:pPr>
            <w:r>
              <w:rPr>
                <w:b w:val="0"/>
                <w:bCs w:val="0"/>
                <w:sz w:val="21"/>
                <w:szCs w:val="21"/>
              </w:rPr>
              <w:t>女</w:t>
            </w:r>
          </w:p>
        </w:tc>
        <w:tc>
          <w:tcPr>
            <w:tcW w:w="1732" w:type="dxa"/>
            <w:gridSpan w:val="2"/>
            <w:vAlign w:val="center"/>
          </w:tcPr>
          <w:p>
            <w:pPr>
              <w:jc w:val="center"/>
              <w:rPr>
                <w:b w:val="0"/>
                <w:bCs w:val="0"/>
                <w:sz w:val="21"/>
                <w:szCs w:val="21"/>
              </w:rPr>
            </w:pPr>
            <w:r>
              <w:rPr>
                <w:rFonts w:hint="eastAsia"/>
                <w:b w:val="0"/>
                <w:bCs w:val="0"/>
                <w:sz w:val="21"/>
                <w:szCs w:val="21"/>
                <w:lang w:val="en-US" w:eastAsia="zh-CN"/>
              </w:rPr>
              <w:t>Q</w:t>
            </w:r>
            <w:r>
              <w:rPr>
                <w:b w:val="0"/>
                <w:bCs w:val="0"/>
                <w:sz w:val="21"/>
                <w:szCs w:val="21"/>
              </w:rPr>
              <w:t>:审核员</w:t>
            </w:r>
          </w:p>
          <w:p>
            <w:pPr>
              <w:jc w:val="center"/>
              <w:rPr>
                <w:b w:val="0"/>
                <w:bCs w:val="0"/>
                <w:sz w:val="21"/>
                <w:szCs w:val="21"/>
              </w:rPr>
            </w:pPr>
            <w:r>
              <w:rPr>
                <w:b w:val="0"/>
                <w:bCs w:val="0"/>
                <w:sz w:val="21"/>
                <w:szCs w:val="21"/>
              </w:rPr>
              <w:t>E:审核员</w:t>
            </w:r>
          </w:p>
          <w:p>
            <w:pPr>
              <w:jc w:val="center"/>
              <w:rPr>
                <w:b w:val="0"/>
                <w:bCs w:val="0"/>
                <w:sz w:val="21"/>
                <w:szCs w:val="21"/>
              </w:rPr>
            </w:pPr>
            <w:r>
              <w:rPr>
                <w:b w:val="0"/>
                <w:bCs w:val="0"/>
                <w:sz w:val="21"/>
                <w:szCs w:val="21"/>
              </w:rPr>
              <w:t>O:审核员</w:t>
            </w:r>
          </w:p>
        </w:tc>
        <w:tc>
          <w:tcPr>
            <w:tcW w:w="2662" w:type="dxa"/>
            <w:gridSpan w:val="3"/>
            <w:vAlign w:val="center"/>
          </w:tcPr>
          <w:p>
            <w:pPr>
              <w:jc w:val="center"/>
              <w:rPr>
                <w:b w:val="0"/>
                <w:bCs w:val="0"/>
                <w:sz w:val="21"/>
                <w:szCs w:val="21"/>
              </w:rPr>
            </w:pPr>
          </w:p>
        </w:tc>
        <w:tc>
          <w:tcPr>
            <w:tcW w:w="1475" w:type="dxa"/>
            <w:gridSpan w:val="4"/>
            <w:vAlign w:val="center"/>
          </w:tcPr>
          <w:p>
            <w:pPr>
              <w:jc w:val="center"/>
              <w:rPr>
                <w:b w:val="0"/>
                <w:bCs w:val="0"/>
                <w:sz w:val="21"/>
                <w:szCs w:val="21"/>
              </w:rPr>
            </w:pPr>
            <w:r>
              <w:rPr>
                <w:b w:val="0"/>
                <w:bCs w:val="0"/>
                <w:sz w:val="21"/>
                <w:szCs w:val="21"/>
              </w:rPr>
              <w:t>18633812642</w:t>
            </w:r>
          </w:p>
        </w:tc>
        <w:tc>
          <w:tcPr>
            <w:tcW w:w="1313" w:type="dxa"/>
            <w:vAlign w:val="center"/>
          </w:tcPr>
          <w:p>
            <w:pPr>
              <w:jc w:val="center"/>
              <w:rPr>
                <w:b w:val="0"/>
                <w:bCs w:val="0"/>
                <w:sz w:val="21"/>
                <w:szCs w:val="21"/>
              </w:rPr>
            </w:pPr>
            <w:r>
              <w:rPr>
                <w:b w:val="0"/>
                <w:bCs w:val="0"/>
                <w:sz w:val="21"/>
                <w:szCs w:val="21"/>
              </w:rPr>
              <w:t>ISC-22240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A</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5"/>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01" w:type="dxa"/>
            <w:vAlign w:val="center"/>
          </w:tcPr>
          <w:p>
            <w:pPr>
              <w:rPr>
                <w:b w:val="0"/>
                <w:bCs w:val="0"/>
                <w:sz w:val="21"/>
                <w:szCs w:val="21"/>
              </w:rPr>
            </w:pPr>
            <w:r>
              <w:rPr>
                <w:rFonts w:hint="eastAsia"/>
                <w:b w:val="0"/>
                <w:bCs w:val="0"/>
                <w:sz w:val="21"/>
                <w:szCs w:val="21"/>
              </w:rPr>
              <w:t>审核方案</w:t>
            </w:r>
          </w:p>
          <w:p>
            <w:pPr>
              <w:spacing w:line="360" w:lineRule="auto"/>
              <w:rPr>
                <w:b w:val="0"/>
                <w:bCs w:val="0"/>
                <w:sz w:val="21"/>
                <w:szCs w:val="21"/>
              </w:rPr>
            </w:pPr>
            <w:r>
              <w:rPr>
                <w:rFonts w:hint="eastAsia"/>
                <w:b w:val="0"/>
                <w:bCs w:val="0"/>
                <w:sz w:val="21"/>
                <w:szCs w:val="21"/>
              </w:rPr>
              <w:t>管理人员</w:t>
            </w:r>
          </w:p>
        </w:tc>
        <w:tc>
          <w:tcPr>
            <w:tcW w:w="1843" w:type="dxa"/>
            <w:gridSpan w:val="4"/>
            <w:vAlign w:val="center"/>
          </w:tcPr>
          <w:p>
            <w:pPr>
              <w:rPr>
                <w:rFonts w:hint="eastAsia" w:eastAsia="宋体"/>
                <w:b w:val="0"/>
                <w:bCs w:val="0"/>
                <w:sz w:val="21"/>
                <w:szCs w:val="21"/>
                <w:lang w:val="en-US" w:eastAsia="zh-CN"/>
              </w:rPr>
            </w:pPr>
            <w:r>
              <w:rPr>
                <w:rFonts w:hint="eastAsia"/>
                <w:b w:val="0"/>
                <w:bCs w:val="0"/>
                <w:sz w:val="21"/>
                <w:szCs w:val="21"/>
                <w:lang w:val="en-US" w:eastAsia="zh-CN"/>
              </w:rPr>
              <w:t>李永忠</w:t>
            </w:r>
          </w:p>
        </w:tc>
        <w:tc>
          <w:tcPr>
            <w:tcW w:w="1134" w:type="dxa"/>
            <w:vAlign w:val="center"/>
          </w:tcPr>
          <w:p>
            <w:pPr>
              <w:rPr>
                <w:rFonts w:hint="eastAsia"/>
                <w:b w:val="0"/>
                <w:bCs w:val="0"/>
                <w:sz w:val="21"/>
                <w:szCs w:val="21"/>
              </w:rPr>
            </w:pPr>
            <w:r>
              <w:rPr>
                <w:rFonts w:hint="eastAsia"/>
                <w:b w:val="0"/>
                <w:bCs w:val="0"/>
                <w:sz w:val="21"/>
                <w:szCs w:val="21"/>
              </w:rPr>
              <w:t>审核组长</w:t>
            </w:r>
          </w:p>
          <w:p>
            <w:pPr>
              <w:rPr>
                <w:rFonts w:hint="eastAsia" w:eastAsia="宋体"/>
                <w:b w:val="0"/>
                <w:bCs w:val="0"/>
                <w:sz w:val="21"/>
                <w:szCs w:val="21"/>
                <w:lang w:eastAsia="zh-CN"/>
              </w:rPr>
            </w:pPr>
            <w:r>
              <w:rPr>
                <w:rFonts w:hint="eastAsia"/>
                <w:b w:val="0"/>
                <w:bCs w:val="0"/>
                <w:sz w:val="21"/>
                <w:szCs w:val="21"/>
                <w:lang w:val="en-US" w:eastAsia="zh-CN"/>
              </w:rPr>
              <w:t>签名</w:t>
            </w:r>
          </w:p>
        </w:tc>
        <w:tc>
          <w:tcPr>
            <w:tcW w:w="2126" w:type="dxa"/>
            <w:gridSpan w:val="3"/>
            <w:vAlign w:val="center"/>
          </w:tcPr>
          <w:p>
            <w:pPr>
              <w:rPr>
                <w:b w:val="0"/>
                <w:bCs w:val="0"/>
                <w:sz w:val="21"/>
                <w:szCs w:val="21"/>
              </w:rPr>
            </w:pPr>
          </w:p>
        </w:tc>
        <w:tc>
          <w:tcPr>
            <w:tcW w:w="1418" w:type="dxa"/>
            <w:gridSpan w:val="2"/>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2504" w:type="dxa"/>
            <w:gridSpan w:val="4"/>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b w:val="0"/>
                <w:bCs w:val="0"/>
                <w:sz w:val="21"/>
                <w:szCs w:val="21"/>
              </w:rPr>
            </w:pPr>
            <w:r>
              <w:rPr>
                <w:rFonts w:hint="eastAsia"/>
                <w:b w:val="0"/>
                <w:bCs w:val="0"/>
                <w:sz w:val="21"/>
                <w:szCs w:val="21"/>
              </w:rPr>
              <w:t>日期</w:t>
            </w:r>
          </w:p>
        </w:tc>
        <w:tc>
          <w:tcPr>
            <w:tcW w:w="1843" w:type="dxa"/>
            <w:gridSpan w:val="4"/>
            <w:vAlign w:val="center"/>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2021.5.15</w:t>
            </w:r>
          </w:p>
        </w:tc>
        <w:tc>
          <w:tcPr>
            <w:tcW w:w="1134" w:type="dxa"/>
            <w:vAlign w:val="center"/>
          </w:tcPr>
          <w:p>
            <w:pPr>
              <w:spacing w:line="360" w:lineRule="auto"/>
              <w:rPr>
                <w:b w:val="0"/>
                <w:bCs w:val="0"/>
                <w:sz w:val="21"/>
                <w:szCs w:val="21"/>
              </w:rPr>
            </w:pPr>
            <w:r>
              <w:rPr>
                <w:rFonts w:hint="eastAsia"/>
                <w:b w:val="0"/>
                <w:bCs w:val="0"/>
                <w:sz w:val="21"/>
                <w:szCs w:val="21"/>
              </w:rPr>
              <w:t>日期</w:t>
            </w:r>
          </w:p>
        </w:tc>
        <w:tc>
          <w:tcPr>
            <w:tcW w:w="2126" w:type="dxa"/>
            <w:gridSpan w:val="3"/>
            <w:vAlign w:val="center"/>
          </w:tcPr>
          <w:p>
            <w:pPr>
              <w:spacing w:line="360" w:lineRule="auto"/>
              <w:rPr>
                <w:b w:val="0"/>
                <w:bCs w:val="0"/>
                <w:sz w:val="21"/>
                <w:szCs w:val="21"/>
              </w:rPr>
            </w:pPr>
          </w:p>
        </w:tc>
        <w:tc>
          <w:tcPr>
            <w:tcW w:w="1418" w:type="dxa"/>
            <w:gridSpan w:val="2"/>
            <w:vAlign w:val="center"/>
          </w:tcPr>
          <w:p>
            <w:pPr>
              <w:spacing w:line="360" w:lineRule="auto"/>
              <w:rPr>
                <w:b w:val="0"/>
                <w:bCs w:val="0"/>
                <w:sz w:val="21"/>
                <w:szCs w:val="21"/>
              </w:rPr>
            </w:pPr>
            <w:r>
              <w:rPr>
                <w:rFonts w:hint="eastAsia"/>
                <w:b w:val="0"/>
                <w:bCs w:val="0"/>
                <w:sz w:val="21"/>
                <w:szCs w:val="21"/>
              </w:rPr>
              <w:t>日期</w:t>
            </w:r>
          </w:p>
        </w:tc>
        <w:tc>
          <w:tcPr>
            <w:tcW w:w="2504" w:type="dxa"/>
            <w:gridSpan w:val="4"/>
            <w:vAlign w:val="center"/>
          </w:tcPr>
          <w:p>
            <w:pPr>
              <w:spacing w:line="360" w:lineRule="auto"/>
              <w:rPr>
                <w:b w:val="0"/>
                <w:bCs w:val="0"/>
                <w:sz w:val="21"/>
                <w:szCs w:val="21"/>
              </w:rPr>
            </w:pPr>
          </w:p>
        </w:tc>
      </w:tr>
    </w:tbl>
    <w:p>
      <w:pPr>
        <w:snapToGrid w:val="0"/>
        <w:spacing w:before="163" w:beforeLines="50" w:line="320" w:lineRule="exact"/>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p>
      <w:pPr>
        <w:spacing w:line="300" w:lineRule="exact"/>
        <w:ind w:firstLine="4156" w:firstLineChars="2300"/>
        <w:rPr>
          <w:b/>
          <w:color w:val="000000"/>
          <w:sz w:val="18"/>
          <w:szCs w:val="18"/>
        </w:rPr>
      </w:pPr>
    </w:p>
    <w:tbl>
      <w:tblPr>
        <w:tblStyle w:val="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00"/>
        <w:gridCol w:w="575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810"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日期</w:t>
            </w:r>
          </w:p>
        </w:tc>
        <w:tc>
          <w:tcPr>
            <w:tcW w:w="1500"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时间</w:t>
            </w:r>
          </w:p>
        </w:tc>
        <w:tc>
          <w:tcPr>
            <w:tcW w:w="5755" w:type="dxa"/>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受审核部门、场所及审核内容</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1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2021.5.19</w:t>
            </w: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r>
              <w:rPr>
                <w:b w:val="0"/>
                <w:bCs w:val="0"/>
                <w:sz w:val="21"/>
                <w:szCs w:val="21"/>
              </w:rPr>
              <w:t>ISC-22240</w:t>
            </w: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b w:val="0"/>
                <w:bCs w:val="0"/>
                <w:sz w:val="21"/>
                <w:szCs w:val="21"/>
                <w:lang w:val="en-US" w:eastAsia="zh-CN"/>
              </w:rPr>
            </w:pPr>
            <w:r>
              <w:rPr>
                <w:rFonts w:hint="default" w:ascii="Times New Roman" w:hAnsi="Times New Roman" w:cs="Times New Roman"/>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75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cs="Times New Roman"/>
                <w:sz w:val="21"/>
                <w:szCs w:val="21"/>
                <w:lang w:val="en-US" w:eastAsia="zh-CN"/>
              </w:rPr>
            </w:pPr>
            <w:r>
              <w:rPr>
                <w:rFonts w:hint="eastAsia"/>
                <w:sz w:val="21"/>
                <w:szCs w:val="21"/>
                <w:lang w:val="en-US" w:eastAsia="zh-CN"/>
              </w:rPr>
              <w:t>B审核</w:t>
            </w:r>
            <w:r>
              <w:rPr>
                <w:rFonts w:hint="default" w:ascii="Times New Roman" w:hAnsi="Times New Roman" w:cs="Times New Roman"/>
                <w:sz w:val="21"/>
                <w:szCs w:val="21"/>
              </w:rPr>
              <w:t>Q</w:t>
            </w:r>
            <w:r>
              <w:rPr>
                <w:rFonts w:hint="default" w:ascii="Times New Roman" w:hAnsi="Times New Roman" w:cs="Times New Roman"/>
                <w:sz w:val="21"/>
                <w:szCs w:val="21"/>
                <w:lang w:val="en-US" w:eastAsia="zh-CN"/>
              </w:rPr>
              <w:t>J 4.1/4.3/4.4/（3.1）/5.2（3.2）/6.2（3.2）/</w:t>
            </w:r>
            <w:r>
              <w:rPr>
                <w:rFonts w:hint="default" w:ascii="Times New Roman" w:hAnsi="Times New Roman" w:cs="Times New Roman"/>
                <w:sz w:val="21"/>
                <w:szCs w:val="21"/>
              </w:rPr>
              <w:t>7.1.1（3.4.1）</w:t>
            </w:r>
            <w:r>
              <w:rPr>
                <w:rFonts w:hint="default" w:ascii="Times New Roman" w:hAnsi="Times New Roman" w:cs="Times New Roman"/>
                <w:sz w:val="21"/>
                <w:szCs w:val="21"/>
                <w:lang w:val="en-US" w:eastAsia="zh-CN"/>
              </w:rPr>
              <w:t>9.2（12.2）/9.3（12.4）</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default" w:ascii="Times New Roman" w:hAnsi="Times New Roman" w:cs="Times New Roman"/>
                <w:sz w:val="21"/>
                <w:szCs w:val="21"/>
                <w:lang w:val="en-US" w:eastAsia="zh-CN"/>
              </w:rPr>
              <w:t xml:space="preserve">A审核EO </w:t>
            </w:r>
            <w:r>
              <w:rPr>
                <w:rFonts w:hint="default" w:ascii="Times New Roman" w:hAnsi="Times New Roman" w:cs="Times New Roman"/>
                <w:sz w:val="21"/>
                <w:szCs w:val="21"/>
              </w:rPr>
              <w:t>4.1/4.3/4.4/5.2/6.2/9.2/9.3/7.1</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r>
              <w:rPr>
                <w:b w:val="0"/>
                <w:bCs w:val="0"/>
                <w:sz w:val="21"/>
                <w:szCs w:val="21"/>
              </w:rPr>
              <w:t>ISC-22240</w:t>
            </w: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b w:val="0"/>
                <w:bCs w:val="0"/>
                <w:sz w:val="21"/>
                <w:szCs w:val="21"/>
                <w:lang w:val="en-US" w:eastAsia="zh-CN"/>
              </w:rPr>
            </w:pPr>
            <w:r>
              <w:rPr>
                <w:rFonts w:hint="default" w:ascii="Times New Roman" w:hAnsi="Times New Roman" w:cs="Times New Roman"/>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p>
        </w:tc>
        <w:tc>
          <w:tcPr>
            <w:tcW w:w="575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经理办公室</w:t>
            </w:r>
            <w:r>
              <w:rPr>
                <w:rFonts w:hint="eastAsia"/>
                <w:sz w:val="21"/>
                <w:szCs w:val="21"/>
              </w:rPr>
              <w:t>：组织的知识，文件化信息，环境因素、危险源的识别评价情况，合规义务、适用法律法规识别的充分性及合规性评价情况，目标、指标及管理方案的可行性；应急准备及响应</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B审核</w:t>
            </w:r>
            <w:r>
              <w:rPr>
                <w:rFonts w:hint="eastAsia"/>
                <w:sz w:val="21"/>
                <w:szCs w:val="21"/>
              </w:rPr>
              <w:t>Q7.1.6/7.5</w:t>
            </w:r>
            <w:r>
              <w:rPr>
                <w:rFonts w:hint="eastAsia"/>
                <w:sz w:val="21"/>
                <w:szCs w:val="21"/>
                <w:lang w:eastAsia="zh-CN"/>
              </w:rPr>
              <w:t>（</w:t>
            </w:r>
            <w:r>
              <w:rPr>
                <w:rFonts w:hint="eastAsia"/>
                <w:sz w:val="21"/>
                <w:szCs w:val="21"/>
                <w:lang w:val="en-US" w:eastAsia="zh-CN"/>
              </w:rPr>
              <w:t>3.5</w:t>
            </w:r>
            <w:r>
              <w:rPr>
                <w:rFonts w:hint="eastAsia"/>
                <w:sz w:val="21"/>
                <w:szCs w:val="21"/>
                <w:lang w:eastAsia="zh-CN"/>
              </w:rPr>
              <w:t>）</w:t>
            </w:r>
            <w:r>
              <w:rPr>
                <w:rFonts w:hint="eastAsia"/>
                <w:sz w:val="21"/>
                <w:szCs w:val="21"/>
              </w:rPr>
              <w:t>；</w:t>
            </w:r>
          </w:p>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default" w:ascii="Times New Roman" w:hAnsi="Times New Roman" w:cs="Times New Roman"/>
                <w:sz w:val="21"/>
                <w:szCs w:val="21"/>
                <w:lang w:val="en-US" w:eastAsia="zh-CN"/>
              </w:rPr>
              <w:t>A审核</w:t>
            </w:r>
            <w:r>
              <w:rPr>
                <w:rFonts w:hint="eastAsia"/>
                <w:sz w:val="21"/>
                <w:szCs w:val="21"/>
              </w:rPr>
              <w:t>E</w:t>
            </w:r>
            <w:r>
              <w:rPr>
                <w:rFonts w:hint="eastAsia"/>
                <w:sz w:val="21"/>
                <w:szCs w:val="21"/>
                <w:lang w:val="en-US" w:eastAsia="zh-CN"/>
              </w:rPr>
              <w:t>O 6.1.2/6.1.3/6.2.2/7.5</w:t>
            </w:r>
            <w:r>
              <w:rPr>
                <w:rFonts w:hint="eastAsia"/>
                <w:sz w:val="21"/>
                <w:szCs w:val="21"/>
              </w:rPr>
              <w:t>/8.2</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r>
              <w:rPr>
                <w:b w:val="0"/>
                <w:bCs w:val="0"/>
                <w:sz w:val="21"/>
                <w:szCs w:val="21"/>
              </w:rPr>
              <w:t>ISC-22240</w:t>
            </w:r>
          </w:p>
          <w:p>
            <w:pPr>
              <w:keepNext w:val="0"/>
              <w:keepLines w:val="0"/>
              <w:pageBreakBefore w:val="0"/>
              <w:widowControl w:val="0"/>
              <w:kinsoku/>
              <w:wordWrap/>
              <w:overflowPunct/>
              <w:topLinePunct w:val="0"/>
              <w:autoSpaceDE/>
              <w:autoSpaceDN/>
              <w:bidi w:val="0"/>
              <w:spacing w:line="360" w:lineRule="exact"/>
              <w:jc w:val="center"/>
              <w:textAlignment w:val="auto"/>
              <w:rPr>
                <w:rFonts w:hint="default"/>
                <w:b w:val="0"/>
                <w:bCs w:val="0"/>
                <w:sz w:val="21"/>
                <w:szCs w:val="21"/>
                <w:lang w:val="en-US" w:eastAsia="zh-CN"/>
              </w:rPr>
            </w:pPr>
            <w:r>
              <w:rPr>
                <w:rFonts w:hint="default" w:ascii="Times New Roman" w:hAnsi="Times New Roman" w:cs="Times New Roman"/>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2021.5.20</w:t>
            </w: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5755"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工程部</w:t>
            </w: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流程、设备、监视和测量设备等）资源的配置、特殊过程识别、环境因素、危险源的识别评价情况</w:t>
            </w:r>
          </w:p>
          <w:p>
            <w:pPr>
              <w:keepNext w:val="0"/>
              <w:keepLines w:val="0"/>
              <w:pageBreakBefore w:val="0"/>
              <w:widowControl w:val="0"/>
              <w:kinsoku/>
              <w:wordWrap/>
              <w:overflowPunct/>
              <w:topLinePunct w:val="0"/>
              <w:autoSpaceDE/>
              <w:autoSpaceDN/>
              <w:bidi w:val="0"/>
              <w:spacing w:line="360" w:lineRule="exact"/>
              <w:jc w:val="both"/>
              <w:textAlignment w:val="auto"/>
              <w:rPr>
                <w:rFonts w:hint="eastAsia"/>
                <w:sz w:val="21"/>
                <w:szCs w:val="21"/>
              </w:rPr>
            </w:pPr>
            <w:r>
              <w:rPr>
                <w:rFonts w:hint="eastAsia"/>
                <w:sz w:val="21"/>
                <w:szCs w:val="21"/>
                <w:lang w:val="en-US" w:eastAsia="zh-CN"/>
              </w:rPr>
              <w:t>B审核</w:t>
            </w:r>
            <w:r>
              <w:rPr>
                <w:rFonts w:hint="eastAsia"/>
                <w:sz w:val="21"/>
                <w:szCs w:val="21"/>
              </w:rPr>
              <w:t>Q8.1</w:t>
            </w:r>
            <w:r>
              <w:rPr>
                <w:rFonts w:hint="eastAsia"/>
                <w:sz w:val="21"/>
                <w:szCs w:val="21"/>
                <w:lang w:eastAsia="zh-CN"/>
              </w:rPr>
              <w:t>（</w:t>
            </w:r>
            <w:r>
              <w:rPr>
                <w:rFonts w:hint="eastAsia"/>
                <w:sz w:val="21"/>
                <w:szCs w:val="21"/>
                <w:lang w:val="en-US" w:eastAsia="zh-CN"/>
              </w:rPr>
              <w:t>10.1</w:t>
            </w:r>
            <w:r>
              <w:rPr>
                <w:rFonts w:hint="eastAsia"/>
                <w:sz w:val="21"/>
                <w:szCs w:val="21"/>
                <w:lang w:eastAsia="zh-CN"/>
              </w:rPr>
              <w:t>）</w:t>
            </w:r>
            <w:r>
              <w:rPr>
                <w:rFonts w:hint="eastAsia"/>
                <w:sz w:val="21"/>
                <w:szCs w:val="21"/>
              </w:rPr>
              <w:t>/7.1.3</w:t>
            </w:r>
            <w:r>
              <w:rPr>
                <w:rFonts w:hint="eastAsia"/>
                <w:sz w:val="21"/>
                <w:szCs w:val="21"/>
                <w:lang w:eastAsia="zh-CN"/>
              </w:rPr>
              <w:t>（</w:t>
            </w:r>
            <w:r>
              <w:rPr>
                <w:rFonts w:hint="eastAsia"/>
                <w:sz w:val="21"/>
                <w:szCs w:val="21"/>
                <w:lang w:val="en-US" w:eastAsia="zh-CN"/>
              </w:rPr>
              <w:t>7.1</w:t>
            </w:r>
            <w:r>
              <w:rPr>
                <w:rFonts w:hint="eastAsia"/>
                <w:sz w:val="21"/>
                <w:szCs w:val="21"/>
                <w:lang w:eastAsia="zh-CN"/>
              </w:rPr>
              <w:t>）</w:t>
            </w:r>
            <w:r>
              <w:rPr>
                <w:rFonts w:hint="eastAsia"/>
                <w:sz w:val="21"/>
                <w:szCs w:val="21"/>
              </w:rPr>
              <w:t>/7.1.4/7.1.5/8.5.1</w:t>
            </w:r>
            <w:r>
              <w:rPr>
                <w:rFonts w:hint="eastAsia"/>
                <w:sz w:val="21"/>
                <w:szCs w:val="21"/>
                <w:lang w:eastAsia="zh-CN"/>
              </w:rPr>
              <w:t>（</w:t>
            </w:r>
            <w:r>
              <w:rPr>
                <w:rFonts w:hint="eastAsia"/>
                <w:sz w:val="21"/>
                <w:szCs w:val="21"/>
                <w:lang w:val="en-US" w:eastAsia="zh-CN"/>
              </w:rPr>
              <w:t>10.4</w:t>
            </w:r>
            <w:r>
              <w:rPr>
                <w:rFonts w:hint="eastAsia"/>
                <w:sz w:val="21"/>
                <w:szCs w:val="21"/>
                <w:lang w:eastAsia="zh-CN"/>
              </w:rPr>
              <w:t>）</w:t>
            </w:r>
            <w:r>
              <w:rPr>
                <w:rFonts w:hint="eastAsia"/>
                <w:sz w:val="21"/>
                <w:szCs w:val="21"/>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eastAsia="宋体"/>
                <w:sz w:val="21"/>
                <w:szCs w:val="21"/>
                <w:lang w:val="en-US" w:eastAsia="zh-CN"/>
              </w:rPr>
            </w:pPr>
            <w:r>
              <w:rPr>
                <w:rFonts w:hint="eastAsia"/>
                <w:sz w:val="21"/>
                <w:szCs w:val="21"/>
                <w:lang w:val="en-US" w:eastAsia="zh-CN"/>
              </w:rPr>
              <w:t>AB审核</w:t>
            </w:r>
            <w:r>
              <w:rPr>
                <w:rFonts w:hint="eastAsia"/>
                <w:sz w:val="21"/>
                <w:szCs w:val="21"/>
              </w:rPr>
              <w:t>E</w:t>
            </w:r>
            <w:r>
              <w:rPr>
                <w:rFonts w:hint="eastAsia"/>
                <w:sz w:val="21"/>
                <w:szCs w:val="21"/>
                <w:lang w:val="en-US" w:eastAsia="zh-CN"/>
              </w:rPr>
              <w:t>O</w:t>
            </w:r>
            <w:r>
              <w:rPr>
                <w:rFonts w:hint="eastAsia"/>
                <w:sz w:val="21"/>
                <w:szCs w:val="21"/>
              </w:rPr>
              <w:t>6.1.2</w:t>
            </w:r>
          </w:p>
        </w:tc>
        <w:tc>
          <w:tcPr>
            <w:tcW w:w="1396"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r>
              <w:rPr>
                <w:b w:val="0"/>
                <w:bCs w:val="0"/>
                <w:sz w:val="21"/>
                <w:szCs w:val="21"/>
              </w:rPr>
              <w:t>ISC-22240</w:t>
            </w: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b w:val="0"/>
                <w:bCs w:val="0"/>
                <w:sz w:val="21"/>
                <w:szCs w:val="21"/>
                <w:lang w:val="en-US" w:eastAsia="zh-CN"/>
              </w:rPr>
            </w:pPr>
            <w:r>
              <w:rPr>
                <w:rFonts w:hint="default" w:ascii="Times New Roman" w:hAnsi="Times New Roman" w:cs="Times New Roman"/>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Align w:val="top"/>
          </w:tcPr>
          <w:p>
            <w:pPr>
              <w:keepNext w:val="0"/>
              <w:keepLines w:val="0"/>
              <w:pageBreakBefore w:val="0"/>
              <w:widowControl w:val="0"/>
              <w:kinsoku/>
              <w:wordWrap/>
              <w:overflowPunct/>
              <w:topLinePunct w:val="0"/>
              <w:autoSpaceDE/>
              <w:autoSpaceDN/>
              <w:bidi w:val="0"/>
              <w:snapToGrid w:val="0"/>
              <w:spacing w:line="360" w:lineRule="exact"/>
              <w:jc w:val="left"/>
              <w:textAlignment w:val="auto"/>
              <w:rPr>
                <w:rFonts w:ascii="Times New Roman" w:hAnsi="Times New Roman" w:eastAsia="宋体" w:cs="Times New Roman"/>
                <w:b/>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r>
              <w:rPr>
                <w:b w:val="0"/>
                <w:bCs w:val="0"/>
                <w:sz w:val="21"/>
                <w:szCs w:val="21"/>
              </w:rPr>
              <w:t>ISC-22240</w:t>
            </w:r>
          </w:p>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lang w:val="en-US" w:eastAsia="zh-CN"/>
              </w:rPr>
            </w:pPr>
            <w:r>
              <w:rPr>
                <w:rFonts w:hint="default" w:ascii="Times New Roman" w:hAnsi="Times New Roman" w:cs="Times New Roman"/>
                <w:sz w:val="21"/>
                <w:szCs w:val="21"/>
              </w:rPr>
              <w:t>ISC-244880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Align w:val="center"/>
          </w:tcPr>
          <w:p>
            <w:pPr>
              <w:keepNext w:val="0"/>
              <w:keepLines w:val="0"/>
              <w:pageBreakBefore w:val="0"/>
              <w:widowControl w:val="0"/>
              <w:kinsoku/>
              <w:wordWrap/>
              <w:overflowPunct/>
              <w:topLinePunct w:val="0"/>
              <w:autoSpaceDE/>
              <w:autoSpaceDN/>
              <w:bidi w:val="0"/>
              <w:snapToGrid w:val="0"/>
              <w:spacing w:line="3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1500"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w:t>
            </w:r>
            <w:r>
              <w:rPr>
                <w:rFonts w:hint="eastAsia"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为午休时间</w:t>
            </w:r>
          </w:p>
        </w:tc>
        <w:tc>
          <w:tcPr>
            <w:tcW w:w="1396"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b w:val="0"/>
                <w:bCs w:val="0"/>
                <w:sz w:val="21"/>
                <w:szCs w:val="21"/>
              </w:rPr>
            </w:pPr>
          </w:p>
        </w:tc>
      </w:tr>
    </w:tbl>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88797C"/>
    <w:rsid w:val="2A2A14AB"/>
    <w:rsid w:val="40D245C3"/>
    <w:rsid w:val="4A8E3B2B"/>
    <w:rsid w:val="559043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5</TotalTime>
  <ScaleCrop>false</ScaleCrop>
  <LinksUpToDate>false</LinksUpToDate>
  <CharactersWithSpaces>1267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jijie</cp:lastModifiedBy>
  <cp:lastPrinted>2019-03-27T03:10:00Z</cp:lastPrinted>
  <dcterms:modified xsi:type="dcterms:W3CDTF">2021-05-30T01:12:59Z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2E17558352F04E38974A7F34CDFAB864</vt:lpwstr>
  </property>
</Properties>
</file>