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财务部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方美珠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余文中 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周涛、潘斯贴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2021.5.18</w:t>
            </w:r>
          </w:p>
        </w:tc>
        <w:tc>
          <w:tcPr>
            <w:tcW w:w="83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审核条款：5.3 组织的岗位、职责和权限、6.2 目标、能源指及其实现的策划、8.1 运行的策划和控制；</w:t>
            </w:r>
            <w:bookmarkStart w:id="0" w:name="_GoBack"/>
            <w:bookmarkEnd w:id="0"/>
          </w:p>
        </w:tc>
        <w:tc>
          <w:tcPr>
            <w:tcW w:w="83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岗位人员和岗位设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财务和出纳各1人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在公司的领导下，认真执行国家方针、政策和公司的规章制度，按照统一的财会制度，结合公司的具体情况，进行会计核算。汇总和合并所属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财务报表，核算管理费用，指导所属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会计科目的明细雨核算，监督项费用的计划完成和会计科目的正确使用。真实反映公司生产经营状况。组织和参与对所属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的材料定额、成本消耗、利润预测计划的编制，并负责下达到各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，落实到位。检查和督促所属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建立健全岗位责任制度和各项管理制度，全面核算，真实反映和监督会计活动事项。</w:t>
            </w:r>
          </w:p>
        </w:tc>
        <w:tc>
          <w:tcPr>
            <w:tcW w:w="83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5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方案》；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执行公司总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的能源目标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、管理方案主要“日常节水节电”等；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提供“能源绩效考评信息表”——其中本部门2020年完成情况“达标”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、符合规定；</w:t>
            </w:r>
          </w:p>
        </w:tc>
        <w:tc>
          <w:tcPr>
            <w:tcW w:w="83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75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包括日常办公及车辆使用等节能要求；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查2020年能源财务支出金额：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能源采购（ 电力 ）=43.29万元；</w:t>
            </w:r>
          </w:p>
        </w:tc>
        <w:tc>
          <w:tcPr>
            <w:tcW w:w="83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698F"/>
    <w:rsid w:val="02B87141"/>
    <w:rsid w:val="04353F60"/>
    <w:rsid w:val="0AAD0F04"/>
    <w:rsid w:val="0D442448"/>
    <w:rsid w:val="1C305086"/>
    <w:rsid w:val="1F3C37B4"/>
    <w:rsid w:val="1F757ABB"/>
    <w:rsid w:val="39982AD0"/>
    <w:rsid w:val="3CC25185"/>
    <w:rsid w:val="3CC94F6C"/>
    <w:rsid w:val="3FEE77F2"/>
    <w:rsid w:val="4F3D5D09"/>
    <w:rsid w:val="50CC0FCA"/>
    <w:rsid w:val="63FE75BB"/>
    <w:rsid w:val="66F60CD6"/>
    <w:rsid w:val="6FB35D9E"/>
    <w:rsid w:val="70E87180"/>
    <w:rsid w:val="7A086114"/>
    <w:rsid w:val="7F4550FC"/>
    <w:rsid w:val="7FF76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2021-05-17T05:38:02Z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87BAA0EB60C94A159DBFDE7FFBA466F4</vt:lpwstr>
  </property>
</Properties>
</file>