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690B51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690B51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CD34D2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690B5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vAlign w:val="center"/>
          </w:tcPr>
          <w:p w:rsidR="00BF25A4" w:rsidRDefault="00690B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沧州日兴管道制造有限公司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690B5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690B5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690B5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17.02.00;17.10.01;29.11.04</w:t>
            </w:r>
            <w:bookmarkEnd w:id="4"/>
          </w:p>
        </w:tc>
      </w:tr>
      <w:tr w:rsidR="00CD34D2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690B5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BF25A4" w:rsidRDefault="00673C6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BF25A4" w:rsidRDefault="00690B5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673C6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17.02.00,17.10.01,29.11.04</w:t>
            </w:r>
          </w:p>
        </w:tc>
        <w:tc>
          <w:tcPr>
            <w:tcW w:w="1720" w:type="dxa"/>
            <w:vAlign w:val="center"/>
          </w:tcPr>
          <w:p w:rsidR="00BF25A4" w:rsidRDefault="00690B5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673C6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673C69" w:rsidTr="00390D2D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673C69" w:rsidRDefault="00673C6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3C69" w:rsidRDefault="00673C6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673C69" w:rsidRDefault="00673C6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冷春宇</w:t>
            </w:r>
          </w:p>
        </w:tc>
        <w:tc>
          <w:tcPr>
            <w:tcW w:w="1290" w:type="dxa"/>
            <w:vAlign w:val="center"/>
          </w:tcPr>
          <w:p w:rsidR="00673C69" w:rsidRDefault="00673C6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73C69" w:rsidRDefault="00673C6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73C69" w:rsidRDefault="00673C6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73C69" w:rsidRDefault="00673C6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73C69" w:rsidTr="0022693C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673C69" w:rsidRDefault="00673C6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673C69" w:rsidRDefault="00EB3E7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 w:rsidR="00673C69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673C69" w:rsidRDefault="00673C6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17.02.00,17</w:t>
            </w:r>
            <w:bookmarkStart w:id="5" w:name="_GoBack"/>
            <w:bookmarkEnd w:id="5"/>
            <w:r>
              <w:rPr>
                <w:b/>
                <w:szCs w:val="21"/>
              </w:rPr>
              <w:t>.10.01,29.11.04</w:t>
            </w:r>
          </w:p>
        </w:tc>
        <w:tc>
          <w:tcPr>
            <w:tcW w:w="1290" w:type="dxa"/>
            <w:vAlign w:val="center"/>
          </w:tcPr>
          <w:p w:rsidR="00673C69" w:rsidRDefault="00673C6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73C69" w:rsidRDefault="00673C6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73C69" w:rsidRDefault="00673C6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73C69" w:rsidRDefault="00673C6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73C69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73C69" w:rsidRDefault="00673C6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673C69" w:rsidRDefault="00673C6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673C69" w:rsidRDefault="00673C69" w:rsidP="00E360D1">
            <w:pPr>
              <w:spacing w:line="400" w:lineRule="exact"/>
              <w:ind w:firstLineChars="200" w:firstLine="480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管件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下料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="00EB3E7B">
              <w:rPr>
                <w:rFonts w:ascii="宋体" w:hAnsi="宋体" w:cs="宋体" w:hint="eastAsia"/>
                <w:bCs/>
                <w:color w:val="000000"/>
                <w:szCs w:val="21"/>
              </w:rPr>
              <w:t>压制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成型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="00EB3E7B">
              <w:rPr>
                <w:rFonts w:ascii="宋体" w:hAnsi="宋体" w:cs="宋体" w:hint="eastAsia"/>
                <w:bCs/>
                <w:color w:val="000000"/>
                <w:szCs w:val="21"/>
              </w:rPr>
              <w:t>焊接</w:t>
            </w:r>
            <w:r w:rsidR="00EB3E7B"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整形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机加工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检验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入库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；</w:t>
            </w:r>
          </w:p>
          <w:p w:rsidR="00673C69" w:rsidRPr="00AD2AF9" w:rsidRDefault="00673C69" w:rsidP="00E360D1">
            <w:pPr>
              <w:spacing w:line="400" w:lineRule="exact"/>
              <w:ind w:firstLineChars="200" w:firstLine="48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保温管道/管件：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黑甲壳套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加工</w:t>
            </w:r>
            <w:r w:rsidRPr="00F37ED3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管件外部打木块支撑</w:t>
            </w:r>
            <w:r>
              <w:rPr>
                <w:rFonts w:ascii="宋体" w:hAnsi="宋体" w:cs="宋体" w:hint="eastAsia"/>
                <w:bCs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穿管（套PE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黑甲壳套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）</w:t>
            </w:r>
            <w:r>
              <w:rPr>
                <w:rFonts w:ascii="宋体" w:hAnsi="宋体" w:cs="宋体" w:hint="eastAsia"/>
                <w:bCs/>
                <w:szCs w:val="21"/>
              </w:rPr>
              <w:t>→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发泡</w:t>
            </w:r>
            <w:r>
              <w:rPr>
                <w:rFonts w:ascii="宋体" w:hAnsi="宋体" w:cs="宋体" w:hint="eastAsia"/>
                <w:bCs/>
                <w:szCs w:val="21"/>
              </w:rPr>
              <w:t>→检测入库；</w:t>
            </w:r>
          </w:p>
          <w:p w:rsidR="00673C69" w:rsidRPr="003A7888" w:rsidRDefault="00673C69" w:rsidP="00E360D1">
            <w:pPr>
              <w:spacing w:line="400" w:lineRule="exact"/>
              <w:ind w:firstLineChars="200" w:firstLine="480"/>
              <w:rPr>
                <w:b/>
                <w:sz w:val="20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销售过程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洽谈</w:t>
            </w:r>
            <w:r w:rsidRPr="005E492B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签订合同</w:t>
            </w:r>
            <w:r w:rsidRPr="005E492B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接单</w:t>
            </w:r>
            <w:r w:rsidRPr="005E492B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采购</w:t>
            </w:r>
            <w:r w:rsidRPr="005E492B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销售</w:t>
            </w:r>
            <w:r w:rsidRPr="005E492B">
              <w:rPr>
                <w:rFonts w:ascii="宋体" w:hAnsi="宋体" w:cs="宋体" w:hint="eastAsia"/>
                <w:bCs/>
                <w:color w:val="000000"/>
                <w:szCs w:val="21"/>
              </w:rPr>
              <w:t>→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售后服务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tr w:rsidR="00673C69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73C69" w:rsidRDefault="00673C6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673C69" w:rsidRDefault="00673C6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673C69" w:rsidRPr="008B4140" w:rsidRDefault="00673C6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673C69" w:rsidRPr="002723C0" w:rsidRDefault="00673C69" w:rsidP="00E360D1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2723C0">
              <w:rPr>
                <w:sz w:val="20"/>
              </w:rPr>
              <w:t>关键过程</w:t>
            </w:r>
            <w:r w:rsidRPr="002723C0">
              <w:rPr>
                <w:rFonts w:hint="eastAsia"/>
                <w:sz w:val="20"/>
              </w:rPr>
              <w:t>：</w:t>
            </w:r>
            <w:r w:rsidR="00EB3E7B">
              <w:rPr>
                <w:rFonts w:hint="eastAsia"/>
                <w:sz w:val="20"/>
              </w:rPr>
              <w:t>焊接</w:t>
            </w:r>
            <w:r>
              <w:rPr>
                <w:rFonts w:hint="eastAsia"/>
                <w:sz w:val="20"/>
              </w:rPr>
              <w:t>、发泡、销售</w:t>
            </w:r>
            <w:r w:rsidRPr="002723C0">
              <w:rPr>
                <w:rFonts w:hint="eastAsia"/>
                <w:sz w:val="20"/>
              </w:rPr>
              <w:t>，</w:t>
            </w:r>
            <w:r w:rsidRPr="002723C0">
              <w:rPr>
                <w:sz w:val="20"/>
              </w:rPr>
              <w:t>需严格按照作业指导书生产</w:t>
            </w:r>
            <w:r w:rsidRPr="002723C0">
              <w:rPr>
                <w:rFonts w:hint="eastAsia"/>
                <w:sz w:val="20"/>
              </w:rPr>
              <w:t>，重点</w:t>
            </w:r>
            <w:r w:rsidRPr="002723C0">
              <w:rPr>
                <w:sz w:val="20"/>
              </w:rPr>
              <w:t>控制温度</w:t>
            </w:r>
            <w:r w:rsidRPr="002723C0">
              <w:rPr>
                <w:rFonts w:hint="eastAsia"/>
                <w:sz w:val="20"/>
              </w:rPr>
              <w:t>、</w:t>
            </w:r>
            <w:r w:rsidRPr="002723C0">
              <w:rPr>
                <w:sz w:val="20"/>
              </w:rPr>
              <w:t>压力</w:t>
            </w:r>
            <w:r w:rsidRPr="002723C0">
              <w:rPr>
                <w:rFonts w:hint="eastAsia"/>
                <w:sz w:val="20"/>
              </w:rPr>
              <w:t>、</w:t>
            </w:r>
            <w:r w:rsidRPr="002723C0">
              <w:rPr>
                <w:sz w:val="20"/>
              </w:rPr>
              <w:t>时间</w:t>
            </w:r>
            <w:r w:rsidRPr="002723C0">
              <w:rPr>
                <w:rFonts w:hint="eastAsia"/>
                <w:sz w:val="20"/>
              </w:rPr>
              <w:t>。</w:t>
            </w:r>
          </w:p>
        </w:tc>
      </w:tr>
      <w:tr w:rsidR="00673C69" w:rsidTr="00EB3E7B">
        <w:trPr>
          <w:cantSplit/>
          <w:trHeight w:val="53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73C69" w:rsidRDefault="00673C6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673C69" w:rsidRPr="002723C0" w:rsidRDefault="00673C69" w:rsidP="00E360D1"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 w:rsidR="00673C69" w:rsidTr="00EB3E7B">
        <w:trPr>
          <w:cantSplit/>
          <w:trHeight w:val="68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73C69" w:rsidRDefault="00673C6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673C69" w:rsidRPr="002D107D" w:rsidRDefault="00673C69" w:rsidP="00E360D1">
            <w:pPr>
              <w:jc w:val="left"/>
              <w:rPr>
                <w:sz w:val="20"/>
              </w:rPr>
            </w:pPr>
          </w:p>
        </w:tc>
      </w:tr>
      <w:tr w:rsidR="00673C6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73C69" w:rsidRDefault="00673C6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673C69" w:rsidRPr="00E13E6A" w:rsidRDefault="00673C69" w:rsidP="00E360D1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E13E6A">
              <w:rPr>
                <w:rFonts w:hint="eastAsia"/>
                <w:sz w:val="20"/>
              </w:rPr>
              <w:t>GB/T12459-2017</w:t>
            </w:r>
            <w:r w:rsidRPr="00E13E6A">
              <w:rPr>
                <w:rFonts w:hint="eastAsia"/>
                <w:sz w:val="20"/>
              </w:rPr>
              <w:t>《钢制对焊无缝管件》、</w:t>
            </w:r>
            <w:r w:rsidRPr="00E13E6A">
              <w:rPr>
                <w:rFonts w:hint="eastAsia"/>
                <w:sz w:val="20"/>
              </w:rPr>
              <w:t>HG/T20592-2009</w:t>
            </w:r>
            <w:r w:rsidRPr="00E13E6A">
              <w:rPr>
                <w:rFonts w:hint="eastAsia"/>
                <w:sz w:val="20"/>
              </w:rPr>
              <w:t>《钢制管法兰（</w:t>
            </w:r>
            <w:r w:rsidRPr="00E13E6A">
              <w:rPr>
                <w:rFonts w:hint="eastAsia"/>
                <w:sz w:val="20"/>
              </w:rPr>
              <w:t>PN</w:t>
            </w:r>
            <w:r w:rsidRPr="00E13E6A">
              <w:rPr>
                <w:rFonts w:hint="eastAsia"/>
                <w:sz w:val="20"/>
              </w:rPr>
              <w:t>系列）》、</w:t>
            </w:r>
            <w:r w:rsidRPr="00E13E6A">
              <w:rPr>
                <w:rFonts w:hint="eastAsia"/>
                <w:sz w:val="20"/>
              </w:rPr>
              <w:t>GB/T14383-2008</w:t>
            </w:r>
            <w:r w:rsidRPr="00E13E6A">
              <w:rPr>
                <w:rFonts w:hint="eastAsia"/>
                <w:sz w:val="20"/>
              </w:rPr>
              <w:t>《锻制承插焊和螺纹管件》、</w:t>
            </w:r>
            <w:r w:rsidRPr="009366C2">
              <w:rPr>
                <w:rFonts w:hint="eastAsia"/>
                <w:sz w:val="20"/>
              </w:rPr>
              <w:t>CJ/T114-2000</w:t>
            </w:r>
            <w:r w:rsidRPr="009366C2">
              <w:rPr>
                <w:rFonts w:hint="eastAsia"/>
                <w:sz w:val="20"/>
              </w:rPr>
              <w:t>高密度聚乙烯外护管聚氨酯泡沫塑料预制直埋保温管，</w:t>
            </w:r>
            <w:r w:rsidRPr="009366C2">
              <w:rPr>
                <w:rFonts w:hint="eastAsia"/>
                <w:sz w:val="20"/>
              </w:rPr>
              <w:t>CJ/T155-2001</w:t>
            </w:r>
            <w:r w:rsidRPr="009366C2">
              <w:rPr>
                <w:rFonts w:hint="eastAsia"/>
                <w:sz w:val="20"/>
              </w:rPr>
              <w:t>标准高密度聚乙烯外护管聚氨酯硬质泡沫塑料预制直埋保温管，</w:t>
            </w:r>
            <w:r w:rsidRPr="00E13E6A">
              <w:rPr>
                <w:sz w:val="20"/>
              </w:rPr>
              <w:t xml:space="preserve"> </w:t>
            </w:r>
          </w:p>
        </w:tc>
      </w:tr>
      <w:tr w:rsidR="00673C69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73C69" w:rsidRDefault="00673C6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673C69" w:rsidRDefault="00673C69" w:rsidP="00E360D1">
            <w:pPr>
              <w:snapToGrid w:val="0"/>
              <w:spacing w:line="280" w:lineRule="exact"/>
              <w:rPr>
                <w:b/>
                <w:sz w:val="20"/>
              </w:rPr>
            </w:pPr>
            <w:r w:rsidRPr="001B788E">
              <w:rPr>
                <w:sz w:val="20"/>
              </w:rPr>
              <w:t>检验外观</w:t>
            </w:r>
            <w:r w:rsidRPr="001B788E">
              <w:rPr>
                <w:rFonts w:hint="eastAsia"/>
                <w:sz w:val="20"/>
              </w:rPr>
              <w:t>、</w:t>
            </w:r>
            <w:r w:rsidRPr="001B788E">
              <w:rPr>
                <w:sz w:val="20"/>
              </w:rPr>
              <w:t>规格</w:t>
            </w:r>
            <w:r w:rsidRPr="001B788E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力学性能</w:t>
            </w:r>
            <w:r w:rsidRPr="001B788E">
              <w:rPr>
                <w:rFonts w:hint="eastAsia"/>
                <w:sz w:val="20"/>
              </w:rPr>
              <w:t>。</w:t>
            </w:r>
          </w:p>
        </w:tc>
      </w:tr>
      <w:tr w:rsidR="00673C69" w:rsidTr="00EB3E7B">
        <w:trPr>
          <w:cantSplit/>
          <w:trHeight w:val="41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73C69" w:rsidRDefault="00673C6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4" w:space="0" w:color="auto"/>
            </w:tcBorders>
            <w:vAlign w:val="center"/>
          </w:tcPr>
          <w:p w:rsidR="00673C69" w:rsidRDefault="00673C6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7C2D83">
      <w:pPr>
        <w:snapToGrid w:val="0"/>
        <w:rPr>
          <w:rFonts w:ascii="宋体"/>
          <w:b/>
          <w:sz w:val="22"/>
          <w:szCs w:val="22"/>
        </w:rPr>
      </w:pPr>
    </w:p>
    <w:p w:rsidR="00BF25A4" w:rsidRDefault="00690B5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 w:rsidRPr="00673C69">
        <w:rPr>
          <w:rFonts w:ascii="宋体" w:hint="eastAsia"/>
          <w:b/>
          <w:sz w:val="22"/>
          <w:szCs w:val="22"/>
        </w:rPr>
        <w:t>：</w:t>
      </w:r>
      <w:r w:rsidR="00EB3E7B">
        <w:rPr>
          <w:rFonts w:ascii="宋体" w:hint="eastAsia"/>
          <w:b/>
          <w:sz w:val="22"/>
          <w:szCs w:val="22"/>
        </w:rPr>
        <w:t xml:space="preserve"> </w:t>
      </w:r>
      <w:r w:rsidR="00EB3E7B">
        <w:rPr>
          <w:noProof/>
        </w:rPr>
        <w:drawing>
          <wp:inline distT="0" distB="0" distL="0" distR="0" wp14:anchorId="0D9AA909" wp14:editId="01537A37">
            <wp:extent cx="723696" cy="322730"/>
            <wp:effectExtent l="0" t="0" r="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>
                      <a:lum bright="-40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88" cy="323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3E7B">
        <w:rPr>
          <w:rFonts w:ascii="宋体" w:hint="eastAsia"/>
          <w:b/>
          <w:sz w:val="22"/>
          <w:szCs w:val="22"/>
        </w:rPr>
        <w:t xml:space="preserve">   </w:t>
      </w:r>
      <w:r w:rsidR="00673C69" w:rsidRPr="00673C69">
        <w:rPr>
          <w:rFonts w:ascii="宋体" w:hint="eastAsia"/>
          <w:b/>
          <w:sz w:val="22"/>
          <w:szCs w:val="22"/>
        </w:rPr>
        <w:t xml:space="preserve"> </w:t>
      </w:r>
      <w:r w:rsidRPr="00673C69">
        <w:rPr>
          <w:rFonts w:ascii="宋体" w:hint="eastAsia"/>
          <w:b/>
          <w:sz w:val="22"/>
          <w:szCs w:val="22"/>
        </w:rPr>
        <w:t>日期：</w:t>
      </w:r>
      <w:r w:rsidR="00673C69">
        <w:rPr>
          <w:rFonts w:ascii="宋体" w:hint="eastAsia"/>
          <w:b/>
          <w:sz w:val="22"/>
          <w:szCs w:val="22"/>
        </w:rPr>
        <w:t>2021.5.13</w:t>
      </w:r>
      <w:r>
        <w:rPr>
          <w:rFonts w:ascii="宋体" w:hint="eastAsia"/>
          <w:b/>
          <w:sz w:val="22"/>
          <w:szCs w:val="22"/>
        </w:rPr>
        <w:t xml:space="preserve">   审核组长</w:t>
      </w:r>
      <w:r w:rsidRPr="00673C69">
        <w:rPr>
          <w:rFonts w:ascii="宋体" w:hint="eastAsia"/>
          <w:b/>
          <w:sz w:val="22"/>
          <w:szCs w:val="22"/>
        </w:rPr>
        <w:t>：</w:t>
      </w:r>
      <w:r w:rsidR="00EB3E7B">
        <w:rPr>
          <w:rFonts w:ascii="宋体" w:hint="eastAsia"/>
          <w:b/>
          <w:sz w:val="22"/>
          <w:szCs w:val="22"/>
        </w:rPr>
        <w:t xml:space="preserve"> </w:t>
      </w:r>
      <w:r w:rsidRPr="00673C69">
        <w:rPr>
          <w:rFonts w:ascii="宋体" w:hint="eastAsia"/>
          <w:b/>
          <w:sz w:val="22"/>
          <w:szCs w:val="22"/>
        </w:rPr>
        <w:t xml:space="preserve"> </w:t>
      </w:r>
      <w:r w:rsidR="00EB3E7B">
        <w:rPr>
          <w:noProof/>
        </w:rPr>
        <w:drawing>
          <wp:inline distT="0" distB="0" distL="0" distR="0" wp14:anchorId="438EEF1F" wp14:editId="5D7853BF">
            <wp:extent cx="723696" cy="322730"/>
            <wp:effectExtent l="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>
                      <a:lum bright="-40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88" cy="323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73C69">
        <w:rPr>
          <w:rFonts w:ascii="宋体" w:hint="eastAsia"/>
          <w:b/>
          <w:sz w:val="22"/>
          <w:szCs w:val="22"/>
        </w:rPr>
        <w:t xml:space="preserve">   日期：</w:t>
      </w:r>
      <w:r w:rsidR="00673C69">
        <w:rPr>
          <w:rFonts w:ascii="宋体" w:hint="eastAsia"/>
          <w:b/>
          <w:sz w:val="22"/>
          <w:szCs w:val="22"/>
        </w:rPr>
        <w:t>2021.5.13</w:t>
      </w:r>
    </w:p>
    <w:p w:rsidR="00BF25A4" w:rsidRDefault="007C2D83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690B5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9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83" w:rsidRDefault="007C2D83">
      <w:r>
        <w:separator/>
      </w:r>
    </w:p>
  </w:endnote>
  <w:endnote w:type="continuationSeparator" w:id="0">
    <w:p w:rsidR="007C2D83" w:rsidRDefault="007C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83" w:rsidRDefault="007C2D83">
      <w:r>
        <w:separator/>
      </w:r>
    </w:p>
  </w:footnote>
  <w:footnote w:type="continuationSeparator" w:id="0">
    <w:p w:rsidR="007C2D83" w:rsidRDefault="007C2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690B51" w:rsidP="00673C6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7C2D83" w:rsidP="00673C6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690B51" w:rsidP="00673C69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90B51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7C2D83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4D2"/>
    <w:rsid w:val="00673C69"/>
    <w:rsid w:val="00690B51"/>
    <w:rsid w:val="007C2D83"/>
    <w:rsid w:val="00CD34D2"/>
    <w:rsid w:val="00EB3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EB3E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3E7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603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18</cp:revision>
  <cp:lastPrinted>2021-06-29T07:45:00Z</cp:lastPrinted>
  <dcterms:created xsi:type="dcterms:W3CDTF">2015-06-17T11:40:00Z</dcterms:created>
  <dcterms:modified xsi:type="dcterms:W3CDTF">2021-06-29T07:45:00Z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