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邵燕军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张彩霞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审核时间：202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8.2、8.4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负责人介绍沟通方式主要是电话、传真、资料传递、公司网站、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宣传页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等形式宣传本公司有关产品及公司的有关信誉等。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与产品和服务有关要求的确认、与产品有关要求评审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Q8.2.2、 Q8.2.3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Q8.2.4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</w:rPr>
              <w:t>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主要业务以招标文件、订单、合同、电话、邮件、传真等形式确定与产品有关的要求，均已保存或进行相应的记录。对顾客的要求由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</w:rPr>
              <w:t>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邵燕军</w:t>
            </w:r>
            <w:r>
              <w:rPr>
                <w:rFonts w:hint="eastAsia" w:ascii="宋体" w:hAnsi="宋体" w:eastAsia="宋体" w:cs="宋体"/>
                <w:color w:val="auto"/>
              </w:rPr>
              <w:t>经理介绍，企业收到客户需求后，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确认客户需求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供销部</w:t>
            </w:r>
            <w:r>
              <w:rPr>
                <w:rFonts w:hint="eastAsia" w:ascii="宋体" w:hAnsi="宋体" w:eastAsia="宋体" w:cs="宋体"/>
                <w:color w:val="auto"/>
              </w:rPr>
              <w:t>部门负责人和总经理予以评审，没有异议可以满足要求后才签订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</w:rPr>
              <w:t>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抽查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查公司产品销售合同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——合同编号：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ZJXSB202011001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方：江苏泽建环境科技有限公司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江苏东海建设集团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有限公司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产品名称：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发泡陶瓷保温板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规格型号：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300*300*30   300m³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时间：20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  由生产部、技术部、财务部、总经理、董事长均签署了评审。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目前该订单已交货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合同写明了双方的责任和要求及义务。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59690</wp:posOffset>
                  </wp:positionV>
                  <wp:extent cx="2176145" cy="3023235"/>
                  <wp:effectExtent l="0" t="0" r="8255" b="12065"/>
                  <wp:wrapNone/>
                  <wp:docPr id="5" name="图片 5" descr="f9f52ed8a6f27af375573e0e6cda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9f52ed8a6f27af375573e0e6cda5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302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3251200</wp:posOffset>
                  </wp:positionH>
                  <wp:positionV relativeFrom="paragraph">
                    <wp:posOffset>74930</wp:posOffset>
                  </wp:positionV>
                  <wp:extent cx="2103120" cy="3001645"/>
                  <wp:effectExtent l="0" t="0" r="5080" b="8255"/>
                  <wp:wrapNone/>
                  <wp:docPr id="6" name="图片 6" descr="ffa3fe56d6d9e778bddcd9806efb8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a3fe56d6d9e778bddcd9806efb87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300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——合同编号：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ZJXSB202104001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方：江苏泽建环境科技有限公司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宜兴市锦城建设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有限公司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产品名称：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发泡陶瓷保温板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规格型号：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300*300*40   数量50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时间：20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  由综合部、总经理、董事长均签署了评审。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目前该订单已交货</w:t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合同写明了双方的责任和要求及义务。</w:t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69215</wp:posOffset>
                  </wp:positionV>
                  <wp:extent cx="1874520" cy="2736215"/>
                  <wp:effectExtent l="0" t="0" r="5080" b="6985"/>
                  <wp:wrapNone/>
                  <wp:docPr id="7" name="图片 7" descr="05db72a4bd2264511ef89cbe46bdc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5db72a4bd2264511ef89cbe46bdc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3175000</wp:posOffset>
                  </wp:positionH>
                  <wp:positionV relativeFrom="paragraph">
                    <wp:posOffset>78740</wp:posOffset>
                  </wp:positionV>
                  <wp:extent cx="1852295" cy="2744470"/>
                  <wp:effectExtent l="0" t="0" r="1905" b="11430"/>
                  <wp:wrapNone/>
                  <wp:docPr id="8" name="图片 8" descr="961ca1a00fddbca35555ce6955ea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61ca1a00fddbca35555ce6955eace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274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left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default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又查了其他销售合同，基本满足要求。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公司目前暂无合同更改情况。</w:t>
            </w:r>
          </w:p>
        </w:tc>
        <w:tc>
          <w:tcPr>
            <w:tcW w:w="1585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FF0000"/>
                <w:lang w:val="en-US" w:eastAsia="zh-CN"/>
              </w:rPr>
            </w:pP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N</w:t>
            </w:r>
          </w:p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现场提供有《合格</w:t>
            </w:r>
            <w:r>
              <w:rPr>
                <w:rFonts w:hint="eastAsia"/>
                <w:lang w:val="en-US" w:eastAsia="zh-CN"/>
              </w:rPr>
              <w:t>供应商名录</w:t>
            </w:r>
            <w:r>
              <w:rPr>
                <w:rFonts w:hint="eastAsia"/>
              </w:rPr>
              <w:t>》，由总经理批准。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供方名称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供应物资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宜兴市鑫旺宏陶瓷厂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抛光粉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山东冠华新材料有限公司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黑碳化硅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宝丰县洁诺陶瓷制品有限公司  中铝球石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临沂市天芝新材料有限公司   垫纸、围纸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湖北攀峰钻石科技有限公司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锯条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大连市泰鼎合成矿产品贸易有限公司    滑石粉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上海福永物流有限公司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货物运输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 2020.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对供方的调查及评价。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针对合格供方山东冠华新材料有限公司的评价：评价内容：企业资质、供货能力、产品质量、交货期、价格、售后服务等；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符合相关规定，可继续纳入合格供方。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另抽外包方——</w:t>
            </w:r>
            <w:r>
              <w:rPr>
                <w:rFonts w:hint="eastAsia"/>
              </w:rPr>
              <w:t>上海福永物流有限公司</w:t>
            </w:r>
            <w:r>
              <w:rPr>
                <w:rFonts w:hint="eastAsia"/>
                <w:lang w:val="en-US" w:eastAsia="zh-CN"/>
              </w:rPr>
              <w:t>（货物运输），同上，符合要求。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本公司需求物资的采购信息由供销部负责，通过签订书面采购订单方式向合格供方进行产品采购。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lang w:val="en-US" w:eastAsia="zh-CN"/>
              </w:rPr>
              <w:t xml:space="preserve"> 2020年11月3日产品购销合同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产品名称：滑石粉   规格：二氧化硅≥52%，筛余量≤0.2  进货数量：56吨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供方：大连市泰鼎合成矿产品贸易有限公司 供货日期：付款后5日内。</w:t>
            </w:r>
          </w:p>
          <w:p>
            <w:pPr>
              <w:pStyle w:val="2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又抽查了黑碳化硅、抛光粉的采购合同，均能满足要求。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4127500</wp:posOffset>
                  </wp:positionH>
                  <wp:positionV relativeFrom="paragraph">
                    <wp:posOffset>198120</wp:posOffset>
                  </wp:positionV>
                  <wp:extent cx="1746250" cy="2574290"/>
                  <wp:effectExtent l="0" t="0" r="6350" b="3810"/>
                  <wp:wrapNone/>
                  <wp:docPr id="12" name="图片 12" descr="微信图片_20210517150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1051715043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57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204470</wp:posOffset>
                  </wp:positionV>
                  <wp:extent cx="1776730" cy="2572385"/>
                  <wp:effectExtent l="0" t="0" r="1270" b="5715"/>
                  <wp:wrapNone/>
                  <wp:docPr id="11" name="图片 11" descr="微信图片_20210517150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1051715043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257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198120</wp:posOffset>
                  </wp:positionV>
                  <wp:extent cx="1791970" cy="2576830"/>
                  <wp:effectExtent l="0" t="0" r="11430" b="1270"/>
                  <wp:wrapNone/>
                  <wp:docPr id="10" name="图片 10" descr="微信图片_20210517150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51715043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5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pStyle w:val="3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高性能轻质玻化陶瓷制品的销售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高性能轻质玻化陶瓷制品的销售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szCs w:val="21"/>
              </w:rPr>
              <w:t>完成后，会继续做好客户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lang w:eastAsia="zh-CN"/>
              </w:rPr>
              <w:t>2020.12.30</w:t>
            </w:r>
            <w:r>
              <w:rPr>
                <w:rFonts w:hint="eastAsia"/>
              </w:rPr>
              <w:t>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份，回收调查表共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份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分别为上海辰鸣电力工程有限公司、宏顺建设工程有限公司、南京林泉装饰工程有限公司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</w:t>
            </w:r>
            <w:r>
              <w:rPr>
                <w:rFonts w:hint="eastAsia"/>
                <w:lang w:val="en-US" w:eastAsia="zh-CN"/>
              </w:rPr>
              <w:t>96分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p>
      <w:pPr>
        <w:pStyle w:val="7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A5F93"/>
    <w:rsid w:val="00EF3EBB"/>
    <w:rsid w:val="00F13AB9"/>
    <w:rsid w:val="00F66D86"/>
    <w:rsid w:val="00F67463"/>
    <w:rsid w:val="00F922A5"/>
    <w:rsid w:val="00FB75CB"/>
    <w:rsid w:val="00FD12F5"/>
    <w:rsid w:val="00FD6519"/>
    <w:rsid w:val="01AE0794"/>
    <w:rsid w:val="03026357"/>
    <w:rsid w:val="03805CB1"/>
    <w:rsid w:val="045B4895"/>
    <w:rsid w:val="04963E1F"/>
    <w:rsid w:val="04E0227F"/>
    <w:rsid w:val="066A52E1"/>
    <w:rsid w:val="06A70311"/>
    <w:rsid w:val="07071325"/>
    <w:rsid w:val="07CD28F3"/>
    <w:rsid w:val="07F43C4A"/>
    <w:rsid w:val="09A62AA4"/>
    <w:rsid w:val="09F05A95"/>
    <w:rsid w:val="0A4D7E01"/>
    <w:rsid w:val="0AD10AA7"/>
    <w:rsid w:val="0B2456A1"/>
    <w:rsid w:val="0D892380"/>
    <w:rsid w:val="0EA7001F"/>
    <w:rsid w:val="100862E1"/>
    <w:rsid w:val="10C02EF3"/>
    <w:rsid w:val="10FF34E9"/>
    <w:rsid w:val="11EE1116"/>
    <w:rsid w:val="11F74BE6"/>
    <w:rsid w:val="12AB025C"/>
    <w:rsid w:val="13175849"/>
    <w:rsid w:val="13AD15CE"/>
    <w:rsid w:val="140E64FD"/>
    <w:rsid w:val="141E15F7"/>
    <w:rsid w:val="14460C11"/>
    <w:rsid w:val="153A570D"/>
    <w:rsid w:val="15CB40D6"/>
    <w:rsid w:val="16374372"/>
    <w:rsid w:val="169366B0"/>
    <w:rsid w:val="176A68CC"/>
    <w:rsid w:val="17701BC9"/>
    <w:rsid w:val="18170ED9"/>
    <w:rsid w:val="196355F1"/>
    <w:rsid w:val="19B12C49"/>
    <w:rsid w:val="19D94788"/>
    <w:rsid w:val="1BF2082C"/>
    <w:rsid w:val="1DDF39F3"/>
    <w:rsid w:val="1DF56417"/>
    <w:rsid w:val="1E362801"/>
    <w:rsid w:val="1F444ECA"/>
    <w:rsid w:val="1F906D4E"/>
    <w:rsid w:val="212A4823"/>
    <w:rsid w:val="218B3026"/>
    <w:rsid w:val="21FF454E"/>
    <w:rsid w:val="22906815"/>
    <w:rsid w:val="229B7AE6"/>
    <w:rsid w:val="237F0888"/>
    <w:rsid w:val="23A57353"/>
    <w:rsid w:val="240D3AB2"/>
    <w:rsid w:val="24C53B7B"/>
    <w:rsid w:val="24FD57A9"/>
    <w:rsid w:val="2543337E"/>
    <w:rsid w:val="255A159D"/>
    <w:rsid w:val="264C6A8A"/>
    <w:rsid w:val="2671551B"/>
    <w:rsid w:val="269B31B6"/>
    <w:rsid w:val="273B18FA"/>
    <w:rsid w:val="27D53945"/>
    <w:rsid w:val="27EC6D1F"/>
    <w:rsid w:val="289B00F7"/>
    <w:rsid w:val="29136238"/>
    <w:rsid w:val="2C145D33"/>
    <w:rsid w:val="2C412613"/>
    <w:rsid w:val="2C503195"/>
    <w:rsid w:val="2C5123E1"/>
    <w:rsid w:val="2CA0042F"/>
    <w:rsid w:val="2CA51642"/>
    <w:rsid w:val="2CCD1E74"/>
    <w:rsid w:val="2D04149E"/>
    <w:rsid w:val="2D766A69"/>
    <w:rsid w:val="2DC50188"/>
    <w:rsid w:val="2DD93D4C"/>
    <w:rsid w:val="2E290581"/>
    <w:rsid w:val="2E567596"/>
    <w:rsid w:val="2EE84CA6"/>
    <w:rsid w:val="2F121C50"/>
    <w:rsid w:val="2FDD746B"/>
    <w:rsid w:val="300E183B"/>
    <w:rsid w:val="30441C7B"/>
    <w:rsid w:val="30B94371"/>
    <w:rsid w:val="30F53570"/>
    <w:rsid w:val="3323734B"/>
    <w:rsid w:val="33524A35"/>
    <w:rsid w:val="338865FB"/>
    <w:rsid w:val="339D2477"/>
    <w:rsid w:val="33F864F0"/>
    <w:rsid w:val="342917CB"/>
    <w:rsid w:val="34750347"/>
    <w:rsid w:val="34F73F3A"/>
    <w:rsid w:val="35072736"/>
    <w:rsid w:val="35D211CE"/>
    <w:rsid w:val="36AD08CD"/>
    <w:rsid w:val="37355DF2"/>
    <w:rsid w:val="38145767"/>
    <w:rsid w:val="39060B0C"/>
    <w:rsid w:val="3A530EAF"/>
    <w:rsid w:val="3ACD53C1"/>
    <w:rsid w:val="3B450195"/>
    <w:rsid w:val="3B55646E"/>
    <w:rsid w:val="3C697F1C"/>
    <w:rsid w:val="3CA27813"/>
    <w:rsid w:val="3CD46A82"/>
    <w:rsid w:val="3D610536"/>
    <w:rsid w:val="3D795A27"/>
    <w:rsid w:val="3DA55A26"/>
    <w:rsid w:val="3DAB7D07"/>
    <w:rsid w:val="3EA4285B"/>
    <w:rsid w:val="3F4B0B90"/>
    <w:rsid w:val="40483048"/>
    <w:rsid w:val="42450553"/>
    <w:rsid w:val="427344A4"/>
    <w:rsid w:val="42934264"/>
    <w:rsid w:val="42A268B1"/>
    <w:rsid w:val="431D7913"/>
    <w:rsid w:val="43405D3B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213175"/>
    <w:rsid w:val="47C139FE"/>
    <w:rsid w:val="47C96301"/>
    <w:rsid w:val="483A1C49"/>
    <w:rsid w:val="486A51B2"/>
    <w:rsid w:val="488E19FE"/>
    <w:rsid w:val="49251F5D"/>
    <w:rsid w:val="49D2737C"/>
    <w:rsid w:val="4A4726C3"/>
    <w:rsid w:val="4AE3393F"/>
    <w:rsid w:val="4BB30C93"/>
    <w:rsid w:val="4BDD115C"/>
    <w:rsid w:val="4C0D4C43"/>
    <w:rsid w:val="4C573C91"/>
    <w:rsid w:val="4C5972F7"/>
    <w:rsid w:val="4C93451E"/>
    <w:rsid w:val="4D510E91"/>
    <w:rsid w:val="4E0C62DC"/>
    <w:rsid w:val="4E5A5E1D"/>
    <w:rsid w:val="4EF00A95"/>
    <w:rsid w:val="4F4023E0"/>
    <w:rsid w:val="4FC238D7"/>
    <w:rsid w:val="4FD90271"/>
    <w:rsid w:val="501635E5"/>
    <w:rsid w:val="50BF2BB3"/>
    <w:rsid w:val="51017E48"/>
    <w:rsid w:val="51D954E3"/>
    <w:rsid w:val="53066A9D"/>
    <w:rsid w:val="53310203"/>
    <w:rsid w:val="53386B39"/>
    <w:rsid w:val="53802744"/>
    <w:rsid w:val="54436E69"/>
    <w:rsid w:val="5462555D"/>
    <w:rsid w:val="547B6B84"/>
    <w:rsid w:val="548C7E1A"/>
    <w:rsid w:val="54DF1C14"/>
    <w:rsid w:val="550226ED"/>
    <w:rsid w:val="554A000D"/>
    <w:rsid w:val="5589401D"/>
    <w:rsid w:val="55D412F3"/>
    <w:rsid w:val="56484DFB"/>
    <w:rsid w:val="575C3918"/>
    <w:rsid w:val="57E814AC"/>
    <w:rsid w:val="583434DF"/>
    <w:rsid w:val="599A7D17"/>
    <w:rsid w:val="5A2C0C78"/>
    <w:rsid w:val="5A435B57"/>
    <w:rsid w:val="5A7E7646"/>
    <w:rsid w:val="5BA13433"/>
    <w:rsid w:val="5F1B78D7"/>
    <w:rsid w:val="5F4E54B0"/>
    <w:rsid w:val="601F44AE"/>
    <w:rsid w:val="602F06FE"/>
    <w:rsid w:val="60AC584B"/>
    <w:rsid w:val="60B15773"/>
    <w:rsid w:val="613620FE"/>
    <w:rsid w:val="61FC2599"/>
    <w:rsid w:val="6346226B"/>
    <w:rsid w:val="63ED7E5E"/>
    <w:rsid w:val="63F90704"/>
    <w:rsid w:val="64623A89"/>
    <w:rsid w:val="64C51F8E"/>
    <w:rsid w:val="663E5814"/>
    <w:rsid w:val="66D56A66"/>
    <w:rsid w:val="66ED7E50"/>
    <w:rsid w:val="67611ED5"/>
    <w:rsid w:val="67AA3536"/>
    <w:rsid w:val="68E718AC"/>
    <w:rsid w:val="69BA6068"/>
    <w:rsid w:val="6A4811D6"/>
    <w:rsid w:val="6A4F35B8"/>
    <w:rsid w:val="6A6D4094"/>
    <w:rsid w:val="6AC242D8"/>
    <w:rsid w:val="6B9D0130"/>
    <w:rsid w:val="6C1B3F99"/>
    <w:rsid w:val="6C3F2167"/>
    <w:rsid w:val="6C773542"/>
    <w:rsid w:val="6C7E02FB"/>
    <w:rsid w:val="6CFE4F8F"/>
    <w:rsid w:val="6D2F770C"/>
    <w:rsid w:val="6F1766F9"/>
    <w:rsid w:val="6F89137C"/>
    <w:rsid w:val="6F90542C"/>
    <w:rsid w:val="7066288C"/>
    <w:rsid w:val="70FE56D5"/>
    <w:rsid w:val="71CD0882"/>
    <w:rsid w:val="721D52EB"/>
    <w:rsid w:val="725E4A51"/>
    <w:rsid w:val="726724C2"/>
    <w:rsid w:val="7338367F"/>
    <w:rsid w:val="73E1774C"/>
    <w:rsid w:val="73ED2F63"/>
    <w:rsid w:val="74BE4CBD"/>
    <w:rsid w:val="759A7CB1"/>
    <w:rsid w:val="75CD62EC"/>
    <w:rsid w:val="75DC79B9"/>
    <w:rsid w:val="75EB65B5"/>
    <w:rsid w:val="76F87D79"/>
    <w:rsid w:val="776048E4"/>
    <w:rsid w:val="7766387A"/>
    <w:rsid w:val="77885540"/>
    <w:rsid w:val="779722B2"/>
    <w:rsid w:val="780D7A7E"/>
    <w:rsid w:val="78781135"/>
    <w:rsid w:val="79C52DCD"/>
    <w:rsid w:val="79E1783B"/>
    <w:rsid w:val="79F83F77"/>
    <w:rsid w:val="7A0550B0"/>
    <w:rsid w:val="7A105A47"/>
    <w:rsid w:val="7A596AD9"/>
    <w:rsid w:val="7AB01D81"/>
    <w:rsid w:val="7BAC27DE"/>
    <w:rsid w:val="7BF8105A"/>
    <w:rsid w:val="7C25589F"/>
    <w:rsid w:val="7C4B43C6"/>
    <w:rsid w:val="7C655753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5942</Characters>
  <Lines>49</Lines>
  <Paragraphs>13</Paragraphs>
  <TotalTime>1</TotalTime>
  <ScaleCrop>false</ScaleCrop>
  <LinksUpToDate>false</LinksUpToDate>
  <CharactersWithSpaces>6971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张磊</cp:lastModifiedBy>
  <dcterms:modified xsi:type="dcterms:W3CDTF">2021-05-27T07:14:38Z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7EE00F5B36774868ABA6B1B2E9469247</vt:lpwstr>
  </property>
</Properties>
</file>