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960"/>
        <w:gridCol w:w="1022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领导层、综合部、生产部、销售部</w:t>
            </w:r>
          </w:p>
          <w:p>
            <w:pPr>
              <w:rPr>
                <w:rFonts w:hint="default" w:eastAsia="宋体"/>
                <w:color w:val="000000"/>
                <w:sz w:val="24"/>
                <w:szCs w:val="24"/>
                <w:lang w:val="en-US" w:eastAsia="zh-CN"/>
              </w:rPr>
            </w:pPr>
            <w:r>
              <w:rPr>
                <w:rFonts w:hint="eastAsia"/>
                <w:color w:val="000000"/>
                <w:sz w:val="24"/>
                <w:szCs w:val="24"/>
              </w:rPr>
              <w:t>主管领导</w:t>
            </w:r>
            <w:r>
              <w:rPr>
                <w:rFonts w:hint="eastAsia"/>
                <w:color w:val="000000"/>
                <w:sz w:val="24"/>
                <w:szCs w:val="24"/>
                <w:lang w:val="en-US" w:eastAsia="zh-CN"/>
              </w:rPr>
              <w:t>：</w:t>
            </w:r>
            <w:r>
              <w:rPr>
                <w:rFonts w:hint="eastAsia" w:ascii="宋体" w:hAnsi="宋体" w:eastAsia="宋体" w:cs="宋体"/>
                <w:b/>
                <w:bCs w:val="0"/>
                <w:kern w:val="2"/>
                <w:sz w:val="21"/>
                <w:szCs w:val="21"/>
                <w:lang w:val="en-US" w:eastAsia="zh-CN"/>
              </w:rPr>
              <w:t xml:space="preserve">徐俊    </w:t>
            </w:r>
            <w:r>
              <w:rPr>
                <w:rFonts w:hint="eastAsia"/>
                <w:color w:val="000000"/>
                <w:sz w:val="24"/>
                <w:szCs w:val="24"/>
                <w:lang w:val="en-US" w:eastAsia="zh-CN"/>
              </w:rPr>
              <w:t xml:space="preserve">             </w:t>
            </w:r>
            <w:r>
              <w:rPr>
                <w:rFonts w:hint="eastAsia"/>
                <w:color w:val="000000"/>
                <w:sz w:val="24"/>
                <w:szCs w:val="24"/>
              </w:rPr>
              <w:t>陪同人员</w:t>
            </w:r>
            <w:r>
              <w:rPr>
                <w:rFonts w:hint="eastAsia"/>
                <w:color w:val="000000"/>
                <w:sz w:val="24"/>
                <w:szCs w:val="24"/>
                <w:lang w:val="en-US" w:eastAsia="zh-CN"/>
              </w:rPr>
              <w:t>：宋文君</w:t>
            </w:r>
          </w:p>
        </w:tc>
        <w:tc>
          <w:tcPr>
            <w:tcW w:w="1363"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w:t>
            </w:r>
            <w:r>
              <w:rPr>
                <w:rFonts w:hint="eastAsia"/>
                <w:color w:val="000000"/>
                <w:sz w:val="24"/>
                <w:szCs w:val="24"/>
                <w:lang w:val="en-US" w:eastAsia="zh-CN"/>
              </w:rPr>
              <w:t xml:space="preserve">张磊、郭力            </w:t>
            </w:r>
            <w:r>
              <w:rPr>
                <w:rFonts w:hint="eastAsia"/>
                <w:color w:val="000000"/>
                <w:sz w:val="24"/>
                <w:szCs w:val="24"/>
              </w:rPr>
              <w:t>审核时间：</w:t>
            </w:r>
            <w:r>
              <w:rPr>
                <w:rFonts w:hint="eastAsia"/>
                <w:color w:val="000000"/>
                <w:sz w:val="24"/>
                <w:szCs w:val="24"/>
                <w:lang w:val="en-US" w:eastAsia="zh-CN"/>
              </w:rPr>
              <w:t>2021-5-14</w:t>
            </w:r>
          </w:p>
        </w:tc>
        <w:tc>
          <w:tcPr>
            <w:tcW w:w="1363"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363"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320282000201601290120</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永久</w:t>
            </w:r>
            <w:r>
              <w:rPr>
                <w:color w:val="000000"/>
                <w:szCs w:val="21"/>
                <w:u w:val="single"/>
              </w:rPr>
              <w:t xml:space="preserve">     </w:t>
            </w:r>
            <w:r>
              <w:rPr>
                <w:rFonts w:hint="eastAsia"/>
                <w:color w:val="000000"/>
                <w:szCs w:val="21"/>
              </w:rPr>
              <w:t>；</w:t>
            </w:r>
          </w:p>
          <w:p>
            <w:pPr>
              <w:rPr>
                <w:rFonts w:hint="default" w:eastAsia="宋体"/>
                <w:color w:val="000000"/>
                <w:szCs w:val="21"/>
                <w:u w:val="single"/>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00"/>
                <w:szCs w:val="21"/>
                <w:u w:val="single"/>
                <w:lang w:val="en-US" w:eastAsia="zh-CN"/>
              </w:rPr>
              <w:t xml:space="preserve">环保设备及配件、水处理设备安装、调试、销售   </w:t>
            </w:r>
          </w:p>
          <w:p>
            <w:pPr>
              <w:rPr>
                <w:rFonts w:hint="eastAsia"/>
              </w:rPr>
            </w:pPr>
          </w:p>
          <w:p>
            <w:pPr>
              <w:rPr>
                <w:color w:val="000000"/>
                <w:szCs w:val="21"/>
                <w:u w:val="single"/>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bookmarkStart w:id="0" w:name="审核范围"/>
          </w:p>
          <w:bookmarkEnd w:id="0"/>
          <w:p>
            <w:r>
              <w:t>E：环保水处理设备的组装及销售所涉及场所的相关环境管理活动</w:t>
            </w:r>
          </w:p>
          <w:p>
            <w:r>
              <w:t>O：环保水处理设备的组装及销售所涉及场所的相关职业健康安全管理活动</w:t>
            </w:r>
          </w:p>
          <w:p/>
          <w:p>
            <w:pPr>
              <w:rPr>
                <w:rFonts w:hint="default" w:eastAsia="宋体"/>
                <w:color w:val="000000"/>
                <w:lang w:val="en-US" w:eastAsia="zh-CN"/>
              </w:rPr>
            </w:pP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XX生产</w:t>
            </w:r>
            <w:r>
              <w:rPr>
                <w:rFonts w:hint="eastAsia"/>
                <w:b/>
                <w:bCs/>
                <w:color w:val="000000"/>
                <w:szCs w:val="21"/>
              </w:rPr>
              <w:t>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lang w:eastAsia="zh-CN"/>
              </w:rPr>
              <w:t>：</w:t>
            </w:r>
            <w:r>
              <w:rPr>
                <w:rFonts w:hint="eastAsia"/>
                <w:color w:val="000000"/>
                <w:szCs w:val="21"/>
                <w:u w:val="single"/>
                <w:lang w:val="en-US" w:eastAsia="zh-CN"/>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 xml:space="preserve">          </w:t>
            </w:r>
            <w:r>
              <w:rPr>
                <w:color w:val="000000"/>
                <w:szCs w:val="21"/>
                <w:u w:val="single"/>
              </w:rPr>
              <w:t xml:space="preserve">      </w:t>
            </w:r>
            <w:r>
              <w:rPr>
                <w:rFonts w:hint="eastAsia"/>
                <w:color w:val="000000"/>
                <w:szCs w:val="21"/>
              </w:rPr>
              <w:t>；</w:t>
            </w:r>
          </w:p>
          <w:p>
            <w:pPr>
              <w:spacing w:line="440" w:lineRule="exact"/>
              <w:rPr>
                <w:color w:val="000000"/>
                <w:szCs w:val="21"/>
              </w:rPr>
            </w:pPr>
            <w:r>
              <w:rPr>
                <w:rFonts w:hint="eastAsia"/>
                <w:color w:val="000000"/>
                <w:szCs w:val="21"/>
                <w:lang w:val="en-US" w:eastAsia="zh-CN"/>
              </w:rPr>
              <w:t>经营范围</w:t>
            </w:r>
            <w:r>
              <w:rPr>
                <w:rFonts w:hint="eastAsia"/>
                <w:color w:val="000000"/>
                <w:szCs w:val="21"/>
                <w:u w:val="single"/>
              </w:rPr>
              <w:t>：</w:t>
            </w:r>
            <w:r>
              <w:rPr>
                <w:rFonts w:hint="eastAsia"/>
                <w:color w:val="000000"/>
                <w:szCs w:val="21"/>
                <w:u w:val="single"/>
                <w:lang w:val="en-US" w:eastAsia="zh-CN"/>
              </w:rPr>
              <w:t xml:space="preserve">         </w:t>
            </w: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Pr>
                <w:rFonts w:hint="eastAsia"/>
                <w:color w:val="000000"/>
                <w:szCs w:val="21"/>
                <w:u w:val="single"/>
              </w:rPr>
              <w:t>宜兴市高塍镇红旗路9号</w:t>
            </w:r>
            <w:r>
              <w:rPr>
                <w:color w:val="000000"/>
                <w:szCs w:val="21"/>
                <w:u w:val="single"/>
              </w:rPr>
              <w:t xml:space="preserve">            </w:t>
            </w:r>
          </w:p>
          <w:p>
            <w:pPr>
              <w:rPr>
                <w:color w:val="000000"/>
              </w:rPr>
            </w:pPr>
            <w:r>
              <w:rPr>
                <w:rFonts w:hint="eastAsia"/>
                <w:color w:val="000000"/>
              </w:rPr>
              <w:t>与《营业执照》内容一致。</w:t>
            </w:r>
          </w:p>
          <w:p>
            <w:pPr>
              <w:rPr>
                <w:color w:val="000000"/>
              </w:rPr>
            </w:pPr>
          </w:p>
          <w:p>
            <w:pPr>
              <w:rPr>
                <w:color w:val="000000"/>
              </w:rPr>
            </w:pPr>
            <w:r>
              <w:rPr>
                <w:rFonts w:hint="eastAsia"/>
                <w:color w:val="000000"/>
                <w:lang w:val="en-US" w:eastAsia="zh-CN"/>
              </w:rPr>
              <w:t>生产</w:t>
            </w:r>
            <w:r>
              <w:rPr>
                <w:rFonts w:hint="eastAsia"/>
                <w:color w:val="000000"/>
              </w:rPr>
              <w:t>地址：</w:t>
            </w:r>
            <w:r>
              <w:rPr>
                <w:rFonts w:hint="eastAsia"/>
                <w:color w:val="000000"/>
                <w:szCs w:val="21"/>
                <w:u w:val="single"/>
              </w:rPr>
              <w:t xml:space="preserve"> </w:t>
            </w:r>
            <w:r>
              <w:rPr>
                <w:color w:val="000000"/>
                <w:szCs w:val="21"/>
                <w:u w:val="single"/>
              </w:rPr>
              <w:t xml:space="preserve">  </w:t>
            </w:r>
            <w:r>
              <w:rPr>
                <w:rFonts w:hint="eastAsia"/>
                <w:color w:val="000000"/>
                <w:szCs w:val="21"/>
                <w:u w:val="single"/>
              </w:rPr>
              <w:t>宜兴市高塍镇赛特路20号</w:t>
            </w:r>
            <w:r>
              <w:rPr>
                <w:color w:val="000000"/>
                <w:szCs w:val="21"/>
                <w:u w:val="single"/>
              </w:rPr>
              <w:t xml:space="preserve">  </w:t>
            </w:r>
          </w:p>
          <w:p>
            <w:pPr>
              <w:rPr>
                <w:color w:val="000000"/>
              </w:rPr>
            </w:pP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color w:val="auto"/>
                <w:szCs w:val="18"/>
                <w:lang w:eastAsia="zh-CN"/>
              </w:rPr>
            </w:pPr>
            <w:r>
              <w:rPr>
                <w:rFonts w:hint="eastAsia"/>
                <w:color w:val="auto"/>
                <w:szCs w:val="18"/>
              </w:rPr>
              <w:t>确定多现场（固定）的地址</w:t>
            </w:r>
            <w:r>
              <w:rPr>
                <w:rFonts w:hint="eastAsia"/>
                <w:color w:val="auto"/>
                <w:szCs w:val="18"/>
                <w:lang w:eastAsia="zh-CN"/>
              </w:rPr>
              <w:t>（</w:t>
            </w:r>
            <w:r>
              <w:rPr>
                <w:rFonts w:hint="eastAsia"/>
                <w:color w:val="auto"/>
                <w:szCs w:val="18"/>
                <w:lang w:val="en-US" w:eastAsia="zh-CN"/>
              </w:rPr>
              <w:t>适用时</w:t>
            </w:r>
            <w:r>
              <w:rPr>
                <w:rFonts w:hint="eastAsia"/>
                <w:color w:val="auto"/>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auto"/>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auto"/>
              </w:rPr>
            </w:pPr>
            <w:r>
              <w:rPr>
                <w:rFonts w:hint="eastAsia"/>
                <w:color w:val="auto"/>
              </w:rPr>
              <w:t>多现场的名称和具体位置：</w:t>
            </w:r>
          </w:p>
          <w:p>
            <w:pPr>
              <w:rPr>
                <w:color w:val="auto"/>
                <w:szCs w:val="21"/>
                <w:u w:val="single"/>
              </w:rPr>
            </w:pPr>
            <w:r>
              <w:rPr>
                <w:rFonts w:hint="eastAsia"/>
                <w:color w:val="auto"/>
              </w:rPr>
              <w:t>现场1：</w:t>
            </w:r>
            <w:r>
              <w:rPr>
                <w:rFonts w:hint="eastAsia"/>
                <w:color w:val="auto"/>
                <w:szCs w:val="21"/>
                <w:u w:val="single"/>
              </w:rPr>
              <w:t xml:space="preserve"> </w:t>
            </w:r>
            <w:r>
              <w:rPr>
                <w:color w:val="auto"/>
                <w:szCs w:val="21"/>
                <w:u w:val="single"/>
              </w:rPr>
              <w:t xml:space="preserve">     </w:t>
            </w:r>
            <w:r>
              <w:rPr>
                <w:rFonts w:hint="eastAsia"/>
                <w:color w:val="auto"/>
                <w:szCs w:val="21"/>
                <w:u w:val="single"/>
                <w:lang w:val="en-US" w:eastAsia="zh-CN"/>
              </w:rPr>
              <w:t>无</w:t>
            </w:r>
            <w:r>
              <w:rPr>
                <w:color w:val="auto"/>
                <w:szCs w:val="21"/>
                <w:u w:val="single"/>
              </w:rPr>
              <w:t xml:space="preserve">                                                    </w:t>
            </w:r>
          </w:p>
          <w:p>
            <w:pPr>
              <w:rPr>
                <w:color w:val="auto"/>
              </w:rPr>
            </w:pPr>
            <w:r>
              <w:rPr>
                <w:rFonts w:hint="eastAsia"/>
                <w:color w:val="auto"/>
              </w:rPr>
              <w:t>现场</w:t>
            </w:r>
            <w:r>
              <w:rPr>
                <w:color w:val="auto"/>
              </w:rPr>
              <w:t>2</w:t>
            </w:r>
            <w:r>
              <w:rPr>
                <w:rFonts w:hint="eastAsia"/>
                <w:color w:val="auto"/>
              </w:rPr>
              <w:t>：</w:t>
            </w:r>
            <w:r>
              <w:rPr>
                <w:rFonts w:hint="eastAsia"/>
                <w:color w:val="auto"/>
                <w:szCs w:val="21"/>
                <w:u w:val="single"/>
              </w:rPr>
              <w:t xml:space="preserve"> </w:t>
            </w:r>
            <w:r>
              <w:rPr>
                <w:color w:val="auto"/>
                <w:szCs w:val="21"/>
                <w:u w:val="single"/>
              </w:rPr>
              <w:t xml:space="preserve">                                                            </w:t>
            </w:r>
          </w:p>
          <w:p>
            <w:pPr>
              <w:rPr>
                <w:color w:val="auto"/>
              </w:rPr>
            </w:pPr>
            <w:r>
              <w:rPr>
                <w:rFonts w:hint="eastAsia"/>
                <w:color w:val="auto"/>
              </w:rPr>
              <w:t>与申请时提供的《</w:t>
            </w:r>
            <w:bookmarkStart w:id="1" w:name="_Hlk8307114"/>
            <w:r>
              <w:rPr>
                <w:rFonts w:hint="eastAsia" w:ascii="宋体" w:hAnsi="宋体"/>
                <w:bCs/>
                <w:color w:val="auto"/>
                <w:szCs w:val="21"/>
              </w:rPr>
              <w:t>多场所申报清单</w:t>
            </w:r>
            <w:bookmarkEnd w:id="1"/>
            <w:r>
              <w:rPr>
                <w:rFonts w:hint="eastAsia"/>
                <w:color w:val="auto"/>
              </w:rPr>
              <w:t>》是否一致</w:t>
            </w:r>
          </w:p>
          <w:p>
            <w:pPr>
              <w:rPr>
                <w:color w:val="auto"/>
              </w:rPr>
            </w:pP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21"/>
                <w:lang w:eastAsia="zh-CN"/>
              </w:rPr>
            </w:pPr>
            <w:r>
              <w:rPr>
                <w:rFonts w:hint="eastAsia"/>
                <w:color w:val="000000"/>
                <w:szCs w:val="21"/>
                <w:lang w:eastAsia="zh-CN"/>
              </w:rPr>
              <w:t>☑</w:t>
            </w:r>
            <w:r>
              <w:rPr>
                <w:rFonts w:hint="eastAsia"/>
                <w:color w:val="000000"/>
                <w:lang w:val="en-US" w:eastAsia="zh-CN"/>
              </w:rPr>
              <w:t>不适用</w:t>
            </w: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lang w:eastAsia="zh-CN"/>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w:t>
            </w:r>
            <w:r>
              <w:rPr>
                <w:rFonts w:hint="eastAsia"/>
                <w:color w:val="000000"/>
                <w:szCs w:val="18"/>
                <w:lang w:eastAsia="zh-CN"/>
              </w:rPr>
              <w:t>（</w:t>
            </w:r>
            <w:r>
              <w:rPr>
                <w:rFonts w:hint="eastAsia"/>
                <w:color w:val="000000"/>
                <w:szCs w:val="18"/>
                <w:lang w:val="en-US" w:eastAsia="zh-CN"/>
              </w:rPr>
              <w:t>适用时</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无</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highlight w:val="none"/>
              </w:rPr>
              <w:t>确定建设单位的在建项目清单（仅限建工QMS）与申请时提供的《</w:t>
            </w:r>
            <w:r>
              <w:rPr>
                <w:rFonts w:hint="eastAsia" w:ascii="宋体" w:hAnsi="宋体"/>
                <w:bCs/>
                <w:color w:val="000000"/>
                <w:szCs w:val="21"/>
                <w:highlight w:val="none"/>
              </w:rPr>
              <w:t>企业在建项目清单</w:t>
            </w:r>
            <w:r>
              <w:rPr>
                <w:rFonts w:hint="eastAsia"/>
                <w:color w:val="000000"/>
                <w:highlight w:val="none"/>
              </w:rPr>
              <w:t>》是否一致</w:t>
            </w: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21"/>
                <w:lang w:eastAsia="zh-CN"/>
              </w:rPr>
            </w:pPr>
            <w:r>
              <w:rPr>
                <w:rFonts w:hint="eastAsia"/>
                <w:color w:val="000000"/>
                <w:szCs w:val="21"/>
                <w:lang w:eastAsia="zh-CN"/>
              </w:rPr>
              <w:t>☑</w:t>
            </w:r>
            <w:r>
              <w:rPr>
                <w:rFonts w:hint="eastAsia"/>
                <w:color w:val="000000"/>
                <w:lang w:val="en-US" w:eastAsia="zh-CN"/>
              </w:rPr>
              <w:t>不适用</w:t>
            </w: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highlight w:val="none"/>
                <w:lang w:val="en-US" w:eastAsia="zh-CN"/>
              </w:rPr>
              <w:t>对</w:t>
            </w:r>
            <w:r>
              <w:rPr>
                <w:highlight w:val="none"/>
              </w:rPr>
              <w:t>多场所</w:t>
            </w:r>
            <w:r>
              <w:rPr>
                <w:rFonts w:hint="eastAsia"/>
                <w:highlight w:val="none"/>
                <w:lang w:val="en-US" w:eastAsia="zh-CN"/>
              </w:rPr>
              <w:t>/临时场所</w:t>
            </w:r>
            <w:r>
              <w:rPr>
                <w:highlight w:val="none"/>
              </w:rPr>
              <w:t>建立的控制水平（</w:t>
            </w:r>
            <w:r>
              <w:rPr>
                <w:rFonts w:hint="eastAsia"/>
                <w:highlight w:val="none"/>
                <w:lang w:val="en-US" w:eastAsia="zh-CN"/>
              </w:rPr>
              <w:t>适用</w:t>
            </w:r>
            <w:r>
              <w:rPr>
                <w:highlight w:val="none"/>
              </w:rP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highlight w:val="none"/>
                <w:lang w:val="en-US" w:eastAsia="zh-CN"/>
              </w:rPr>
            </w:pPr>
            <w:r>
              <w:rPr>
                <w:rFonts w:hint="eastAsia"/>
                <w:color w:val="000000"/>
                <w:highlight w:val="none"/>
              </w:rPr>
              <w:sym w:font="Wingdings" w:char="00A8"/>
            </w:r>
            <w:r>
              <w:rPr>
                <w:rFonts w:hint="eastAsia"/>
                <w:color w:val="000000"/>
                <w:highlight w:val="none"/>
                <w:lang w:val="en-US" w:eastAsia="zh-CN"/>
              </w:rPr>
              <w:t xml:space="preserve">与组织总部在同一管理体系下运行     </w:t>
            </w:r>
          </w:p>
          <w:p>
            <w:pPr>
              <w:rPr>
                <w:rFonts w:hint="default"/>
                <w:color w:val="000000"/>
                <w:highlight w:val="none"/>
                <w:lang w:val="en-US" w:eastAsia="zh-CN"/>
              </w:rPr>
            </w:pPr>
            <w:r>
              <w:rPr>
                <w:rFonts w:hint="eastAsia"/>
                <w:color w:val="000000"/>
                <w:highlight w:val="none"/>
              </w:rPr>
              <w:sym w:font="Wingdings" w:char="00A8"/>
            </w:r>
            <w:r>
              <w:rPr>
                <w:rFonts w:hint="eastAsia"/>
                <w:color w:val="000000"/>
                <w:highlight w:val="none"/>
                <w:lang w:val="en-US" w:eastAsia="zh-CN"/>
              </w:rPr>
              <w:t>组织总部有权对</w:t>
            </w:r>
            <w:r>
              <w:rPr>
                <w:highlight w:val="none"/>
              </w:rPr>
              <w:t>多场所</w:t>
            </w:r>
            <w:r>
              <w:rPr>
                <w:rFonts w:hint="eastAsia"/>
                <w:highlight w:val="none"/>
                <w:lang w:val="en-US" w:eastAsia="zh-CN"/>
              </w:rPr>
              <w:t>/临时场所进行监督管理</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按照统一安排实施内部审核（不强制同一时段）</w:t>
            </w:r>
          </w:p>
          <w:p>
            <w:pPr>
              <w:rPr>
                <w:rFonts w:hint="default"/>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与组织总部一同进行管理评审</w:t>
            </w:r>
          </w:p>
        </w:tc>
        <w:tc>
          <w:tcPr>
            <w:tcW w:w="1363"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hint="eastAsia" w:eastAsia="宋体"/>
                <w:color w:val="000000"/>
                <w:lang w:eastAsia="zh-CN"/>
              </w:rPr>
            </w:pPr>
            <w:r>
              <w:rPr>
                <w:rFonts w:hint="eastAsia"/>
                <w:color w:val="000000"/>
                <w:szCs w:val="21"/>
                <w:lang w:eastAsia="zh-CN"/>
              </w:rPr>
              <w:t>☑</w:t>
            </w:r>
            <w:r>
              <w:rPr>
                <w:rFonts w:hint="eastAsia"/>
                <w:color w:val="000000"/>
                <w:lang w:val="en-US" w:eastAsia="zh-CN"/>
              </w:rPr>
              <w:t>不适用</w:t>
            </w:r>
          </w:p>
          <w:p>
            <w:pPr>
              <w:rPr>
                <w:color w:val="000000"/>
              </w:rPr>
            </w:pPr>
            <w:r>
              <w:rPr>
                <w:rFonts w:hint="eastAsia"/>
                <w:color w:val="000000"/>
                <w:szCs w:val="21"/>
                <w:lang w:eastAsia="zh-CN"/>
              </w:rPr>
              <w:t>□</w:t>
            </w:r>
            <w:r>
              <w:rPr>
                <w:rFonts w:hint="eastAsia"/>
                <w:color w:val="000000"/>
              </w:rPr>
              <w:t>满足要求</w:t>
            </w:r>
          </w:p>
          <w:p>
            <w:pPr>
              <w:rPr>
                <w:rFonts w:hint="eastAsia"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lang w:val="en-US" w:eastAsia="zh-CN"/>
              </w:rPr>
            </w:pPr>
            <w:r>
              <w:rPr>
                <w:rFonts w:hint="eastAsia"/>
                <w:color w:val="000000"/>
                <w:szCs w:val="18"/>
                <w:lang w:val="en-US" w:eastAsia="zh-CN"/>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numPr>
                <w:ilvl w:val="0"/>
                <w:numId w:val="1"/>
              </w:numPr>
              <w:bidi w:val="0"/>
              <w:ind w:left="0" w:leftChars="0" w:firstLine="0" w:firstLineChars="0"/>
              <w:rPr>
                <w:rFonts w:hint="eastAsia"/>
                <w:lang w:val="en-US" w:eastAsia="zh-CN"/>
              </w:rPr>
            </w:pPr>
            <w:r>
              <w:rPr>
                <w:rFonts w:hint="eastAsia"/>
                <w:lang w:val="en-US" w:eastAsia="zh-CN"/>
              </w:rPr>
              <w:t>环保设备组装工艺流程：</w:t>
            </w:r>
          </w:p>
          <w:p>
            <w:pPr>
              <w:rPr>
                <w:rFonts w:hint="eastAsia" w:hAnsi="宋体"/>
                <w:b w:val="0"/>
                <w:bCs/>
                <w:color w:val="000000"/>
                <w:sz w:val="21"/>
                <w:szCs w:val="21"/>
                <w:lang w:val="en-US" w:eastAsia="zh-CN"/>
              </w:rPr>
            </w:pPr>
            <w:r>
              <w:rPr>
                <w:rFonts w:hint="eastAsia" w:hAnsi="宋体"/>
                <w:b w:val="0"/>
                <w:bCs/>
                <w:color w:val="000000"/>
                <w:sz w:val="21"/>
                <w:szCs w:val="21"/>
                <w:lang w:val="en-US" w:eastAsia="zh-CN"/>
              </w:rPr>
              <w:t>采购原材料→检验→加工→焊接组装→成品</w:t>
            </w:r>
          </w:p>
          <w:p>
            <w:pPr>
              <w:rPr>
                <w:rFonts w:hint="eastAsia"/>
                <w:b/>
              </w:rPr>
            </w:pPr>
            <w:r>
              <w:rPr>
                <w:rFonts w:hint="eastAsia" w:ascii="宋体" w:hAnsi="宋体" w:cs="宋体"/>
                <w:kern w:val="0"/>
                <w:sz w:val="24"/>
                <w:szCs w:val="24"/>
                <w:lang w:val="en-US" w:eastAsia="zh-CN"/>
              </w:rPr>
              <w:t>2、</w:t>
            </w:r>
            <w:r>
              <w:rPr>
                <w:rFonts w:hint="eastAsia" w:eastAsia="宋体"/>
                <w:szCs w:val="22"/>
                <w:lang w:val="en-US" w:eastAsia="zh-CN"/>
              </w:rPr>
              <w:t>销售流程图</w:t>
            </w:r>
          </w:p>
          <w:p>
            <w:pPr>
              <w:rPr>
                <w:rFonts w:hint="default" w:ascii="宋体" w:hAnsi="宋体" w:eastAsia="宋体"/>
                <w:b/>
                <w:bCs w:val="0"/>
                <w:lang w:val="en-US" w:eastAsia="zh-CN"/>
              </w:rPr>
            </w:pPr>
            <w:r>
              <w:rPr>
                <w:rFonts w:hint="eastAsia" w:ascii="宋体" w:hAnsi="宋体"/>
                <w:b/>
                <w:bCs w:val="0"/>
              </w:rPr>
              <w:t>销售</w:t>
            </w:r>
            <w:r>
              <w:rPr>
                <w:rFonts w:hint="eastAsia" w:ascii="宋体" w:hAnsi="宋体"/>
                <w:b/>
                <w:bCs w:val="0"/>
                <w:lang w:val="en-US" w:eastAsia="zh-CN"/>
              </w:rPr>
              <w:t>流程</w:t>
            </w:r>
            <w:r>
              <w:rPr>
                <w:rFonts w:hint="eastAsia" w:ascii="宋体" w:hAnsi="宋体"/>
                <w:b/>
                <w:bCs w:val="0"/>
              </w:rPr>
              <w:t>：顾客沟通→合同评审→合同</w:t>
            </w:r>
            <w:r>
              <w:rPr>
                <w:rFonts w:hint="eastAsia" w:ascii="宋体" w:hAnsi="宋体"/>
                <w:b/>
                <w:bCs w:val="0"/>
                <w:lang w:val="en-US" w:eastAsia="zh-CN"/>
              </w:rPr>
              <w:t>签订</w:t>
            </w:r>
            <w:r>
              <w:rPr>
                <w:rFonts w:hint="eastAsia" w:ascii="宋体" w:hAnsi="宋体"/>
                <w:b/>
                <w:bCs w:val="0"/>
              </w:rPr>
              <w:t>→实施采购→供方送货→</w:t>
            </w:r>
            <w:r>
              <w:rPr>
                <w:rFonts w:hint="eastAsia" w:ascii="宋体" w:hAnsi="宋体"/>
                <w:b/>
                <w:bCs w:val="0"/>
                <w:lang w:val="en-US" w:eastAsia="zh-CN"/>
              </w:rPr>
              <w:t>安装</w:t>
            </w:r>
            <w:r>
              <w:rPr>
                <w:rFonts w:hint="eastAsia" w:ascii="宋体" w:hAnsi="宋体"/>
                <w:b/>
                <w:bCs w:val="0"/>
              </w:rPr>
              <w:t>→</w:t>
            </w:r>
            <w:r>
              <w:rPr>
                <w:rFonts w:hint="eastAsia" w:ascii="宋体" w:hAnsi="宋体"/>
                <w:b/>
                <w:bCs w:val="0"/>
                <w:lang w:val="en-US" w:eastAsia="zh-CN"/>
              </w:rPr>
              <w:t>验收</w:t>
            </w:r>
            <w:r>
              <w:rPr>
                <w:rFonts w:hint="eastAsia" w:ascii="宋体" w:hAnsi="宋体"/>
                <w:b/>
                <w:bCs w:val="0"/>
              </w:rPr>
              <w:t>→售后</w:t>
            </w:r>
            <w:r>
              <w:rPr>
                <w:rFonts w:hint="eastAsia" w:ascii="宋体" w:hAnsi="宋体"/>
                <w:b/>
                <w:bCs w:val="0"/>
                <w:lang w:val="en-US" w:eastAsia="zh-CN"/>
              </w:rPr>
              <w:t>技术</w:t>
            </w:r>
            <w:r>
              <w:rPr>
                <w:rFonts w:hint="eastAsia" w:ascii="宋体" w:hAnsi="宋体"/>
                <w:b/>
                <w:bCs w:val="0"/>
              </w:rPr>
              <w:t>服务</w:t>
            </w:r>
          </w:p>
          <w:p>
            <w:pPr>
              <w:snapToGrid w:val="0"/>
              <w:spacing w:line="280" w:lineRule="exact"/>
              <w:rPr>
                <w:rFonts w:hint="default" w:eastAsia="宋体"/>
                <w:color w:val="000000"/>
                <w:lang w:val="en-US" w:eastAsia="zh-CN"/>
              </w:rPr>
            </w:pPr>
            <w:bookmarkStart w:id="2" w:name="_GoBack"/>
            <w:bookmarkEnd w:id="2"/>
          </w:p>
        </w:tc>
        <w:tc>
          <w:tcPr>
            <w:tcW w:w="1363"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hint="eastAsia" w:ascii="宋体" w:hAnsi="宋体"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u w:val="single"/>
                <w:lang w:val="en-US" w:eastAsia="zh-CN"/>
              </w:rPr>
              <w:t>15</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highlight w:val="none"/>
              </w:rPr>
              <w:t>管理人员</w:t>
            </w:r>
            <w:r>
              <w:rPr>
                <w:color w:val="000000"/>
                <w:szCs w:val="21"/>
                <w:highlight w:val="none"/>
                <w:u w:val="single"/>
              </w:rPr>
              <w:t xml:space="preserve"> </w:t>
            </w:r>
            <w:r>
              <w:rPr>
                <w:rFonts w:hint="eastAsia"/>
                <w:color w:val="000000"/>
                <w:szCs w:val="21"/>
                <w:highlight w:val="none"/>
                <w:u w:val="single"/>
                <w:lang w:val="en-US" w:eastAsia="zh-CN"/>
              </w:rPr>
              <w:t>4</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；操作人员</w:t>
            </w:r>
            <w:r>
              <w:rPr>
                <w:color w:val="000000"/>
                <w:szCs w:val="21"/>
                <w:highlight w:val="none"/>
                <w:u w:val="single"/>
              </w:rPr>
              <w:t xml:space="preserve">  </w:t>
            </w:r>
            <w:r>
              <w:rPr>
                <w:rFonts w:hint="eastAsia"/>
                <w:color w:val="000000"/>
                <w:szCs w:val="21"/>
                <w:highlight w:val="none"/>
                <w:u w:val="single"/>
                <w:lang w:val="en-US" w:eastAsia="zh-CN"/>
              </w:rPr>
              <w:t>11</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lang w:eastAsia="zh-CN"/>
              </w:rPr>
              <w:t>□</w:t>
            </w: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18"/>
                <w:lang w:eastAsia="zh-CN"/>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lang w:eastAsia="zh-CN"/>
              </w:rPr>
              <w:t>2020</w:t>
            </w:r>
            <w:r>
              <w:rPr>
                <w:rFonts w:hint="eastAsia"/>
                <w:color w:val="000000"/>
                <w:szCs w:val="18"/>
                <w:u w:val="single"/>
              </w:rPr>
              <w:t>年</w:t>
            </w:r>
            <w:r>
              <w:rPr>
                <w:rFonts w:hint="eastAsia"/>
                <w:color w:val="000000"/>
                <w:szCs w:val="18"/>
                <w:u w:val="single"/>
                <w:lang w:val="en-US" w:eastAsia="zh-CN"/>
              </w:rPr>
              <w:t>12</w:t>
            </w:r>
            <w:r>
              <w:rPr>
                <w:rFonts w:hint="eastAsia"/>
                <w:color w:val="000000"/>
                <w:szCs w:val="18"/>
                <w:u w:val="single"/>
              </w:rPr>
              <w:t>月</w:t>
            </w:r>
            <w:r>
              <w:rPr>
                <w:rFonts w:hint="eastAsia"/>
                <w:color w:val="000000"/>
                <w:szCs w:val="18"/>
                <w:u w:val="single"/>
                <w:lang w:val="en-US" w:eastAsia="zh-CN"/>
              </w:rPr>
              <w:t>15</w:t>
            </w:r>
            <w:r>
              <w:rPr>
                <w:rFonts w:hint="eastAsia"/>
                <w:color w:val="000000"/>
                <w:szCs w:val="18"/>
                <w:u w:val="single"/>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2021.1.4</w:t>
            </w:r>
          </w:p>
          <w:p>
            <w:pPr>
              <w:rPr>
                <w:rFonts w:hint="eastAsia"/>
                <w:color w:val="000000"/>
                <w:szCs w:val="21"/>
                <w:lang w:val="en-US" w:eastAsia="zh-CN"/>
              </w:rPr>
            </w:pPr>
            <w:r>
              <w:rPr>
                <w:rFonts w:hint="eastAsia"/>
                <w:color w:val="000000"/>
                <w:szCs w:val="21"/>
                <w:lang w:eastAsia="zh-CN"/>
              </w:rPr>
              <w:t>□</w:t>
            </w:r>
            <w:r>
              <w:rPr>
                <w:rFonts w:hint="eastAsia"/>
                <w:color w:val="000000"/>
                <w:szCs w:val="21"/>
                <w:lang w:val="en-US" w:eastAsia="zh-CN"/>
              </w:rPr>
              <w:t xml:space="preserve">QMS  </w:t>
            </w:r>
            <w:r>
              <w:rPr>
                <w:rFonts w:hint="eastAsia"/>
                <w:color w:val="000000"/>
                <w:szCs w:val="21"/>
                <w:lang w:eastAsia="zh-CN"/>
              </w:rPr>
              <w:t>☑</w:t>
            </w:r>
            <w:r>
              <w:rPr>
                <w:rFonts w:hint="eastAsia"/>
                <w:color w:val="000000"/>
                <w:szCs w:val="21"/>
                <w:lang w:val="en-US" w:eastAsia="zh-CN"/>
              </w:rPr>
              <w:t xml:space="preserve">EMS  </w:t>
            </w:r>
            <w:r>
              <w:rPr>
                <w:rFonts w:hint="eastAsia"/>
                <w:color w:val="000000"/>
                <w:szCs w:val="21"/>
                <w:lang w:eastAsia="zh-CN"/>
              </w:rPr>
              <w:t>☑</w:t>
            </w:r>
            <w:r>
              <w:rPr>
                <w:rFonts w:hint="eastAsia"/>
                <w:color w:val="000000"/>
                <w:szCs w:val="21"/>
                <w:lang w:val="en-US" w:eastAsia="zh-CN"/>
              </w:rPr>
              <w:t xml:space="preserve">OHSMS（ISO45001）  </w:t>
            </w:r>
            <w:r>
              <w:rPr>
                <w:rFonts w:hint="eastAsia"/>
                <w:color w:val="000000"/>
                <w:szCs w:val="21"/>
                <w:lang w:eastAsia="zh-CN"/>
              </w:rPr>
              <w:t>□</w:t>
            </w:r>
            <w:r>
              <w:rPr>
                <w:rFonts w:hint="eastAsia"/>
                <w:color w:val="000000"/>
                <w:szCs w:val="21"/>
                <w:lang w:val="en-US" w:eastAsia="zh-CN"/>
              </w:rPr>
              <w:t xml:space="preserve">FSMSMS  </w:t>
            </w:r>
            <w:r>
              <w:rPr>
                <w:rFonts w:hint="eastAsia"/>
                <w:color w:val="000000"/>
                <w:szCs w:val="21"/>
                <w:lang w:eastAsia="zh-CN"/>
              </w:rPr>
              <w:t>□</w:t>
            </w:r>
            <w:r>
              <w:rPr>
                <w:rFonts w:hint="eastAsia"/>
                <w:color w:val="000000"/>
                <w:szCs w:val="21"/>
                <w:lang w:val="en-US" w:eastAsia="zh-CN"/>
              </w:rPr>
              <w:t xml:space="preserve">HACCP  </w:t>
            </w:r>
          </w:p>
          <w:p>
            <w:pPr>
              <w:rPr>
                <w:rFonts w:hint="eastAsia"/>
                <w:color w:val="000000"/>
                <w:szCs w:val="21"/>
                <w:lang w:val="en-US" w:eastAsia="zh-CN"/>
              </w:rPr>
            </w:pPr>
          </w:p>
          <w:p>
            <w:pPr>
              <w:widowControl/>
              <w:jc w:val="left"/>
              <w:rPr>
                <w:rFonts w:hint="default"/>
                <w:color w:val="000000"/>
                <w:szCs w:val="18"/>
                <w:lang w:val="en-US"/>
              </w:rPr>
            </w:pPr>
            <w:r>
              <w:rPr>
                <w:rFonts w:hint="eastAsia"/>
                <w:color w:val="000000"/>
                <w:szCs w:val="21"/>
                <w:lang w:eastAsia="zh-CN"/>
              </w:rPr>
              <w:t>☑</w:t>
            </w:r>
            <w:r>
              <w:rPr>
                <w:rFonts w:hint="eastAsia"/>
                <w:color w:val="000000"/>
              </w:rPr>
              <w:t>已培训了相关标准和内审员知识；</w:t>
            </w:r>
            <w:r>
              <w:rPr>
                <w:rFonts w:hint="eastAsia"/>
                <w:color w:val="000000"/>
                <w:szCs w:val="21"/>
                <w:lang w:eastAsia="zh-CN"/>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满足要求，□基本满足要求，□不满足要求</w:t>
            </w: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numPr>
                <w:ilvl w:val="0"/>
                <w:numId w:val="0"/>
              </w:numPr>
              <w:jc w:val="left"/>
              <w:rPr>
                <w:color w:val="000000"/>
                <w:szCs w:val="18"/>
                <w:highlight w:val="none"/>
              </w:rPr>
            </w:pPr>
            <w:r>
              <w:rPr>
                <w:rFonts w:hint="eastAsia"/>
                <w:color w:val="000000"/>
                <w:szCs w:val="18"/>
                <w:highlight w:val="none"/>
                <w:lang w:val="en-US" w:eastAsia="zh-CN"/>
              </w:rPr>
              <w:t xml:space="preserve">- </w:t>
            </w:r>
            <w:r>
              <w:rPr>
                <w:rFonts w:hint="eastAsia"/>
                <w:color w:val="000000"/>
                <w:szCs w:val="18"/>
                <w:highlight w:val="none"/>
              </w:rPr>
              <w:t>主要的</w:t>
            </w:r>
            <w:r>
              <w:rPr>
                <w:rFonts w:hint="eastAsia"/>
                <w:color w:val="000000"/>
                <w:szCs w:val="18"/>
                <w:highlight w:val="none"/>
                <w:lang w:val="en-US" w:eastAsia="zh-CN"/>
              </w:rPr>
              <w:t>内部环境和外部环境分析的充分性</w:t>
            </w:r>
            <w:r>
              <w:rPr>
                <w:color w:val="000000"/>
                <w:szCs w:val="18"/>
                <w:highlight w:val="none"/>
              </w:rPr>
              <w:t xml:space="preserve"> </w:t>
            </w:r>
          </w:p>
          <w:p>
            <w:pPr>
              <w:widowControl/>
              <w:numPr>
                <w:ilvl w:val="0"/>
                <w:numId w:val="0"/>
              </w:numPr>
              <w:ind w:firstLine="420" w:firstLineChars="200"/>
              <w:jc w:val="left"/>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已实施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p>
            <w:pPr>
              <w:widowControl/>
              <w:jc w:val="left"/>
              <w:rPr>
                <w:rFonts w:hint="eastAsia"/>
                <w:color w:val="000000"/>
                <w:szCs w:val="18"/>
              </w:rPr>
            </w:pPr>
          </w:p>
          <w:p>
            <w:pPr>
              <w:widowControl/>
              <w:numPr>
                <w:ilvl w:val="0"/>
                <w:numId w:val="0"/>
              </w:numPr>
              <w:jc w:val="left"/>
              <w:rPr>
                <w:color w:val="000000"/>
                <w:szCs w:val="18"/>
                <w:highlight w:val="none"/>
              </w:rPr>
            </w:pPr>
            <w:r>
              <w:rPr>
                <w:rFonts w:hint="eastAsia"/>
                <w:color w:val="000000"/>
                <w:szCs w:val="18"/>
                <w:highlight w:val="none"/>
                <w:lang w:val="en-US" w:eastAsia="zh-CN"/>
              </w:rPr>
              <w:t xml:space="preserve">- </w:t>
            </w:r>
            <w:r>
              <w:rPr>
                <w:rFonts w:hint="eastAsia"/>
                <w:color w:val="000000"/>
                <w:szCs w:val="18"/>
                <w:highlight w:val="none"/>
              </w:rPr>
              <w:t>主要的相关方和期望</w:t>
            </w:r>
            <w:r>
              <w:rPr>
                <w:rFonts w:hint="eastAsia"/>
                <w:color w:val="000000"/>
                <w:szCs w:val="18"/>
                <w:highlight w:val="none"/>
                <w:lang w:val="en-US" w:eastAsia="zh-CN"/>
              </w:rPr>
              <w:t>的充分性</w:t>
            </w:r>
            <w:r>
              <w:rPr>
                <w:color w:val="000000"/>
                <w:szCs w:val="18"/>
                <w:highlight w:val="none"/>
              </w:rPr>
              <w:t xml:space="preserve"> </w:t>
            </w:r>
          </w:p>
          <w:p>
            <w:pPr>
              <w:widowControl/>
              <w:numPr>
                <w:ilvl w:val="0"/>
                <w:numId w:val="0"/>
              </w:numPr>
              <w:ind w:firstLine="420" w:firstLineChars="200"/>
              <w:jc w:val="left"/>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已实施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p>
            <w:pPr>
              <w:widowControl/>
              <w:numPr>
                <w:ilvl w:val="0"/>
                <w:numId w:val="0"/>
              </w:numPr>
              <w:jc w:val="left"/>
              <w:rPr>
                <w:rFonts w:hint="eastAsia"/>
                <w:color w:val="000000"/>
                <w:highlight w:val="none"/>
                <w:u w:val="single"/>
                <w:lang w:val="en-US" w:eastAsia="zh-CN"/>
              </w:rPr>
            </w:pPr>
          </w:p>
          <w:p>
            <w:pPr>
              <w:widowControl/>
              <w:numPr>
                <w:ilvl w:val="0"/>
                <w:numId w:val="0"/>
              </w:numPr>
              <w:jc w:val="left"/>
              <w:rPr>
                <w:rFonts w:hint="eastAsia"/>
                <w:color w:val="000000"/>
                <w:szCs w:val="18"/>
                <w:highlight w:val="none"/>
              </w:rPr>
            </w:pPr>
            <w:r>
              <w:rPr>
                <w:rFonts w:hint="eastAsia"/>
                <w:color w:val="000000"/>
                <w:szCs w:val="18"/>
                <w:highlight w:val="none"/>
                <w:lang w:val="en-US" w:eastAsia="zh-CN"/>
              </w:rPr>
              <w:t>- 确定</w:t>
            </w:r>
            <w:r>
              <w:rPr>
                <w:rFonts w:hint="eastAsia"/>
                <w:color w:val="000000"/>
                <w:szCs w:val="18"/>
                <w:highlight w:val="none"/>
              </w:rPr>
              <w:t>风险</w:t>
            </w:r>
            <w:r>
              <w:rPr>
                <w:rFonts w:hint="eastAsia"/>
                <w:color w:val="000000"/>
                <w:szCs w:val="18"/>
                <w:highlight w:val="none"/>
                <w:lang w:val="en-US" w:eastAsia="zh-CN"/>
              </w:rPr>
              <w:t>和机遇</w:t>
            </w:r>
            <w:r>
              <w:rPr>
                <w:rFonts w:hint="eastAsia"/>
                <w:color w:val="000000"/>
                <w:szCs w:val="18"/>
                <w:highlight w:val="none"/>
              </w:rPr>
              <w:t>的识别和评价</w:t>
            </w:r>
          </w:p>
          <w:p>
            <w:pPr>
              <w:widowControl/>
              <w:numPr>
                <w:ilvl w:val="0"/>
                <w:numId w:val="0"/>
              </w:numPr>
              <w:ind w:firstLine="420" w:firstLineChars="200"/>
              <w:jc w:val="left"/>
              <w:rPr>
                <w:rFonts w:hint="eastAsia"/>
                <w:color w:val="000000"/>
                <w:szCs w:val="18"/>
                <w:highlight w:val="cyan"/>
              </w:rPr>
            </w:pPr>
            <w:r>
              <w:rPr>
                <w:rFonts w:hint="default"/>
                <w:color w:val="000000"/>
                <w:highlight w:val="none"/>
                <w:lang w:val="en-US" w:eastAsia="zh-CN"/>
              </w:rPr>
              <w:sym w:font="Wingdings" w:char="00FE"/>
            </w:r>
            <w:r>
              <w:rPr>
                <w:rFonts w:hint="eastAsia"/>
                <w:color w:val="000000"/>
                <w:highlight w:val="none"/>
                <w:lang w:val="en-US" w:eastAsia="zh-CN"/>
              </w:rPr>
              <w:t xml:space="preserve">已实施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r>
              <w:rPr>
                <w:rFonts w:hint="eastAsia"/>
                <w:color w:val="000000"/>
                <w:u w:val="single"/>
                <w:lang w:val="en-US" w:eastAsia="zh-CN"/>
              </w:rPr>
              <w:t xml:space="preserve">              </w:t>
            </w:r>
          </w:p>
          <w:p>
            <w:pPr>
              <w:widowControl/>
              <w:numPr>
                <w:ilvl w:val="0"/>
                <w:numId w:val="0"/>
              </w:numPr>
              <w:jc w:val="left"/>
              <w:rPr>
                <w:rFonts w:hint="eastAsia"/>
                <w:color w:val="000000"/>
                <w:szCs w:val="18"/>
                <w:highlight w:val="cyan"/>
                <w:lang w:val="en-US" w:eastAsia="zh-CN"/>
              </w:rPr>
            </w:pPr>
          </w:p>
          <w:p>
            <w:pPr>
              <w:widowControl/>
              <w:numPr>
                <w:ilvl w:val="0"/>
                <w:numId w:val="0"/>
              </w:numPr>
              <w:jc w:val="left"/>
              <w:rPr>
                <w:rFonts w:hint="default" w:eastAsia="宋体"/>
                <w:color w:val="000000"/>
                <w:szCs w:val="18"/>
                <w:highlight w:val="none"/>
                <w:lang w:val="en-US" w:eastAsia="zh-CN"/>
              </w:rPr>
            </w:pPr>
            <w:r>
              <w:rPr>
                <w:rFonts w:hint="eastAsia"/>
                <w:color w:val="000000"/>
                <w:szCs w:val="18"/>
                <w:highlight w:val="none"/>
                <w:lang w:val="en-US" w:eastAsia="zh-CN"/>
              </w:rPr>
              <w:t xml:space="preserve">- </w:t>
            </w:r>
            <w:r>
              <w:rPr>
                <w:rFonts w:hint="eastAsia"/>
                <w:color w:val="000000"/>
                <w:szCs w:val="18"/>
                <w:highlight w:val="none"/>
              </w:rPr>
              <w:t>组织机构设置</w:t>
            </w:r>
            <w:r>
              <w:rPr>
                <w:rFonts w:hint="eastAsia"/>
                <w:color w:val="000000"/>
                <w:szCs w:val="18"/>
                <w:highlight w:val="none"/>
                <w:lang w:val="en-US" w:eastAsia="zh-CN"/>
              </w:rPr>
              <w:t>、职责分配及沟通</w:t>
            </w:r>
          </w:p>
          <w:p>
            <w:pPr>
              <w:widowControl/>
              <w:numPr>
                <w:ilvl w:val="0"/>
                <w:numId w:val="0"/>
              </w:numPr>
              <w:ind w:firstLine="420" w:firstLineChars="200"/>
              <w:jc w:val="left"/>
              <w:rPr>
                <w:rFonts w:hint="eastAsia"/>
                <w:color w:val="000000"/>
                <w:szCs w:val="18"/>
                <w:highlight w:val="none"/>
              </w:rPr>
            </w:pPr>
            <w:r>
              <w:rPr>
                <w:rFonts w:hint="default"/>
                <w:color w:val="000000"/>
                <w:highlight w:val="none"/>
                <w:lang w:val="en-US" w:eastAsia="zh-CN"/>
              </w:rPr>
              <w:sym w:font="Wingdings" w:char="00FE"/>
            </w:r>
            <w:r>
              <w:rPr>
                <w:rFonts w:hint="eastAsia"/>
                <w:color w:val="000000"/>
                <w:highlight w:val="none"/>
                <w:lang w:val="en-US" w:eastAsia="zh-CN"/>
              </w:rPr>
              <w:t xml:space="preserve">已实施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p>
            <w:pPr>
              <w:widowControl/>
              <w:numPr>
                <w:ilvl w:val="0"/>
                <w:numId w:val="0"/>
              </w:numPr>
              <w:jc w:val="left"/>
              <w:rPr>
                <w:color w:val="000000"/>
                <w:szCs w:val="18"/>
                <w:highlight w:val="none"/>
              </w:rPr>
            </w:pPr>
          </w:p>
          <w:p>
            <w:pPr>
              <w:widowControl/>
              <w:numPr>
                <w:ilvl w:val="0"/>
                <w:numId w:val="0"/>
              </w:numPr>
              <w:jc w:val="left"/>
              <w:rPr>
                <w:rFonts w:hint="default"/>
                <w:color w:val="000000"/>
                <w:szCs w:val="18"/>
                <w:highlight w:val="cyan"/>
                <w:lang w:val="en-US"/>
              </w:rPr>
            </w:pPr>
            <w:r>
              <w:rPr>
                <w:rFonts w:hint="eastAsia"/>
                <w:color w:val="000000"/>
                <w:szCs w:val="18"/>
                <w:highlight w:val="none"/>
                <w:lang w:val="en-US" w:eastAsia="zh-CN"/>
              </w:rPr>
              <w:t>- 确定</w:t>
            </w:r>
            <w:r>
              <w:rPr>
                <w:rFonts w:hint="eastAsia"/>
                <w:color w:val="000000"/>
                <w:szCs w:val="18"/>
                <w:highlight w:val="none"/>
              </w:rPr>
              <w:t>外部提供过程、产品和服务</w:t>
            </w:r>
            <w:r>
              <w:rPr>
                <w:rFonts w:hint="eastAsia"/>
                <w:color w:val="000000"/>
                <w:szCs w:val="18"/>
                <w:highlight w:val="none"/>
                <w:lang w:eastAsia="zh-CN"/>
              </w:rPr>
              <w:t>（</w:t>
            </w:r>
            <w:r>
              <w:rPr>
                <w:rFonts w:hint="eastAsia"/>
                <w:color w:val="000000"/>
                <w:szCs w:val="18"/>
                <w:highlight w:val="none"/>
                <w:lang w:val="en-US" w:eastAsia="zh-CN"/>
              </w:rPr>
              <w:t>外包过程</w:t>
            </w:r>
            <w:r>
              <w:rPr>
                <w:rFonts w:hint="eastAsia"/>
                <w:color w:val="000000"/>
                <w:szCs w:val="18"/>
                <w:highlight w:val="none"/>
                <w:lang w:eastAsia="zh-CN"/>
              </w:rPr>
              <w:t>）：</w:t>
            </w:r>
            <w:r>
              <w:rPr>
                <w:rFonts w:hint="eastAsia"/>
                <w:color w:val="000000"/>
                <w:highlight w:val="none"/>
                <w:lang w:val="en-US" w:eastAsia="zh-CN"/>
              </w:rPr>
              <w:t xml:space="preserve"> </w:t>
            </w:r>
            <w:r>
              <w:rPr>
                <w:rFonts w:hint="eastAsia"/>
                <w:color w:val="000000"/>
                <w:highlight w:val="none"/>
                <w:u w:val="single"/>
                <w:lang w:val="en-US" w:eastAsia="zh-CN"/>
              </w:rPr>
              <w:t xml:space="preserve">  无   </w:t>
            </w:r>
          </w:p>
          <w:p>
            <w:pPr>
              <w:widowControl/>
              <w:numPr>
                <w:ilvl w:val="0"/>
                <w:numId w:val="0"/>
              </w:numPr>
              <w:jc w:val="left"/>
              <w:rPr>
                <w:color w:val="000000"/>
                <w:szCs w:val="18"/>
                <w:highlight w:val="cyan"/>
              </w:rPr>
            </w:pPr>
          </w:p>
          <w:p>
            <w:pPr>
              <w:widowControl/>
              <w:numPr>
                <w:ilvl w:val="0"/>
                <w:numId w:val="0"/>
              </w:numPr>
              <w:jc w:val="left"/>
              <w:rPr>
                <w:rFonts w:hint="eastAsia"/>
                <w:color w:val="000000"/>
                <w:szCs w:val="18"/>
                <w:highlight w:val="none"/>
              </w:rPr>
            </w:pPr>
            <w:r>
              <w:rPr>
                <w:rFonts w:hint="eastAsia"/>
                <w:color w:val="000000"/>
                <w:szCs w:val="18"/>
                <w:highlight w:val="none"/>
                <w:lang w:val="en-US" w:eastAsia="zh-CN"/>
              </w:rPr>
              <w:t xml:space="preserve">- </w:t>
            </w:r>
            <w:r>
              <w:rPr>
                <w:rFonts w:hint="eastAsia"/>
                <w:color w:val="000000"/>
                <w:szCs w:val="18"/>
                <w:highlight w:val="none"/>
              </w:rPr>
              <w:t>被主管部门处罚和曝光情况</w:t>
            </w:r>
          </w:p>
          <w:p>
            <w:pPr>
              <w:widowControl/>
              <w:numPr>
                <w:ilvl w:val="0"/>
                <w:numId w:val="0"/>
              </w:numPr>
              <w:ind w:firstLine="420" w:firstLineChars="200"/>
              <w:jc w:val="left"/>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未发生   </w:t>
            </w:r>
            <w:r>
              <w:rPr>
                <w:rFonts w:hint="default"/>
                <w:color w:val="000000"/>
                <w:highlight w:val="none"/>
                <w:lang w:val="en-US" w:eastAsia="zh-CN"/>
              </w:rPr>
              <w:sym w:font="Wingdings" w:char="00A8"/>
            </w:r>
            <w:r>
              <w:rPr>
                <w:rFonts w:hint="eastAsia"/>
                <w:color w:val="000000"/>
                <w:highlight w:val="none"/>
                <w:lang w:val="en-US" w:eastAsia="zh-CN"/>
              </w:rPr>
              <w:t xml:space="preserve">已发生，说明： </w:t>
            </w:r>
            <w:r>
              <w:rPr>
                <w:rFonts w:hint="eastAsia"/>
                <w:color w:val="000000"/>
                <w:highlight w:val="none"/>
                <w:u w:val="single"/>
                <w:lang w:val="en-US" w:eastAsia="zh-CN"/>
              </w:rPr>
              <w:t xml:space="preserve">                                               </w:t>
            </w:r>
          </w:p>
          <w:p>
            <w:pPr>
              <w:widowControl/>
              <w:numPr>
                <w:ilvl w:val="0"/>
                <w:numId w:val="0"/>
              </w:numPr>
              <w:jc w:val="left"/>
              <w:rPr>
                <w:rFonts w:hint="eastAsia"/>
                <w:color w:val="000000"/>
                <w:szCs w:val="18"/>
                <w:highlight w:val="cyan"/>
              </w:rPr>
            </w:pPr>
          </w:p>
          <w:p>
            <w:pPr>
              <w:rPr>
                <w:rFonts w:hint="default" w:eastAsia="宋体"/>
                <w:color w:val="000000"/>
                <w:szCs w:val="18"/>
                <w:highlight w:val="none"/>
                <w:lang w:val="en-US" w:eastAsia="zh-CN"/>
              </w:rPr>
            </w:pPr>
            <w:r>
              <w:rPr>
                <w:rFonts w:hint="eastAsia"/>
                <w:color w:val="000000"/>
                <w:szCs w:val="18"/>
                <w:highlight w:val="none"/>
                <w:lang w:val="en-US" w:eastAsia="zh-CN"/>
              </w:rPr>
              <w:t xml:space="preserve">- </w:t>
            </w:r>
            <w:r>
              <w:rPr>
                <w:rFonts w:hint="eastAsia"/>
                <w:color w:val="000000"/>
                <w:szCs w:val="18"/>
                <w:highlight w:val="none"/>
              </w:rPr>
              <w:t>其他机构转入情况（适用时）</w:t>
            </w:r>
            <w:r>
              <w:rPr>
                <w:rFonts w:hint="eastAsia"/>
                <w:color w:val="000000"/>
                <w:szCs w:val="18"/>
                <w:highlight w:val="none"/>
                <w:u w:val="single"/>
                <w:lang w:val="en-US" w:eastAsia="zh-CN"/>
              </w:rPr>
              <w:t xml:space="preserve">                </w:t>
            </w:r>
          </w:p>
          <w:p>
            <w:pPr>
              <w:ind w:firstLine="210" w:firstLineChars="100"/>
              <w:rPr>
                <w:rFonts w:hint="eastAsia"/>
                <w:color w:val="000000"/>
                <w:szCs w:val="18"/>
                <w:highlight w:val="cyan"/>
              </w:rPr>
            </w:pPr>
            <w:r>
              <w:rPr>
                <w:rFonts w:hint="default"/>
                <w:color w:val="000000"/>
                <w:highlight w:val="none"/>
                <w:lang w:val="en-US" w:eastAsia="zh-CN"/>
              </w:rPr>
              <w:sym w:font="Wingdings" w:char="00A8"/>
            </w:r>
            <w:r>
              <w:rPr>
                <w:rFonts w:hint="eastAsia"/>
                <w:color w:val="000000"/>
                <w:highlight w:val="none"/>
                <w:lang w:val="en-US" w:eastAsia="zh-CN"/>
              </w:rPr>
              <w:t xml:space="preserve">已收集到以往的不符合项（共三项）   </w:t>
            </w:r>
            <w:r>
              <w:rPr>
                <w:rFonts w:hint="default"/>
                <w:color w:val="000000"/>
                <w:highlight w:val="none"/>
                <w:lang w:val="en-US" w:eastAsia="zh-CN"/>
              </w:rPr>
              <w:sym w:font="Wingdings" w:char="00A8"/>
            </w:r>
            <w:r>
              <w:rPr>
                <w:rFonts w:hint="eastAsia"/>
                <w:color w:val="000000"/>
                <w:highlight w:val="none"/>
                <w:lang w:val="en-US" w:eastAsia="zh-CN"/>
              </w:rPr>
              <w:t xml:space="preserve">未收集到以往的不符合项 </w:t>
            </w:r>
          </w:p>
        </w:tc>
        <w:tc>
          <w:tcPr>
            <w:tcW w:w="1363"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color w:val="000000"/>
                <w:szCs w:val="18"/>
              </w:rPr>
            </w:pPr>
            <w:r>
              <w:rPr>
                <w:rFonts w:hint="eastAsia"/>
                <w:color w:val="000000"/>
                <w:szCs w:val="18"/>
              </w:rPr>
              <w:t>组织文件化的管理方针已制定，内容为：</w:t>
            </w:r>
          </w:p>
          <w:p>
            <w:pPr>
              <w:spacing w:line="360" w:lineRule="auto"/>
              <w:rPr>
                <w:rFonts w:hint="eastAsia"/>
                <w:color w:val="000000"/>
                <w:szCs w:val="18"/>
                <w:u w:val="single"/>
                <w:lang w:val="en-US" w:eastAsia="zh-CN"/>
              </w:rPr>
            </w:pPr>
            <w:r>
              <w:rPr>
                <w:rFonts w:hint="eastAsia"/>
                <w:color w:val="000000"/>
                <w:szCs w:val="18"/>
                <w:u w:val="single"/>
              </w:rPr>
              <w:t>环境方针：遵纪守法，预防污染；节能降耗，提高绩效；</w:t>
            </w:r>
          </w:p>
          <w:p>
            <w:pPr>
              <w:pStyle w:val="5"/>
              <w:pBdr>
                <w:bottom w:val="none" w:color="auto" w:sz="0" w:space="0"/>
              </w:pBdr>
              <w:spacing w:line="500" w:lineRule="exact"/>
              <w:jc w:val="both"/>
              <w:rPr>
                <w:rFonts w:hint="eastAsia"/>
                <w:b/>
                <w:bCs/>
                <w:color w:val="000000"/>
                <w:szCs w:val="18"/>
                <w:u w:val="single"/>
              </w:rPr>
            </w:pPr>
            <w:r>
              <w:rPr>
                <w:rFonts w:hint="eastAsia" w:ascii="Times New Roman" w:hAnsi="Times New Roman" w:eastAsia="宋体" w:cs="Times New Roman"/>
                <w:color w:val="000000"/>
                <w:kern w:val="2"/>
                <w:sz w:val="21"/>
                <w:szCs w:val="18"/>
                <w:u w:val="single"/>
                <w:lang w:val="en-US" w:eastAsia="zh-CN" w:bidi="ar-SA"/>
              </w:rPr>
              <w:t>职业健康安全方针：遵纪守法，安全作业，源头防范事故发生；注重防护，关爱员工，确保职业健康安全。</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color w:val="000000"/>
                <w:spacing w:val="-2"/>
                <w:szCs w:val="21"/>
              </w:rPr>
              <w:t xml:space="preserve"> </w:t>
            </w:r>
            <w:r>
              <w:rPr>
                <w:rFonts w:hint="eastAsia"/>
                <w:color w:val="000000"/>
                <w:szCs w:val="21"/>
                <w:lang w:eastAsia="zh-CN"/>
              </w:rPr>
              <w:t>☑</w:t>
            </w:r>
            <w:r>
              <w:rPr>
                <w:rFonts w:hint="eastAsia"/>
                <w:color w:val="000000"/>
                <w:spacing w:val="-2"/>
                <w:szCs w:val="21"/>
              </w:rPr>
              <w:t>网站</w:t>
            </w:r>
            <w:r>
              <w:rPr>
                <w:color w:val="000000"/>
                <w:spacing w:val="-2"/>
                <w:szCs w:val="21"/>
              </w:rPr>
              <w:t xml:space="preserve">  </w:t>
            </w:r>
            <w:r>
              <w:rPr>
                <w:rFonts w:hint="eastAsia"/>
                <w:color w:val="000000"/>
                <w:szCs w:val="21"/>
                <w:lang w:eastAsia="zh-CN"/>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hd w:val="clear"/>
              <w:spacing w:before="40"/>
              <w:jc w:val="left"/>
              <w:rPr>
                <w:color w:val="000000"/>
                <w:szCs w:val="18"/>
                <w:highlight w:val="none"/>
              </w:rPr>
            </w:pPr>
            <w:r>
              <w:rPr>
                <w:rFonts w:hint="eastAsia"/>
                <w:color w:val="000000"/>
                <w:szCs w:val="18"/>
                <w:highlight w:val="none"/>
              </w:rPr>
              <w:t>组织文件化的管理目标已制定，内容为：</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eastAsia="zh-CN"/>
              </w:rPr>
              <w:t>《2020年目标分解和完成情况考核》</w:t>
            </w:r>
            <w:r>
              <w:rPr>
                <w:color w:val="000000"/>
                <w:szCs w:val="18"/>
                <w:highlight w:val="none"/>
                <w:u w:val="single"/>
              </w:rPr>
              <w:t xml:space="preserve">    </w:t>
            </w:r>
          </w:p>
          <w:p>
            <w:pPr>
              <w:widowControl/>
              <w:jc w:val="left"/>
              <w:rPr>
                <w:rFonts w:hint="eastAsia"/>
                <w:color w:val="000000"/>
                <w:szCs w:val="18"/>
                <w:shd w:val="pct10" w:color="auto" w:fill="FFFFFF"/>
              </w:rPr>
            </w:pPr>
          </w:p>
          <w:tbl>
            <w:tblPr>
              <w:tblStyle w:val="6"/>
              <w:tblpPr w:leftFromText="180" w:rightFromText="180" w:vertAnchor="text" w:horzAnchor="page" w:tblpX="210" w:tblpY="215"/>
              <w:tblOverlap w:val="never"/>
              <w:tblW w:w="47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966"/>
              <w:gridCol w:w="2550"/>
              <w:gridCol w:w="1087"/>
              <w:gridCol w:w="1177"/>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228" w:type="pct"/>
                  <w:noWrap w:val="0"/>
                  <w:vAlign w:val="center"/>
                </w:tcPr>
                <w:p>
                  <w:pPr>
                    <w:spacing w:line="360" w:lineRule="exact"/>
                    <w:jc w:val="center"/>
                    <w:rPr>
                      <w:rFonts w:hint="eastAsia"/>
                      <w:b/>
                      <w:color w:val="auto"/>
                      <w:sz w:val="24"/>
                    </w:rPr>
                  </w:pPr>
                  <w:r>
                    <w:rPr>
                      <w:rFonts w:hint="eastAsia"/>
                      <w:b/>
                      <w:color w:val="auto"/>
                      <w:sz w:val="24"/>
                    </w:rPr>
                    <w:t>目 标 值</w:t>
                  </w:r>
                </w:p>
              </w:tc>
              <w:tc>
                <w:tcPr>
                  <w:tcW w:w="508" w:type="pct"/>
                  <w:noWrap w:val="0"/>
                  <w:vAlign w:val="center"/>
                </w:tcPr>
                <w:p>
                  <w:pPr>
                    <w:spacing w:line="360" w:lineRule="exact"/>
                    <w:jc w:val="center"/>
                    <w:rPr>
                      <w:rFonts w:hint="eastAsia"/>
                      <w:b/>
                      <w:color w:val="auto"/>
                      <w:sz w:val="24"/>
                    </w:rPr>
                  </w:pPr>
                  <w:r>
                    <w:rPr>
                      <w:rFonts w:hint="eastAsia"/>
                      <w:b/>
                      <w:color w:val="auto"/>
                      <w:sz w:val="24"/>
                    </w:rPr>
                    <w:t>量化</w:t>
                  </w:r>
                </w:p>
                <w:p>
                  <w:pPr>
                    <w:spacing w:line="360" w:lineRule="exact"/>
                    <w:jc w:val="center"/>
                    <w:rPr>
                      <w:rFonts w:hint="eastAsia"/>
                      <w:b/>
                      <w:color w:val="auto"/>
                      <w:sz w:val="24"/>
                    </w:rPr>
                  </w:pPr>
                  <w:r>
                    <w:rPr>
                      <w:rFonts w:hint="eastAsia"/>
                      <w:b/>
                      <w:color w:val="auto"/>
                      <w:sz w:val="24"/>
                    </w:rPr>
                    <w:t>指标</w:t>
                  </w:r>
                </w:p>
              </w:tc>
              <w:tc>
                <w:tcPr>
                  <w:tcW w:w="1341" w:type="pct"/>
                  <w:noWrap w:val="0"/>
                  <w:vAlign w:val="center"/>
                </w:tcPr>
                <w:p>
                  <w:pPr>
                    <w:spacing w:line="360" w:lineRule="exact"/>
                    <w:jc w:val="center"/>
                    <w:rPr>
                      <w:rFonts w:hint="eastAsia"/>
                      <w:b/>
                      <w:color w:val="auto"/>
                      <w:sz w:val="24"/>
                    </w:rPr>
                  </w:pPr>
                  <w:r>
                    <w:rPr>
                      <w:rFonts w:hint="eastAsia"/>
                      <w:b/>
                      <w:color w:val="auto"/>
                      <w:sz w:val="24"/>
                    </w:rPr>
                    <w:t>测量方法</w:t>
                  </w:r>
                </w:p>
              </w:tc>
              <w:tc>
                <w:tcPr>
                  <w:tcW w:w="572" w:type="pct"/>
                  <w:noWrap w:val="0"/>
                  <w:vAlign w:val="center"/>
                </w:tcPr>
                <w:p>
                  <w:pPr>
                    <w:spacing w:line="360" w:lineRule="exact"/>
                    <w:jc w:val="center"/>
                    <w:rPr>
                      <w:rFonts w:hint="default"/>
                      <w:b/>
                      <w:color w:val="auto"/>
                      <w:sz w:val="24"/>
                      <w:lang w:val="en-US" w:eastAsia="zh-CN"/>
                    </w:rPr>
                  </w:pPr>
                  <w:r>
                    <w:rPr>
                      <w:rFonts w:hint="eastAsia"/>
                      <w:b/>
                      <w:color w:val="auto"/>
                      <w:sz w:val="24"/>
                      <w:lang w:val="en-US" w:eastAsia="zh-CN"/>
                    </w:rPr>
                    <w:t>频次</w:t>
                  </w:r>
                </w:p>
              </w:tc>
              <w:tc>
                <w:tcPr>
                  <w:tcW w:w="619" w:type="pct"/>
                  <w:noWrap w:val="0"/>
                  <w:vAlign w:val="center"/>
                </w:tcPr>
                <w:p>
                  <w:pPr>
                    <w:spacing w:line="360" w:lineRule="exact"/>
                    <w:jc w:val="center"/>
                    <w:rPr>
                      <w:rFonts w:hint="default" w:eastAsia="宋体"/>
                      <w:b/>
                      <w:color w:val="auto"/>
                      <w:sz w:val="24"/>
                      <w:lang w:val="en-US" w:eastAsia="zh-CN"/>
                    </w:rPr>
                  </w:pPr>
                  <w:r>
                    <w:rPr>
                      <w:rFonts w:hint="eastAsia"/>
                      <w:b/>
                      <w:color w:val="auto"/>
                      <w:sz w:val="24"/>
                      <w:lang w:val="en-US" w:eastAsia="zh-CN"/>
                    </w:rPr>
                    <w:t>8-9月完成情况</w:t>
                  </w:r>
                </w:p>
              </w:tc>
              <w:tc>
                <w:tcPr>
                  <w:tcW w:w="729" w:type="pct"/>
                  <w:noWrap w:val="0"/>
                  <w:vAlign w:val="center"/>
                </w:tcPr>
                <w:p>
                  <w:pPr>
                    <w:spacing w:line="360" w:lineRule="exact"/>
                    <w:jc w:val="center"/>
                    <w:rPr>
                      <w:rFonts w:hint="default" w:eastAsia="宋体"/>
                      <w:b/>
                      <w:bCs w:val="0"/>
                      <w:color w:val="auto"/>
                      <w:sz w:val="24"/>
                      <w:lang w:val="en-US" w:eastAsia="zh-CN"/>
                    </w:rPr>
                  </w:pPr>
                  <w:r>
                    <w:rPr>
                      <w:rFonts w:hint="eastAsia"/>
                      <w:b/>
                      <w:color w:val="auto"/>
                      <w:sz w:val="24"/>
                      <w:lang w:val="en-US" w:eastAsia="zh-CN"/>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28" w:type="pct"/>
                  <w:noWrap w:val="0"/>
                  <w:vAlign w:val="center"/>
                </w:tcPr>
                <w:p>
                  <w:pPr>
                    <w:pStyle w:val="5"/>
                    <w:pBdr>
                      <w:bottom w:val="none" w:color="auto" w:sz="0" w:space="0"/>
                    </w:pBdr>
                    <w:tabs>
                      <w:tab w:val="left" w:pos="420"/>
                    </w:tabs>
                    <w:spacing w:line="360" w:lineRule="exact"/>
                    <w:jc w:val="both"/>
                    <w:rPr>
                      <w:rFonts w:hint="eastAsia" w:ascii="宋体" w:hAnsi="宋体"/>
                      <w:color w:val="auto"/>
                      <w:sz w:val="18"/>
                      <w:szCs w:val="18"/>
                    </w:rPr>
                  </w:pPr>
                  <w:r>
                    <w:rPr>
                      <w:rFonts w:hint="eastAsia" w:ascii="宋体" w:hAnsi="宋体"/>
                      <w:color w:val="auto"/>
                      <w:sz w:val="18"/>
                      <w:szCs w:val="18"/>
                    </w:rPr>
                    <w:t xml:space="preserve">固废分类存放处置率 </w:t>
                  </w:r>
                </w:p>
              </w:tc>
              <w:tc>
                <w:tcPr>
                  <w:tcW w:w="508" w:type="pct"/>
                  <w:noWrap w:val="0"/>
                  <w:vAlign w:val="center"/>
                </w:tcPr>
                <w:p>
                  <w:pPr>
                    <w:pStyle w:val="5"/>
                    <w:pBdr>
                      <w:bottom w:val="none" w:color="auto" w:sz="0" w:space="0"/>
                    </w:pBdr>
                    <w:tabs>
                      <w:tab w:val="left" w:pos="420"/>
                    </w:tabs>
                    <w:spacing w:line="360" w:lineRule="exact"/>
                    <w:rPr>
                      <w:rFonts w:hint="eastAsia" w:ascii="宋体" w:hAnsi="宋体"/>
                      <w:color w:val="auto"/>
                      <w:sz w:val="18"/>
                      <w:szCs w:val="18"/>
                    </w:rPr>
                  </w:pPr>
                  <w:r>
                    <w:rPr>
                      <w:rFonts w:hint="eastAsia" w:ascii="宋体" w:hAnsi="宋体"/>
                      <w:color w:val="auto"/>
                      <w:sz w:val="18"/>
                      <w:szCs w:val="18"/>
                    </w:rPr>
                    <w:t xml:space="preserve">  100％</w:t>
                  </w:r>
                </w:p>
              </w:tc>
              <w:tc>
                <w:tcPr>
                  <w:tcW w:w="1341" w:type="pct"/>
                  <w:noWrap w:val="0"/>
                  <w:vAlign w:val="center"/>
                </w:tcPr>
                <w:p>
                  <w:pPr>
                    <w:spacing w:line="360" w:lineRule="exact"/>
                    <w:ind w:left="168" w:leftChars="0" w:hanging="168" w:hangingChars="100"/>
                    <w:jc w:val="center"/>
                    <w:rPr>
                      <w:rFonts w:hint="eastAsia" w:eastAsia="宋体"/>
                      <w:color w:val="auto"/>
                      <w:spacing w:val="-6"/>
                      <w:sz w:val="18"/>
                      <w:szCs w:val="18"/>
                      <w:lang w:val="en-US" w:eastAsia="zh-CN"/>
                    </w:rPr>
                  </w:pPr>
                  <w:r>
                    <w:rPr>
                      <w:rFonts w:hint="eastAsia"/>
                      <w:spacing w:val="-6"/>
                      <w:sz w:val="18"/>
                      <w:szCs w:val="18"/>
                    </w:rPr>
                    <w:t>处置数/固废数×100%</w:t>
                  </w:r>
                </w:p>
              </w:tc>
              <w:tc>
                <w:tcPr>
                  <w:tcW w:w="572" w:type="pct"/>
                  <w:noWrap w:val="0"/>
                  <w:vAlign w:val="center"/>
                </w:tcPr>
                <w:p>
                  <w:pPr>
                    <w:spacing w:line="360" w:lineRule="exact"/>
                    <w:jc w:val="center"/>
                    <w:rPr>
                      <w:rFonts w:hint="default" w:eastAsia="宋体"/>
                      <w:color w:val="auto"/>
                      <w:sz w:val="18"/>
                      <w:szCs w:val="18"/>
                      <w:lang w:val="en-US" w:eastAsia="zh-CN"/>
                    </w:rPr>
                  </w:pPr>
                  <w:r>
                    <w:rPr>
                      <w:rFonts w:hint="eastAsia" w:eastAsia="宋体"/>
                      <w:color w:val="auto"/>
                      <w:sz w:val="18"/>
                      <w:szCs w:val="18"/>
                      <w:lang w:val="en-US" w:eastAsia="zh-CN"/>
                    </w:rPr>
                    <w:t>季度</w:t>
                  </w:r>
                </w:p>
              </w:tc>
              <w:tc>
                <w:tcPr>
                  <w:tcW w:w="619" w:type="pct"/>
                  <w:noWrap w:val="0"/>
                  <w:vAlign w:val="center"/>
                </w:tcPr>
                <w:p>
                  <w:pPr>
                    <w:spacing w:line="360" w:lineRule="exact"/>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100%</w:t>
                  </w:r>
                </w:p>
              </w:tc>
              <w:tc>
                <w:tcPr>
                  <w:tcW w:w="729" w:type="pct"/>
                  <w:noWrap w:val="0"/>
                  <w:vAlign w:val="center"/>
                </w:tcPr>
                <w:p>
                  <w:pPr>
                    <w:spacing w:line="360" w:lineRule="exact"/>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28" w:type="pct"/>
                  <w:noWrap w:val="0"/>
                  <w:vAlign w:val="center"/>
                </w:tcPr>
                <w:p>
                  <w:pPr>
                    <w:pStyle w:val="5"/>
                    <w:pBdr>
                      <w:bottom w:val="none" w:color="auto" w:sz="0" w:space="0"/>
                    </w:pBdr>
                    <w:tabs>
                      <w:tab w:val="left" w:pos="420"/>
                    </w:tabs>
                    <w:spacing w:line="360" w:lineRule="exact"/>
                    <w:jc w:val="both"/>
                    <w:rPr>
                      <w:rFonts w:hint="eastAsia" w:ascii="宋体" w:hAnsi="宋体"/>
                      <w:color w:val="auto"/>
                      <w:sz w:val="18"/>
                      <w:szCs w:val="18"/>
                    </w:rPr>
                  </w:pPr>
                  <w:r>
                    <w:rPr>
                      <w:rFonts w:hint="eastAsia" w:ascii="宋体" w:hAnsi="宋体"/>
                      <w:color w:val="auto"/>
                      <w:sz w:val="18"/>
                      <w:szCs w:val="18"/>
                    </w:rPr>
                    <w:t>火灾</w:t>
                  </w:r>
                  <w:r>
                    <w:rPr>
                      <w:rFonts w:hint="eastAsia" w:ascii="宋体" w:hAnsi="宋体" w:eastAsia="宋体"/>
                      <w:color w:val="auto"/>
                      <w:sz w:val="18"/>
                      <w:szCs w:val="18"/>
                      <w:lang w:eastAsia="zh-CN"/>
                    </w:rPr>
                    <w:t>、</w:t>
                  </w:r>
                  <w:r>
                    <w:rPr>
                      <w:rFonts w:hint="eastAsia" w:ascii="宋体" w:hAnsi="宋体"/>
                      <w:color w:val="auto"/>
                      <w:sz w:val="18"/>
                      <w:szCs w:val="18"/>
                    </w:rPr>
                    <w:t>触电</w:t>
                  </w:r>
                  <w:r>
                    <w:rPr>
                      <w:rFonts w:hint="eastAsia" w:ascii="宋体" w:hAnsi="宋体" w:eastAsia="宋体"/>
                      <w:color w:val="auto"/>
                      <w:sz w:val="18"/>
                      <w:szCs w:val="18"/>
                      <w:lang w:val="en-US" w:eastAsia="zh-CN"/>
                    </w:rPr>
                    <w:t>伤害</w:t>
                  </w:r>
                  <w:r>
                    <w:rPr>
                      <w:rFonts w:hint="eastAsia" w:ascii="宋体" w:hAnsi="宋体"/>
                      <w:color w:val="auto"/>
                      <w:sz w:val="18"/>
                      <w:szCs w:val="18"/>
                    </w:rPr>
                    <w:t>发生</w:t>
                  </w:r>
                  <w:r>
                    <w:rPr>
                      <w:rFonts w:hint="eastAsia" w:ascii="宋体" w:hAnsi="宋体" w:eastAsia="宋体"/>
                      <w:color w:val="auto"/>
                      <w:sz w:val="18"/>
                      <w:szCs w:val="18"/>
                      <w:lang w:val="en-US" w:eastAsia="zh-CN"/>
                    </w:rPr>
                    <w:t>次数</w:t>
                  </w:r>
                </w:p>
              </w:tc>
              <w:tc>
                <w:tcPr>
                  <w:tcW w:w="508" w:type="pct"/>
                  <w:noWrap w:val="0"/>
                  <w:vAlign w:val="center"/>
                </w:tcPr>
                <w:p>
                  <w:pPr>
                    <w:pStyle w:val="5"/>
                    <w:pBdr>
                      <w:bottom w:val="none" w:color="auto" w:sz="0" w:space="0"/>
                    </w:pBdr>
                    <w:tabs>
                      <w:tab w:val="left" w:pos="420"/>
                    </w:tabs>
                    <w:spacing w:line="360" w:lineRule="exact"/>
                    <w:rPr>
                      <w:rFonts w:hint="eastAsia" w:ascii="宋体" w:hAnsi="宋体"/>
                      <w:color w:val="auto"/>
                      <w:sz w:val="18"/>
                      <w:szCs w:val="18"/>
                    </w:rPr>
                  </w:pPr>
                  <w:r>
                    <w:rPr>
                      <w:rFonts w:hint="eastAsia" w:ascii="宋体" w:hAnsi="宋体" w:eastAsia="宋体"/>
                      <w:color w:val="auto"/>
                      <w:sz w:val="18"/>
                      <w:szCs w:val="18"/>
                      <w:lang w:val="en-US" w:eastAsia="zh-CN"/>
                    </w:rPr>
                    <w:t>0</w:t>
                  </w:r>
                </w:p>
              </w:tc>
              <w:tc>
                <w:tcPr>
                  <w:tcW w:w="1341" w:type="pct"/>
                  <w:noWrap w:val="0"/>
                  <w:vAlign w:val="center"/>
                </w:tcPr>
                <w:p>
                  <w:pPr>
                    <w:spacing w:line="360" w:lineRule="exact"/>
                    <w:ind w:left="168" w:leftChars="0" w:hanging="168" w:hangingChars="100"/>
                    <w:jc w:val="center"/>
                    <w:rPr>
                      <w:rFonts w:hint="eastAsia"/>
                      <w:spacing w:val="-6"/>
                      <w:sz w:val="18"/>
                      <w:szCs w:val="18"/>
                    </w:rPr>
                  </w:pPr>
                  <w:r>
                    <w:rPr>
                      <w:rFonts w:hint="eastAsia"/>
                      <w:spacing w:val="-6"/>
                      <w:sz w:val="18"/>
                      <w:szCs w:val="18"/>
                    </w:rPr>
                    <w:t>数据统计分析</w:t>
                  </w:r>
                </w:p>
              </w:tc>
              <w:tc>
                <w:tcPr>
                  <w:tcW w:w="572" w:type="pct"/>
                  <w:noWrap w:val="0"/>
                  <w:vAlign w:val="center"/>
                </w:tcPr>
                <w:p>
                  <w:pPr>
                    <w:spacing w:line="360" w:lineRule="exact"/>
                    <w:jc w:val="center"/>
                    <w:rPr>
                      <w:rFonts w:hint="eastAsia" w:ascii="宋体" w:hAnsi="宋体"/>
                      <w:color w:val="auto"/>
                      <w:spacing w:val="-20"/>
                      <w:sz w:val="18"/>
                      <w:szCs w:val="18"/>
                      <w:lang w:val="en-US" w:eastAsia="zh-CN"/>
                    </w:rPr>
                  </w:pPr>
                  <w:r>
                    <w:rPr>
                      <w:rFonts w:hint="eastAsia" w:eastAsia="宋体"/>
                      <w:color w:val="auto"/>
                      <w:sz w:val="18"/>
                      <w:szCs w:val="18"/>
                      <w:lang w:val="en-US" w:eastAsia="zh-CN"/>
                    </w:rPr>
                    <w:t>季度</w:t>
                  </w:r>
                </w:p>
              </w:tc>
              <w:tc>
                <w:tcPr>
                  <w:tcW w:w="619" w:type="pct"/>
                  <w:noWrap w:val="0"/>
                  <w:vAlign w:val="center"/>
                </w:tcPr>
                <w:p>
                  <w:pPr>
                    <w:spacing w:line="360" w:lineRule="exact"/>
                    <w:jc w:val="center"/>
                    <w:rPr>
                      <w:rFonts w:hint="eastAsia"/>
                      <w:color w:val="auto"/>
                      <w:sz w:val="18"/>
                      <w:szCs w:val="18"/>
                    </w:rPr>
                  </w:pPr>
                  <w:r>
                    <w:rPr>
                      <w:rFonts w:hint="eastAsia" w:ascii="宋体" w:hAnsi="宋体"/>
                      <w:color w:val="auto"/>
                      <w:spacing w:val="-20"/>
                      <w:sz w:val="18"/>
                      <w:szCs w:val="18"/>
                      <w:lang w:val="en-US" w:eastAsia="zh-CN"/>
                    </w:rPr>
                    <w:t>0</w:t>
                  </w:r>
                </w:p>
              </w:tc>
              <w:tc>
                <w:tcPr>
                  <w:tcW w:w="729" w:type="pct"/>
                  <w:noWrap w:val="0"/>
                  <w:vAlign w:val="center"/>
                </w:tcPr>
                <w:p>
                  <w:pPr>
                    <w:spacing w:line="360" w:lineRule="exact"/>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28" w:type="pct"/>
                  <w:noWrap w:val="0"/>
                  <w:vAlign w:val="center"/>
                </w:tcPr>
                <w:p>
                  <w:pPr>
                    <w:pStyle w:val="5"/>
                    <w:pBdr>
                      <w:bottom w:val="none" w:color="auto" w:sz="0" w:space="0"/>
                    </w:pBdr>
                    <w:tabs>
                      <w:tab w:val="left" w:pos="420"/>
                    </w:tabs>
                    <w:spacing w:line="360" w:lineRule="exact"/>
                    <w:jc w:val="both"/>
                    <w:rPr>
                      <w:rFonts w:hint="eastAsia" w:ascii="宋体" w:hAnsi="宋体"/>
                      <w:color w:val="auto"/>
                      <w:sz w:val="18"/>
                      <w:szCs w:val="18"/>
                    </w:rPr>
                  </w:pPr>
                  <w:r>
                    <w:rPr>
                      <w:rFonts w:hint="eastAsia" w:ascii="宋体" w:hAnsi="宋体"/>
                      <w:color w:val="auto"/>
                      <w:sz w:val="18"/>
                      <w:szCs w:val="18"/>
                    </w:rPr>
                    <w:t>机械伤害发生率</w:t>
                  </w:r>
                </w:p>
              </w:tc>
              <w:tc>
                <w:tcPr>
                  <w:tcW w:w="508" w:type="pct"/>
                  <w:noWrap w:val="0"/>
                  <w:vAlign w:val="center"/>
                </w:tcPr>
                <w:p>
                  <w:pPr>
                    <w:pStyle w:val="5"/>
                    <w:pBdr>
                      <w:bottom w:val="none" w:color="auto" w:sz="0" w:space="0"/>
                    </w:pBdr>
                    <w:tabs>
                      <w:tab w:val="left" w:pos="420"/>
                    </w:tabs>
                    <w:spacing w:line="360" w:lineRule="exact"/>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0</w:t>
                  </w:r>
                </w:p>
              </w:tc>
              <w:tc>
                <w:tcPr>
                  <w:tcW w:w="1341" w:type="pct"/>
                  <w:noWrap w:val="0"/>
                  <w:vAlign w:val="center"/>
                </w:tcPr>
                <w:p>
                  <w:pPr>
                    <w:spacing w:line="360" w:lineRule="exact"/>
                    <w:ind w:left="168" w:leftChars="0" w:hanging="168" w:hangingChars="100"/>
                    <w:jc w:val="center"/>
                    <w:rPr>
                      <w:rFonts w:hint="eastAsia"/>
                      <w:spacing w:val="-6"/>
                      <w:sz w:val="18"/>
                      <w:szCs w:val="18"/>
                    </w:rPr>
                  </w:pPr>
                  <w:r>
                    <w:rPr>
                      <w:rFonts w:hint="eastAsia"/>
                      <w:spacing w:val="-6"/>
                      <w:sz w:val="18"/>
                      <w:szCs w:val="18"/>
                      <w:lang w:val="en-US" w:eastAsia="zh-CN"/>
                    </w:rPr>
                    <w:t>数据统计分析</w:t>
                  </w:r>
                </w:p>
              </w:tc>
              <w:tc>
                <w:tcPr>
                  <w:tcW w:w="572" w:type="pct"/>
                  <w:noWrap w:val="0"/>
                  <w:vAlign w:val="center"/>
                </w:tcPr>
                <w:p>
                  <w:pPr>
                    <w:spacing w:line="360" w:lineRule="exact"/>
                    <w:jc w:val="center"/>
                    <w:rPr>
                      <w:rFonts w:hint="eastAsia" w:ascii="宋体" w:hAnsi="宋体"/>
                      <w:color w:val="auto"/>
                      <w:spacing w:val="-20"/>
                      <w:sz w:val="18"/>
                      <w:szCs w:val="18"/>
                      <w:lang w:val="en-US" w:eastAsia="zh-CN"/>
                    </w:rPr>
                  </w:pPr>
                  <w:r>
                    <w:rPr>
                      <w:rFonts w:hint="eastAsia" w:eastAsia="宋体"/>
                      <w:color w:val="auto"/>
                      <w:sz w:val="18"/>
                      <w:szCs w:val="18"/>
                      <w:lang w:val="en-US" w:eastAsia="zh-CN"/>
                    </w:rPr>
                    <w:t>季度</w:t>
                  </w:r>
                </w:p>
              </w:tc>
              <w:tc>
                <w:tcPr>
                  <w:tcW w:w="619" w:type="pct"/>
                  <w:noWrap w:val="0"/>
                  <w:vAlign w:val="center"/>
                </w:tcPr>
                <w:p>
                  <w:pPr>
                    <w:spacing w:line="360" w:lineRule="exact"/>
                    <w:jc w:val="center"/>
                    <w:rPr>
                      <w:rFonts w:hint="default" w:eastAsia="宋体"/>
                      <w:color w:val="auto"/>
                      <w:sz w:val="18"/>
                      <w:szCs w:val="18"/>
                      <w:lang w:val="en-US" w:eastAsia="zh-CN"/>
                    </w:rPr>
                  </w:pPr>
                  <w:r>
                    <w:rPr>
                      <w:rFonts w:hint="eastAsia" w:ascii="宋体" w:hAnsi="宋体"/>
                      <w:color w:val="auto"/>
                      <w:spacing w:val="-20"/>
                      <w:sz w:val="18"/>
                      <w:szCs w:val="18"/>
                      <w:lang w:val="en-US" w:eastAsia="zh-CN"/>
                    </w:rPr>
                    <w:t>0</w:t>
                  </w:r>
                </w:p>
              </w:tc>
              <w:tc>
                <w:tcPr>
                  <w:tcW w:w="729" w:type="pct"/>
                  <w:noWrap w:val="0"/>
                  <w:vAlign w:val="center"/>
                </w:tcPr>
                <w:p>
                  <w:pPr>
                    <w:spacing w:line="360" w:lineRule="exact"/>
                    <w:jc w:val="center"/>
                    <w:rPr>
                      <w:rFonts w:hint="default"/>
                      <w:color w:val="auto"/>
                      <w:sz w:val="18"/>
                      <w:szCs w:val="18"/>
                      <w:lang w:val="en-US" w:eastAsia="zh-CN"/>
                    </w:rPr>
                  </w:pPr>
                  <w:r>
                    <w:rPr>
                      <w:rFonts w:hint="eastAsia" w:ascii="宋体" w:hAnsi="宋体"/>
                      <w:color w:val="auto"/>
                      <w:spacing w:val="-20"/>
                      <w:sz w:val="18"/>
                      <w:szCs w:val="18"/>
                      <w:lang w:val="en-US" w:eastAsia="zh-CN"/>
                    </w:rPr>
                    <w:t>0</w:t>
                  </w:r>
                </w:p>
              </w:tc>
            </w:tr>
          </w:tbl>
          <w:p>
            <w:pPr>
              <w:widowControl/>
              <w:jc w:val="left"/>
              <w:rPr>
                <w:rFonts w:hint="eastAsia"/>
                <w:color w:val="000000"/>
                <w:szCs w:val="18"/>
                <w:shd w:val="pct10" w:color="auto" w:fill="FFFFFF"/>
              </w:rPr>
            </w:pPr>
          </w:p>
        </w:tc>
        <w:tc>
          <w:tcPr>
            <w:tcW w:w="1363"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22</w:t>
            </w:r>
            <w:r>
              <w:rPr>
                <w:color w:val="000000"/>
                <w:szCs w:val="18"/>
                <w:u w:val="single"/>
              </w:rPr>
              <w:t xml:space="preserve"> </w:t>
            </w:r>
            <w:r>
              <w:rPr>
                <w:rFonts w:hint="eastAsia"/>
                <w:color w:val="000000"/>
                <w:szCs w:val="18"/>
              </w:rPr>
              <w:t>份；详见《受控文件清单》</w:t>
            </w: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作业文件；</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rPr>
              <w:t>份；详见《受控文件清单》</w:t>
            </w:r>
          </w:p>
          <w:p>
            <w:pPr>
              <w:rPr>
                <w:color w:val="000000"/>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记录表格；</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rPr>
              <w:t>份；详见《记录清单》</w:t>
            </w:r>
          </w:p>
        </w:tc>
        <w:tc>
          <w:tcPr>
            <w:tcW w:w="136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rPr>
            </w:pPr>
            <w:r>
              <w:rPr>
                <w:rFonts w:hint="eastAsia"/>
                <w:color w:val="000000"/>
                <w:szCs w:val="18"/>
                <w:highlight w:val="none"/>
                <w:lang w:val="en-US" w:eastAsia="zh-CN"/>
              </w:rPr>
              <w:t>近一年</w:t>
            </w:r>
            <w:r>
              <w:rPr>
                <w:rFonts w:hint="eastAsia"/>
                <w:color w:val="000000"/>
                <w:szCs w:val="18"/>
                <w:highlight w:val="none"/>
              </w:rPr>
              <w:t>，于</w:t>
            </w:r>
            <w:r>
              <w:rPr>
                <w:rFonts w:hint="eastAsia"/>
                <w:color w:val="000000"/>
                <w:szCs w:val="18"/>
                <w:highlight w:val="none"/>
                <w:u w:val="single"/>
              </w:rPr>
              <w:t xml:space="preserve"> </w:t>
            </w:r>
            <w:r>
              <w:rPr>
                <w:rFonts w:hint="eastAsia"/>
                <w:color w:val="000000"/>
                <w:szCs w:val="18"/>
                <w:highlight w:val="none"/>
                <w:u w:val="single"/>
                <w:lang w:val="en-US" w:eastAsia="zh-CN"/>
              </w:rPr>
              <w:t>2021</w:t>
            </w:r>
            <w:r>
              <w:rPr>
                <w:rFonts w:hint="eastAsia"/>
                <w:color w:val="000000"/>
                <w:szCs w:val="18"/>
                <w:highlight w:val="none"/>
                <w:u w:val="single"/>
              </w:rPr>
              <w:t>年</w:t>
            </w:r>
            <w:r>
              <w:rPr>
                <w:rFonts w:hint="eastAsia"/>
                <w:color w:val="000000"/>
                <w:szCs w:val="18"/>
                <w:highlight w:val="none"/>
                <w:u w:val="single"/>
                <w:lang w:val="en-US" w:eastAsia="zh-CN"/>
              </w:rPr>
              <w:t>3</w:t>
            </w:r>
            <w:r>
              <w:rPr>
                <w:rFonts w:hint="eastAsia"/>
                <w:color w:val="000000"/>
                <w:szCs w:val="18"/>
                <w:highlight w:val="none"/>
                <w:u w:val="single"/>
              </w:rPr>
              <w:t>月</w:t>
            </w:r>
            <w:r>
              <w:rPr>
                <w:rFonts w:hint="eastAsia"/>
                <w:color w:val="000000"/>
                <w:szCs w:val="18"/>
                <w:highlight w:val="none"/>
                <w:u w:val="single"/>
                <w:lang w:val="en-US" w:eastAsia="zh-CN"/>
              </w:rPr>
              <w:t>15-16</w:t>
            </w:r>
            <w:r>
              <w:rPr>
                <w:rFonts w:hint="eastAsia"/>
                <w:color w:val="000000"/>
                <w:szCs w:val="18"/>
                <w:highlight w:val="none"/>
                <w:u w:val="single"/>
              </w:rPr>
              <w:t>日</w:t>
            </w:r>
            <w:r>
              <w:rPr>
                <w:rFonts w:hint="eastAsia"/>
                <w:color w:val="000000"/>
                <w:szCs w:val="18"/>
                <w:highlight w:val="none"/>
              </w:rPr>
              <w:t>实施了内部审核；记录包括：</w:t>
            </w:r>
          </w:p>
          <w:p>
            <w:pPr>
              <w:widowControl/>
              <w:spacing w:before="40"/>
              <w:jc w:val="left"/>
              <w:rPr>
                <w:color w:val="000000"/>
                <w:szCs w:val="18"/>
                <w:highlight w:val="none"/>
              </w:rPr>
            </w:pPr>
            <w:r>
              <w:rPr>
                <w:rFonts w:hint="eastAsia"/>
                <w:color w:val="000000"/>
                <w:szCs w:val="21"/>
                <w:highlight w:val="none"/>
                <w:lang w:eastAsia="zh-CN"/>
              </w:rPr>
              <w:t>☑</w:t>
            </w:r>
            <w:r>
              <w:rPr>
                <w:rFonts w:hint="eastAsia"/>
                <w:color w:val="000000"/>
                <w:szCs w:val="18"/>
                <w:highlight w:val="none"/>
              </w:rPr>
              <w:t>内审计划、</w:t>
            </w:r>
            <w:r>
              <w:rPr>
                <w:rFonts w:hint="eastAsia"/>
                <w:color w:val="000000"/>
                <w:szCs w:val="21"/>
                <w:highlight w:val="none"/>
                <w:lang w:eastAsia="zh-CN"/>
              </w:rPr>
              <w:t>☑</w:t>
            </w:r>
            <w:r>
              <w:rPr>
                <w:rFonts w:hint="eastAsia"/>
                <w:color w:val="000000"/>
                <w:szCs w:val="18"/>
                <w:highlight w:val="none"/>
              </w:rPr>
              <w:t>内审检查表、</w:t>
            </w:r>
            <w:r>
              <w:rPr>
                <w:rFonts w:hint="eastAsia"/>
                <w:color w:val="000000"/>
                <w:szCs w:val="21"/>
                <w:highlight w:val="none"/>
                <w:lang w:eastAsia="zh-CN"/>
              </w:rPr>
              <w:t>☑</w:t>
            </w:r>
            <w:r>
              <w:rPr>
                <w:rFonts w:hint="eastAsia"/>
                <w:color w:val="000000"/>
                <w:szCs w:val="18"/>
                <w:highlight w:val="none"/>
              </w:rPr>
              <w:t>不符合项报告</w:t>
            </w:r>
            <w:r>
              <w:rPr>
                <w:rFonts w:hint="eastAsia"/>
                <w:color w:val="000000"/>
                <w:szCs w:val="18"/>
                <w:highlight w:val="none"/>
                <w:u w:val="single"/>
              </w:rPr>
              <w:t xml:space="preserve"> </w:t>
            </w:r>
            <w:r>
              <w:rPr>
                <w:rFonts w:hint="eastAsia"/>
                <w:color w:val="000000"/>
                <w:szCs w:val="18"/>
                <w:highlight w:val="none"/>
                <w:u w:val="single"/>
                <w:lang w:val="en-US" w:eastAsia="zh-CN"/>
              </w:rPr>
              <w:t>1</w:t>
            </w:r>
            <w:r>
              <w:rPr>
                <w:rFonts w:hint="eastAsia"/>
                <w:color w:val="000000"/>
                <w:szCs w:val="18"/>
                <w:highlight w:val="none"/>
              </w:rPr>
              <w:t>份、</w:t>
            </w:r>
            <w:r>
              <w:rPr>
                <w:rFonts w:hint="eastAsia"/>
                <w:color w:val="000000"/>
                <w:szCs w:val="21"/>
                <w:highlight w:val="none"/>
                <w:lang w:eastAsia="zh-CN"/>
              </w:rPr>
              <w:t>☑</w:t>
            </w:r>
            <w:r>
              <w:rPr>
                <w:rFonts w:hint="eastAsia"/>
                <w:color w:val="000000"/>
                <w:szCs w:val="18"/>
                <w:highlight w:val="none"/>
              </w:rPr>
              <w:t>内审报告</w:t>
            </w:r>
          </w:p>
          <w:p>
            <w:pPr>
              <w:widowControl/>
              <w:spacing w:before="40"/>
              <w:jc w:val="left"/>
              <w:rPr>
                <w:color w:val="000000"/>
                <w:szCs w:val="18"/>
                <w:highlight w:val="cyan"/>
              </w:rPr>
            </w:pPr>
          </w:p>
          <w:p>
            <w:pPr>
              <w:widowControl/>
              <w:spacing w:before="40"/>
              <w:jc w:val="left"/>
              <w:rPr>
                <w:color w:val="000000"/>
                <w:szCs w:val="18"/>
                <w:highlight w:val="none"/>
              </w:rPr>
            </w:pPr>
            <w:r>
              <w:rPr>
                <w:rFonts w:hint="eastAsia"/>
                <w:color w:val="000000"/>
                <w:szCs w:val="18"/>
                <w:highlight w:val="none"/>
                <w:lang w:val="en-US" w:eastAsia="zh-CN"/>
              </w:rPr>
              <w:t>近一年</w:t>
            </w:r>
            <w:r>
              <w:rPr>
                <w:rFonts w:hint="eastAsia"/>
                <w:color w:val="000000"/>
                <w:szCs w:val="18"/>
                <w:highlight w:val="none"/>
              </w:rPr>
              <w:t>，于</w:t>
            </w:r>
            <w:r>
              <w:rPr>
                <w:rFonts w:hint="eastAsia"/>
                <w:color w:val="000000"/>
                <w:szCs w:val="18"/>
                <w:highlight w:val="none"/>
                <w:u w:val="single"/>
              </w:rPr>
              <w:t xml:space="preserve"> </w:t>
            </w:r>
            <w:r>
              <w:rPr>
                <w:rFonts w:hint="eastAsia"/>
                <w:color w:val="000000"/>
                <w:szCs w:val="18"/>
                <w:highlight w:val="none"/>
                <w:u w:val="single"/>
                <w:lang w:val="en-US" w:eastAsia="zh-CN"/>
              </w:rPr>
              <w:t>2021年3月26日</w:t>
            </w:r>
            <w:r>
              <w:rPr>
                <w:rFonts w:hint="eastAsia"/>
                <w:color w:val="000000"/>
                <w:szCs w:val="18"/>
                <w:highlight w:val="none"/>
              </w:rPr>
              <w:t>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363"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226"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hint="default"/>
                <w:color w:val="000000"/>
                <w:szCs w:val="18"/>
                <w:lang w:val="en-US" w:eastAsia="zh-CN"/>
              </w:rPr>
            </w:pPr>
            <w:r>
              <w:rPr>
                <w:rFonts w:hint="eastAsia"/>
                <w:color w:val="000000"/>
                <w:szCs w:val="18"/>
                <w:lang w:val="en-US" w:eastAsia="zh-CN"/>
              </w:rPr>
              <w:t>根据</w:t>
            </w:r>
            <w:r>
              <w:rPr>
                <w:rFonts w:hint="eastAsia"/>
                <w:color w:val="000000"/>
                <w:lang w:val="en-US" w:eastAsia="zh-CN"/>
              </w:rPr>
              <w:t>该企业的产品/服务特性</w:t>
            </w:r>
            <w:r>
              <w:rPr>
                <w:rFonts w:hint="eastAsia"/>
                <w:color w:val="000000"/>
                <w:szCs w:val="18"/>
                <w:lang w:val="en-US" w:eastAsia="zh-CN"/>
              </w:rPr>
              <w:t>确认环境影响评价的种类：  无</w:t>
            </w:r>
          </w:p>
          <w:p>
            <w:pPr>
              <w:rPr>
                <w:rFonts w:hint="eastAsia"/>
                <w:color w:val="000000"/>
                <w:szCs w:val="18"/>
                <w:highlight w:val="magenta"/>
                <w:lang w:val="en-US" w:eastAsia="zh-CN"/>
              </w:rPr>
            </w:pPr>
            <w:r>
              <w:rPr>
                <w:rFonts w:hint="default"/>
                <w:color w:val="000000"/>
                <w:lang w:val="en-US" w:eastAsia="zh-CN"/>
              </w:rPr>
              <w:sym w:font="Wingdings" w:char="00A8"/>
            </w:r>
            <w:r>
              <w:rPr>
                <w:rFonts w:hint="eastAsia"/>
                <w:color w:val="000000"/>
                <w:szCs w:val="18"/>
                <w:lang w:val="en-US" w:eastAsia="zh-CN"/>
              </w:rPr>
              <w:t>环境影响登记表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环境影响报告表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环境影响报告书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其他——</w:t>
            </w:r>
          </w:p>
          <w:p>
            <w:pPr>
              <w:rPr>
                <w:rFonts w:hint="default"/>
                <w:color w:val="000000"/>
                <w:lang w:val="en-US" w:eastAsia="zh-CN"/>
              </w:rPr>
            </w:pPr>
            <w:r>
              <w:rPr>
                <w:rFonts w:hint="eastAsia"/>
                <w:color w:val="000000"/>
                <w:szCs w:val="18"/>
                <w:lang w:val="en-US" w:eastAsia="zh-CN"/>
              </w:rPr>
              <w:t>环境影响报告表</w:t>
            </w:r>
            <w:r>
              <w:rPr>
                <w:rFonts w:hint="eastAsia"/>
                <w:color w:val="000000"/>
                <w:lang w:val="en-US" w:eastAsia="zh-CN"/>
              </w:rPr>
              <w:t>编号：</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rPr>
              <w:t>- 查看环境因素的识别</w:t>
            </w:r>
            <w:r>
              <w:rPr>
                <w:rFonts w:hint="eastAsia"/>
                <w:color w:val="000000"/>
                <w:szCs w:val="18"/>
                <w:lang w:val="en-US" w:eastAsia="zh-CN"/>
              </w:rPr>
              <w:t>的充分</w:t>
            </w:r>
            <w:r>
              <w:rPr>
                <w:rFonts w:hint="eastAsia"/>
                <w:color w:val="000000"/>
                <w:szCs w:val="18"/>
              </w:rPr>
              <w:t>性</w:t>
            </w:r>
            <w:r>
              <w:rPr>
                <w:color w:val="000000"/>
                <w:szCs w:val="18"/>
              </w:rPr>
              <w:t xml:space="preserve"> </w:t>
            </w:r>
            <w:r>
              <w:rPr>
                <w:rFonts w:hint="eastAsia"/>
                <w:color w:val="000000"/>
                <w:szCs w:val="18"/>
                <w:lang w:val="en-US" w:eastAsia="zh-CN"/>
              </w:rPr>
              <w:t xml:space="preserve">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r>
              <w:rPr>
                <w:color w:val="000000"/>
                <w:szCs w:val="18"/>
              </w:rPr>
              <w:t xml:space="preserve">- </w:t>
            </w:r>
            <w:r>
              <w:rPr>
                <w:rFonts w:hint="eastAsia"/>
                <w:color w:val="000000"/>
                <w:szCs w:val="18"/>
              </w:rPr>
              <w:t>了解重要环境因素</w:t>
            </w:r>
            <w:r>
              <w:rPr>
                <w:rFonts w:hint="eastAsia"/>
                <w:color w:val="000000"/>
                <w:szCs w:val="18"/>
                <w:lang w:val="en-US" w:eastAsia="zh-CN"/>
              </w:rPr>
              <w:t>评价</w:t>
            </w:r>
            <w:r>
              <w:rPr>
                <w:rFonts w:hint="eastAsia"/>
                <w:color w:val="000000"/>
                <w:szCs w:val="18"/>
              </w:rPr>
              <w:t>的</w:t>
            </w:r>
            <w:r>
              <w:rPr>
                <w:rFonts w:hint="eastAsia"/>
                <w:color w:val="000000"/>
                <w:szCs w:val="18"/>
                <w:lang w:val="en-US" w:eastAsia="zh-CN"/>
              </w:rPr>
              <w:t xml:space="preserve">合理性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合理   </w:t>
            </w:r>
            <w:r>
              <w:rPr>
                <w:rFonts w:hint="default"/>
                <w:color w:val="000000"/>
                <w:lang w:val="en-US" w:eastAsia="zh-CN"/>
              </w:rPr>
              <w:sym w:font="Wingdings" w:char="00A8"/>
            </w:r>
            <w:r>
              <w:rPr>
                <w:rFonts w:hint="eastAsia"/>
                <w:color w:val="000000"/>
                <w:lang w:val="en-US" w:eastAsia="zh-CN"/>
              </w:rPr>
              <w:t xml:space="preserve">不合理，需要完善： </w:t>
            </w:r>
            <w:r>
              <w:rPr>
                <w:rFonts w:hint="eastAsia"/>
                <w:color w:val="000000"/>
                <w:u w:val="single"/>
                <w:lang w:val="en-US" w:eastAsia="zh-CN"/>
              </w:rPr>
              <w:t xml:space="preserve">                     </w:t>
            </w:r>
          </w:p>
          <w:p>
            <w:pPr>
              <w:rPr>
                <w:rFonts w:hint="default"/>
                <w:color w:val="000000"/>
                <w:szCs w:val="18"/>
                <w:lang w:val="en-US" w:eastAsia="zh-CN"/>
              </w:rPr>
            </w:pPr>
            <w:r>
              <w:rPr>
                <w:rFonts w:hint="eastAsia"/>
                <w:color w:val="000000"/>
                <w:szCs w:val="18"/>
                <w:lang w:val="en-US" w:eastAsia="zh-CN"/>
              </w:rPr>
              <w:t xml:space="preserve">- </w:t>
            </w:r>
            <w:r>
              <w:rPr>
                <w:rFonts w:hint="eastAsia"/>
                <w:color w:val="000000"/>
                <w:szCs w:val="18"/>
              </w:rPr>
              <w:t>了解重要环境因素的和控制措施</w:t>
            </w:r>
            <w:r>
              <w:rPr>
                <w:rFonts w:hint="eastAsia"/>
                <w:color w:val="000000"/>
                <w:szCs w:val="18"/>
                <w:lang w:val="en-US" w:eastAsia="zh-CN"/>
              </w:rPr>
              <w:t>的有效性 ——固废、火灾</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了解适用的</w:t>
            </w:r>
            <w:r>
              <w:rPr>
                <w:rFonts w:hint="eastAsia"/>
                <w:color w:val="000000"/>
                <w:szCs w:val="18"/>
                <w:highlight w:val="none"/>
              </w:rPr>
              <w:t>环境法律和其他要求的获取、</w:t>
            </w:r>
            <w:r>
              <w:rPr>
                <w:rFonts w:hint="eastAsia"/>
                <w:color w:val="000000"/>
                <w:szCs w:val="18"/>
              </w:rPr>
              <w:t>识别</w:t>
            </w:r>
            <w:r>
              <w:rPr>
                <w:rFonts w:hint="eastAsia"/>
                <w:color w:val="000000"/>
                <w:szCs w:val="18"/>
                <w:lang w:val="en-US" w:eastAsia="zh-CN"/>
              </w:rPr>
              <w:t>和</w:t>
            </w:r>
            <w:r>
              <w:rPr>
                <w:rFonts w:hint="eastAsia"/>
                <w:color w:val="000000"/>
                <w:szCs w:val="18"/>
              </w:rPr>
              <w:t>实施情况</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w:t>
            </w:r>
            <w:r>
              <w:rPr>
                <w:rFonts w:hint="eastAsia"/>
                <w:color w:val="000000"/>
                <w:szCs w:val="18"/>
                <w:lang w:val="en-US" w:eastAsia="zh-CN"/>
              </w:rPr>
              <w:t>企业进行</w:t>
            </w:r>
            <w:r>
              <w:rPr>
                <w:rFonts w:hint="eastAsia"/>
                <w:color w:val="000000"/>
                <w:szCs w:val="18"/>
              </w:rPr>
              <w:t>合规性评价</w:t>
            </w:r>
            <w:r>
              <w:rPr>
                <w:rFonts w:hint="eastAsia"/>
                <w:color w:val="000000"/>
                <w:szCs w:val="18"/>
                <w:lang w:val="en-US" w:eastAsia="zh-CN"/>
              </w:rPr>
              <w:t xml:space="preserve">的有效性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highlight w:val="none"/>
              </w:rPr>
            </w:pPr>
          </w:p>
          <w:p>
            <w:pP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查看合规性证明（9</w:t>
            </w:r>
            <w:r>
              <w:rPr>
                <w:color w:val="000000"/>
                <w:szCs w:val="18"/>
                <w:highlight w:val="none"/>
              </w:rPr>
              <w:t>8</w:t>
            </w:r>
            <w:r>
              <w:rPr>
                <w:rFonts w:hint="eastAsia"/>
                <w:color w:val="000000"/>
                <w:szCs w:val="18"/>
                <w:highlight w:val="none"/>
              </w:rPr>
              <w:t>年后新扩建的环评验收、环境监测报告）</w:t>
            </w:r>
          </w:p>
          <w:p>
            <w:pPr>
              <w:rPr>
                <w:rFonts w:hint="default"/>
                <w:color w:val="000000"/>
                <w:highlight w:val="none"/>
                <w:lang w:val="en-US" w:eastAsia="zh-CN"/>
              </w:rPr>
            </w:pPr>
            <w:r>
              <w:rPr>
                <w:rFonts w:hint="eastAsia"/>
                <w:color w:val="000000"/>
                <w:highlight w:val="none"/>
                <w:lang w:val="en-US" w:eastAsia="zh-CN"/>
              </w:rPr>
              <w:t>无</w:t>
            </w:r>
          </w:p>
          <w:p>
            <w:pPr>
              <w:rPr>
                <w:rFonts w:hint="eastAsia" w:eastAsia="宋体"/>
                <w:color w:val="000000"/>
                <w:szCs w:val="18"/>
                <w:lang w:eastAsia="zh-CN"/>
              </w:rPr>
            </w:pPr>
            <w:r>
              <w:rPr>
                <w:rFonts w:hint="eastAsia"/>
                <w:color w:val="000000"/>
                <w:szCs w:val="18"/>
              </w:rPr>
              <w:t>-</w:t>
            </w:r>
            <w:r>
              <w:rPr>
                <w:color w:val="000000"/>
                <w:szCs w:val="18"/>
              </w:rPr>
              <w:t xml:space="preserve"> </w:t>
            </w:r>
            <w:r>
              <w:rPr>
                <w:rFonts w:hint="eastAsia"/>
                <w:color w:val="000000"/>
                <w:szCs w:val="18"/>
              </w:rPr>
              <w:t>了解危险化学品的种类</w:t>
            </w:r>
            <w:r>
              <w:rPr>
                <w:rFonts w:hint="eastAsia"/>
                <w:color w:val="000000"/>
                <w:szCs w:val="18"/>
                <w:lang w:eastAsia="zh-CN"/>
              </w:rPr>
              <w:t>——</w:t>
            </w:r>
          </w:p>
          <w:p>
            <w:pPr>
              <w:widowControl/>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 无</w:t>
            </w:r>
          </w:p>
          <w:p>
            <w:pPr>
              <w:rPr>
                <w:rFonts w:hint="eastAsia"/>
                <w:color w:val="000000"/>
                <w:szCs w:val="18"/>
              </w:rPr>
            </w:pPr>
          </w:p>
          <w:p>
            <w:pPr>
              <w:rPr>
                <w:rFonts w:hint="default"/>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了解危险化学品的MSDS</w:t>
            </w:r>
            <w:r>
              <w:rPr>
                <w:rFonts w:hint="eastAsia"/>
                <w:color w:val="000000"/>
                <w:szCs w:val="18"/>
                <w:lang w:val="en-US" w:eastAsia="zh-CN"/>
              </w:rPr>
              <w:t>的收集情况（无）</w:t>
            </w:r>
          </w:p>
          <w:p>
            <w:pPr>
              <w:ind w:firstLine="210" w:firstLineChars="100"/>
              <w:rPr>
                <w:rFonts w:hint="eastAsia"/>
                <w:color w:val="000000"/>
                <w:u w:val="single"/>
                <w:lang w:val="en-US" w:eastAsia="zh-CN"/>
              </w:rPr>
            </w:pPr>
            <w:r>
              <w:rPr>
                <w:rFonts w:hint="default"/>
                <w:color w:val="000000"/>
                <w:lang w:val="en-US" w:eastAsia="zh-CN"/>
              </w:rPr>
              <w:sym w:font="Wingdings" w:char="00A8"/>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rPr>
            </w:pPr>
          </w:p>
          <w:p>
            <w:pPr>
              <w:rPr>
                <w:rFonts w:hint="eastAsia" w:eastAsia="宋体"/>
                <w:color w:val="000000"/>
                <w:szCs w:val="18"/>
                <w:lang w:eastAsia="zh-CN"/>
              </w:rPr>
            </w:pPr>
            <w:r>
              <w:rPr>
                <w:rFonts w:hint="eastAsia"/>
                <w:color w:val="000000"/>
                <w:szCs w:val="18"/>
              </w:rPr>
              <w:t>-</w:t>
            </w:r>
            <w:r>
              <w:rPr>
                <w:color w:val="000000"/>
                <w:szCs w:val="18"/>
              </w:rPr>
              <w:t xml:space="preserve"> </w:t>
            </w:r>
            <w:r>
              <w:rPr>
                <w:rFonts w:hint="eastAsia"/>
                <w:color w:val="000000"/>
                <w:szCs w:val="18"/>
              </w:rPr>
              <w:t>了解危险废弃物的</w:t>
            </w:r>
            <w:r>
              <w:rPr>
                <w:rFonts w:hint="eastAsia"/>
                <w:color w:val="000000"/>
                <w:szCs w:val="18"/>
                <w:lang w:val="en-US" w:eastAsia="zh-CN"/>
              </w:rPr>
              <w:t>种类——</w:t>
            </w:r>
          </w:p>
          <w:p>
            <w:pPr>
              <w:ind w:firstLine="210" w:firstLineChars="100"/>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剧毒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其他——无</w:t>
            </w:r>
          </w:p>
          <w:p>
            <w:pPr>
              <w:ind w:firstLine="210" w:firstLineChars="100"/>
              <w:rPr>
                <w:rFonts w:hint="eastAsia"/>
                <w:color w:val="000000"/>
                <w:lang w:val="en-US" w:eastAsia="zh-CN"/>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default"/>
                <w:color w:val="000000"/>
                <w:lang w:val="en-US" w:eastAsia="zh-CN"/>
              </w:rPr>
              <w:sym w:font="Wingdings" w:char="00FE"/>
            </w:r>
            <w:r>
              <w:rPr>
                <w:rFonts w:hint="eastAsia"/>
                <w:color w:val="000000"/>
                <w:lang w:val="en-US" w:eastAsia="zh-CN"/>
              </w:rPr>
              <w:t xml:space="preserve">制订了必要的应急预案   </w:t>
            </w:r>
            <w:r>
              <w:rPr>
                <w:rFonts w:hint="default"/>
                <w:color w:val="000000"/>
                <w:lang w:val="en-US" w:eastAsia="zh-CN"/>
              </w:rPr>
              <w:sym w:font="Wingdings" w:char="00A8"/>
            </w:r>
            <w:r>
              <w:rPr>
                <w:rFonts w:hint="eastAsia"/>
                <w:color w:val="000000"/>
                <w:lang w:val="en-US" w:eastAsia="zh-CN"/>
              </w:rPr>
              <w:t>未制订了必要的应急预案</w:t>
            </w:r>
          </w:p>
          <w:p>
            <w:pPr>
              <w:ind w:firstLine="210" w:firstLineChars="100"/>
              <w:rPr>
                <w:rFonts w:hint="default"/>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未发生过紧急事件   </w:t>
            </w:r>
            <w:r>
              <w:rPr>
                <w:rFonts w:hint="default"/>
                <w:color w:val="000000"/>
                <w:lang w:val="en-US" w:eastAsia="zh-CN"/>
              </w:rPr>
              <w:sym w:font="Wingdings" w:char="00A8"/>
            </w:r>
            <w:r>
              <w:rPr>
                <w:rFonts w:hint="eastAsia"/>
                <w:color w:val="000000"/>
                <w:lang w:val="en-US" w:eastAsia="zh-CN"/>
              </w:rPr>
              <w:t>发生过紧急事件，说明：</w:t>
            </w:r>
            <w:r>
              <w:rPr>
                <w:rFonts w:hint="eastAsia"/>
                <w:color w:val="000000"/>
                <w:u w:val="single"/>
                <w:lang w:val="en-US" w:eastAsia="zh-CN"/>
              </w:rPr>
              <w:t xml:space="preserve">                        </w:t>
            </w:r>
          </w:p>
          <w:p>
            <w:pPr>
              <w:ind w:firstLine="210" w:firstLineChars="100"/>
              <w:rPr>
                <w:color w:val="000000"/>
                <w:shd w:val="pct10" w:color="auto" w:fill="FFFFFF"/>
              </w:rPr>
            </w:pPr>
            <w:r>
              <w:rPr>
                <w:rFonts w:hint="default"/>
                <w:color w:val="000000"/>
                <w:lang w:val="en-US" w:eastAsia="zh-CN"/>
              </w:rPr>
              <w:sym w:font="Wingdings" w:char="00A8"/>
            </w:r>
            <w:r>
              <w:rPr>
                <w:rFonts w:hint="eastAsia"/>
                <w:color w:val="000000"/>
                <w:lang w:val="en-US" w:eastAsia="zh-CN"/>
              </w:rPr>
              <w:t xml:space="preserve">未进行应急演练     </w:t>
            </w:r>
            <w:r>
              <w:rPr>
                <w:rFonts w:hint="default"/>
                <w:color w:val="000000"/>
                <w:lang w:val="en-US" w:eastAsia="zh-CN"/>
              </w:rPr>
              <w:sym w:font="Wingdings" w:char="00FE"/>
            </w:r>
            <w:r>
              <w:rPr>
                <w:rFonts w:hint="eastAsia"/>
                <w:color w:val="000000"/>
                <w:lang w:val="en-US" w:eastAsia="zh-CN"/>
              </w:rPr>
              <w:t>进行应急演练，说明：</w:t>
            </w:r>
            <w:r>
              <w:rPr>
                <w:rFonts w:hint="eastAsia"/>
                <w:color w:val="000000"/>
                <w:u w:val="single"/>
                <w:lang w:val="en-US" w:eastAsia="zh-CN"/>
              </w:rPr>
              <w:t xml:space="preserve">                        </w:t>
            </w:r>
          </w:p>
        </w:tc>
        <w:tc>
          <w:tcPr>
            <w:tcW w:w="1363"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226"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了解消防控制</w:t>
            </w:r>
            <w:r>
              <w:rPr>
                <w:rFonts w:hint="eastAsia"/>
                <w:color w:val="000000"/>
                <w:szCs w:val="18"/>
                <w:lang w:val="en-US" w:eastAsia="zh-CN"/>
              </w:rPr>
              <w:t>状况</w:t>
            </w:r>
            <w:r>
              <w:rPr>
                <w:rFonts w:hint="eastAsia"/>
                <w:color w:val="000000"/>
                <w:szCs w:val="18"/>
              </w:rPr>
              <w:t>（消防备案或消防验收）</w:t>
            </w:r>
          </w:p>
          <w:p>
            <w:pPr>
              <w:ind w:firstLine="210" w:firstLineChars="100"/>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消防验收   </w:t>
            </w:r>
            <w:r>
              <w:rPr>
                <w:rFonts w:hint="default"/>
                <w:color w:val="000000"/>
                <w:lang w:val="en-US" w:eastAsia="zh-CN"/>
              </w:rPr>
              <w:sym w:font="Wingdings" w:char="00A8"/>
            </w:r>
            <w:r>
              <w:rPr>
                <w:rFonts w:hint="eastAsia"/>
                <w:color w:val="000000"/>
                <w:lang w:val="en-US" w:eastAsia="zh-CN"/>
              </w:rPr>
              <w:t xml:space="preserve">消防备案    </w:t>
            </w:r>
            <w:r>
              <w:rPr>
                <w:rFonts w:hint="default"/>
                <w:color w:val="000000"/>
                <w:lang w:val="en-US" w:eastAsia="zh-CN"/>
              </w:rPr>
              <w:sym w:font="Wingdings" w:char="00A8"/>
            </w:r>
            <w:r>
              <w:rPr>
                <w:rFonts w:hint="eastAsia"/>
                <w:color w:val="000000"/>
                <w:lang w:val="en-US" w:eastAsia="zh-CN"/>
              </w:rPr>
              <w:t xml:space="preserve">被消防部门抽查   </w:t>
            </w:r>
            <w:r>
              <w:rPr>
                <w:rFonts w:hint="default"/>
                <w:color w:val="000000"/>
                <w:highlight w:val="none"/>
                <w:lang w:val="en-US" w:eastAsia="zh-CN"/>
              </w:rPr>
              <w:sym w:font="Wingdings" w:char="00A8"/>
            </w:r>
            <w:r>
              <w:rPr>
                <w:rFonts w:hint="eastAsia"/>
                <w:color w:val="000000"/>
                <w:highlight w:val="none"/>
                <w:lang w:val="en-US" w:eastAsia="zh-CN"/>
              </w:rPr>
              <w:t xml:space="preserve">被消防部门处罚 </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其他——有整改通知，已完成</w:t>
            </w:r>
          </w:p>
          <w:p>
            <w:pPr>
              <w:ind w:firstLine="210" w:firstLineChars="100"/>
              <w:rPr>
                <w:rFonts w:hint="eastAsia"/>
                <w:color w:val="000000"/>
                <w:lang w:val="en-US" w:eastAsia="zh-CN"/>
              </w:rPr>
            </w:pP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了解消防控制</w:t>
            </w:r>
            <w:r>
              <w:rPr>
                <w:rFonts w:hint="eastAsia"/>
                <w:color w:val="000000"/>
                <w:szCs w:val="18"/>
                <w:lang w:val="en-US" w:eastAsia="zh-CN"/>
              </w:rPr>
              <w:t>措施</w:t>
            </w:r>
          </w:p>
          <w:p>
            <w:pPr>
              <w:ind w:firstLine="210" w:firstLineChars="100"/>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消防栓   </w:t>
            </w:r>
            <w:r>
              <w:rPr>
                <w:rFonts w:hint="default"/>
                <w:color w:val="000000"/>
                <w:lang w:val="en-US" w:eastAsia="zh-CN"/>
              </w:rPr>
              <w:sym w:font="Wingdings" w:char="00FE"/>
            </w:r>
            <w:r>
              <w:rPr>
                <w:rFonts w:hint="eastAsia"/>
                <w:color w:val="000000"/>
                <w:lang w:val="en-US" w:eastAsia="zh-CN"/>
              </w:rPr>
              <w:t xml:space="preserve">灭火器   </w:t>
            </w:r>
            <w:r>
              <w:rPr>
                <w:rFonts w:hint="default"/>
                <w:color w:val="000000"/>
                <w:lang w:val="en-US" w:eastAsia="zh-CN"/>
              </w:rPr>
              <w:sym w:font="Wingdings" w:char="00A8"/>
            </w:r>
            <w:r>
              <w:rPr>
                <w:rFonts w:hint="eastAsia"/>
                <w:color w:val="000000"/>
                <w:lang w:val="en-US" w:eastAsia="zh-CN"/>
              </w:rPr>
              <w:t xml:space="preserve">消防手动报警 </w:t>
            </w:r>
            <w:r>
              <w:rPr>
                <w:rFonts w:hint="default"/>
                <w:color w:val="000000"/>
                <w:lang w:val="en-US" w:eastAsia="zh-CN"/>
              </w:rPr>
              <w:sym w:font="Wingdings" w:char="00A8"/>
            </w:r>
            <w:r>
              <w:rPr>
                <w:rFonts w:hint="eastAsia"/>
                <w:color w:val="000000"/>
                <w:lang w:val="en-US" w:eastAsia="zh-CN"/>
              </w:rPr>
              <w:t xml:space="preserve">消防中控室（如烟感、温感、喷淋）  </w:t>
            </w:r>
            <w:r>
              <w:rPr>
                <w:rFonts w:hint="default"/>
                <w:color w:val="000000"/>
                <w:lang w:val="en-US" w:eastAsia="zh-CN"/>
              </w:rPr>
              <w:sym w:font="Wingdings" w:char="00A8"/>
            </w:r>
            <w:r>
              <w:rPr>
                <w:rFonts w:hint="eastAsia"/>
                <w:color w:val="000000"/>
                <w:lang w:val="en-US" w:eastAsia="zh-CN"/>
              </w:rPr>
              <w:t xml:space="preserve">消防泵房     </w:t>
            </w:r>
          </w:p>
          <w:p>
            <w:pPr>
              <w:ind w:firstLine="210" w:firstLineChars="100"/>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消防卷帘门  </w:t>
            </w:r>
            <w:r>
              <w:rPr>
                <w:rFonts w:hint="default"/>
                <w:color w:val="000000"/>
                <w:lang w:val="en-US" w:eastAsia="zh-CN"/>
              </w:rPr>
              <w:sym w:font="Wingdings" w:char="00A8"/>
            </w:r>
            <w:r>
              <w:rPr>
                <w:rFonts w:hint="eastAsia"/>
                <w:color w:val="000000"/>
                <w:lang w:val="en-US" w:eastAsia="zh-CN"/>
              </w:rPr>
              <w:t>其他——</w:t>
            </w:r>
          </w:p>
        </w:tc>
        <w:tc>
          <w:tcPr>
            <w:tcW w:w="1363"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hint="default" w:eastAsia="宋体"/>
                <w:color w:val="000000"/>
                <w:lang w:val="en-US" w:eastAsia="zh-CN"/>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226"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szCs w:val="18"/>
                <w:lang w:val="en-US" w:eastAsia="zh-CN"/>
              </w:rPr>
            </w:pPr>
            <w:r>
              <w:rPr>
                <w:rFonts w:hint="eastAsia"/>
                <w:color w:val="000000"/>
                <w:szCs w:val="18"/>
                <w:lang w:val="en-US" w:eastAsia="zh-CN"/>
              </w:rPr>
              <w:t>- 了解环保知识和技能教育的实施</w:t>
            </w:r>
          </w:p>
          <w:p>
            <w:pPr>
              <w:rPr>
                <w:rFonts w:hint="eastAsia"/>
                <w:color w:val="000000"/>
                <w:szCs w:val="18"/>
                <w:lang w:val="en-US" w:eastAsia="zh-CN"/>
              </w:rPr>
            </w:pPr>
            <w:r>
              <w:rPr>
                <w:rFonts w:hint="default"/>
                <w:color w:val="000000"/>
                <w:szCs w:val="18"/>
                <w:lang w:val="en-US" w:eastAsia="zh-CN"/>
              </w:rPr>
              <w:sym w:font="Wingdings" w:char="00FE"/>
            </w:r>
            <w:r>
              <w:rPr>
                <w:rFonts w:hint="eastAsia"/>
                <w:color w:val="000000"/>
                <w:szCs w:val="18"/>
                <w:lang w:val="en-US" w:eastAsia="zh-CN"/>
              </w:rPr>
              <w:t xml:space="preserve">已实施   </w:t>
            </w:r>
            <w:r>
              <w:rPr>
                <w:rFonts w:hint="default"/>
                <w:color w:val="000000"/>
                <w:szCs w:val="18"/>
                <w:lang w:val="en-US" w:eastAsia="zh-CN"/>
              </w:rPr>
              <w:sym w:font="Wingdings" w:char="00A8"/>
            </w:r>
            <w:r>
              <w:rPr>
                <w:rFonts w:hint="eastAsia"/>
                <w:color w:val="000000"/>
                <w:szCs w:val="18"/>
                <w:lang w:val="en-US" w:eastAsia="zh-CN"/>
              </w:rPr>
              <w:t xml:space="preserve">不充分，需要完善：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了解特种作业人员的状况</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高压电工作业   </w:t>
            </w:r>
            <w:r>
              <w:rPr>
                <w:rFonts w:hint="default"/>
                <w:color w:val="000000"/>
                <w:szCs w:val="18"/>
                <w:lang w:val="en-US" w:eastAsia="zh-CN"/>
              </w:rPr>
              <w:sym w:font="Wingdings" w:char="00FE"/>
            </w:r>
            <w:r>
              <w:rPr>
                <w:rFonts w:hint="eastAsia"/>
                <w:color w:val="000000"/>
                <w:szCs w:val="18"/>
                <w:lang w:val="en-US" w:eastAsia="zh-CN"/>
              </w:rPr>
              <w:t xml:space="preserve">低压电工作业  </w:t>
            </w:r>
            <w:r>
              <w:rPr>
                <w:rFonts w:hint="default"/>
                <w:color w:val="000000"/>
                <w:szCs w:val="18"/>
                <w:lang w:val="en-US" w:eastAsia="zh-CN"/>
              </w:rPr>
              <w:sym w:font="Wingdings" w:char="00FE"/>
            </w:r>
            <w:r>
              <w:rPr>
                <w:rFonts w:hint="eastAsia"/>
                <w:color w:val="000000"/>
                <w:szCs w:val="18"/>
                <w:lang w:val="en-US" w:eastAsia="zh-CN"/>
              </w:rPr>
              <w:t xml:space="preserve">焊接与热切割作业  </w:t>
            </w:r>
            <w:r>
              <w:rPr>
                <w:rFonts w:hint="default"/>
                <w:color w:val="000000"/>
                <w:szCs w:val="18"/>
                <w:lang w:val="en-US" w:eastAsia="zh-CN"/>
              </w:rPr>
              <w:sym w:font="Wingdings" w:char="00A8"/>
            </w:r>
            <w:r>
              <w:rPr>
                <w:rFonts w:hint="eastAsia"/>
                <w:color w:val="000000"/>
                <w:szCs w:val="18"/>
                <w:lang w:val="en-US" w:eastAsia="zh-CN"/>
              </w:rPr>
              <w:t xml:space="preserve">高处作业  </w:t>
            </w:r>
            <w:r>
              <w:rPr>
                <w:rFonts w:hint="default"/>
                <w:color w:val="000000"/>
                <w:szCs w:val="18"/>
                <w:lang w:val="en-US" w:eastAsia="zh-CN"/>
              </w:rPr>
              <w:sym w:font="Wingdings" w:char="00A8"/>
            </w:r>
            <w:r>
              <w:rPr>
                <w:rFonts w:hint="eastAsia"/>
                <w:color w:val="000000"/>
                <w:szCs w:val="18"/>
                <w:lang w:val="en-US" w:eastAsia="zh-CN"/>
              </w:rPr>
              <w:t xml:space="preserve">制冷与空调作业 </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煤矿安全作业 </w:t>
            </w:r>
            <w:r>
              <w:rPr>
                <w:rFonts w:hint="default"/>
                <w:color w:val="000000"/>
                <w:szCs w:val="18"/>
                <w:lang w:val="en-US" w:eastAsia="zh-CN"/>
              </w:rPr>
              <w:sym w:font="Wingdings" w:char="00A8"/>
            </w:r>
            <w:r>
              <w:rPr>
                <w:rFonts w:hint="eastAsia"/>
                <w:color w:val="000000"/>
                <w:szCs w:val="18"/>
                <w:lang w:val="en-US" w:eastAsia="zh-CN"/>
              </w:rPr>
              <w:t xml:space="preserve">矿山安全作业 </w:t>
            </w:r>
            <w:r>
              <w:rPr>
                <w:rFonts w:hint="default"/>
                <w:color w:val="000000"/>
                <w:szCs w:val="18"/>
                <w:lang w:val="en-US" w:eastAsia="zh-CN"/>
              </w:rPr>
              <w:sym w:font="Wingdings" w:char="00A8"/>
            </w:r>
            <w:r>
              <w:rPr>
                <w:rFonts w:hint="eastAsia"/>
                <w:color w:val="000000"/>
                <w:szCs w:val="18"/>
                <w:lang w:val="en-US" w:eastAsia="zh-CN"/>
              </w:rPr>
              <w:t xml:space="preserve">石油天然气安全作业 </w:t>
            </w:r>
            <w:r>
              <w:rPr>
                <w:rFonts w:hint="default"/>
                <w:color w:val="000000"/>
                <w:szCs w:val="18"/>
                <w:lang w:val="en-US" w:eastAsia="zh-CN"/>
              </w:rPr>
              <w:sym w:font="Wingdings" w:char="00A8"/>
            </w:r>
            <w:r>
              <w:rPr>
                <w:rFonts w:hint="eastAsia"/>
                <w:color w:val="000000"/>
                <w:szCs w:val="18"/>
                <w:lang w:val="en-US" w:eastAsia="zh-CN"/>
              </w:rPr>
              <w:t xml:space="preserve">冶金生产安全作业  </w:t>
            </w:r>
            <w:r>
              <w:rPr>
                <w:rFonts w:hint="default"/>
                <w:color w:val="000000"/>
                <w:szCs w:val="18"/>
                <w:lang w:val="en-US" w:eastAsia="zh-CN"/>
              </w:rPr>
              <w:sym w:font="Wingdings" w:char="00A8"/>
            </w:r>
            <w:r>
              <w:rPr>
                <w:rFonts w:hint="eastAsia"/>
                <w:color w:val="000000"/>
                <w:szCs w:val="18"/>
                <w:lang w:val="en-US" w:eastAsia="zh-CN"/>
              </w:rPr>
              <w:t xml:space="preserve">危险品安全作业 </w:t>
            </w:r>
          </w:p>
          <w:p>
            <w:pPr>
              <w:rPr>
                <w:rFonts w:hint="default"/>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烟花爆竹安全作业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了解特种设备作业人员的状况</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场内机动车辆（叉车）  </w:t>
            </w:r>
            <w:r>
              <w:rPr>
                <w:rFonts w:hint="default"/>
                <w:color w:val="000000"/>
                <w:szCs w:val="18"/>
                <w:lang w:val="en-US" w:eastAsia="zh-CN"/>
              </w:rPr>
              <w:sym w:font="Wingdings" w:char="00A8"/>
            </w:r>
            <w:r>
              <w:rPr>
                <w:rFonts w:hint="eastAsia"/>
                <w:color w:val="000000"/>
                <w:szCs w:val="18"/>
                <w:lang w:val="en-US" w:eastAsia="zh-CN"/>
              </w:rPr>
              <w:t xml:space="preserve">起重机械   </w:t>
            </w:r>
            <w:r>
              <w:rPr>
                <w:rFonts w:hint="default"/>
                <w:color w:val="000000"/>
                <w:szCs w:val="18"/>
                <w:lang w:val="en-US" w:eastAsia="zh-CN"/>
              </w:rPr>
              <w:sym w:font="Wingdings" w:char="00A8"/>
            </w:r>
            <w:r>
              <w:rPr>
                <w:rFonts w:hint="eastAsia"/>
                <w:color w:val="000000"/>
                <w:szCs w:val="18"/>
                <w:lang w:val="en-US" w:eastAsia="zh-CN"/>
              </w:rPr>
              <w:t xml:space="preserve">压力容器（气瓶）  </w:t>
            </w:r>
            <w:r>
              <w:rPr>
                <w:rFonts w:hint="default"/>
                <w:color w:val="000000"/>
                <w:szCs w:val="18"/>
                <w:lang w:val="en-US" w:eastAsia="zh-CN"/>
              </w:rPr>
              <w:sym w:font="Wingdings" w:char="00A8"/>
            </w:r>
            <w:r>
              <w:rPr>
                <w:rFonts w:hint="eastAsia"/>
                <w:color w:val="000000"/>
                <w:szCs w:val="18"/>
                <w:lang w:val="en-US" w:eastAsia="zh-CN"/>
              </w:rPr>
              <w:t xml:space="preserve">压力管道  </w:t>
            </w:r>
            <w:r>
              <w:rPr>
                <w:rFonts w:hint="default"/>
                <w:color w:val="000000"/>
                <w:szCs w:val="18"/>
                <w:lang w:val="en-US" w:eastAsia="zh-CN"/>
              </w:rPr>
              <w:sym w:font="Wingdings" w:char="00A8"/>
            </w:r>
            <w:r>
              <w:rPr>
                <w:rFonts w:hint="eastAsia"/>
                <w:color w:val="000000"/>
                <w:szCs w:val="18"/>
                <w:lang w:val="en-US" w:eastAsia="zh-CN"/>
              </w:rPr>
              <w:t xml:space="preserve">电梯  </w:t>
            </w:r>
            <w:r>
              <w:rPr>
                <w:rFonts w:hint="default"/>
                <w:color w:val="000000"/>
                <w:szCs w:val="18"/>
                <w:lang w:val="en-US" w:eastAsia="zh-CN"/>
              </w:rPr>
              <w:sym w:font="Wingdings" w:char="00A8"/>
            </w:r>
            <w:r>
              <w:rPr>
                <w:rFonts w:hint="eastAsia"/>
                <w:color w:val="000000"/>
                <w:szCs w:val="18"/>
                <w:lang w:val="en-US" w:eastAsia="zh-CN"/>
              </w:rPr>
              <w:t xml:space="preserve">锅炉  </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客运索道  </w:t>
            </w:r>
            <w:r>
              <w:rPr>
                <w:rFonts w:hint="default"/>
                <w:color w:val="000000"/>
                <w:szCs w:val="18"/>
                <w:lang w:val="en-US" w:eastAsia="zh-CN"/>
              </w:rPr>
              <w:sym w:font="Wingdings" w:char="00A8"/>
            </w:r>
            <w:r>
              <w:rPr>
                <w:rFonts w:hint="eastAsia"/>
                <w:color w:val="000000"/>
                <w:szCs w:val="18"/>
                <w:lang w:val="en-US" w:eastAsia="zh-CN"/>
              </w:rPr>
              <w:t>大型游乐设施</w:t>
            </w:r>
          </w:p>
          <w:p>
            <w:pPr>
              <w:rPr>
                <w:rFonts w:hint="eastAsia"/>
                <w:color w:val="000000"/>
                <w:lang w:val="en-US" w:eastAsia="zh-CN"/>
              </w:rPr>
            </w:pPr>
          </w:p>
        </w:tc>
        <w:tc>
          <w:tcPr>
            <w:tcW w:w="1363"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w:t>
            </w:r>
            <w:r>
              <w:rPr>
                <w:rFonts w:hint="eastAsia"/>
                <w:color w:val="000000"/>
                <w:szCs w:val="18"/>
                <w:lang w:val="en-US" w:eastAsia="zh-CN"/>
              </w:rPr>
              <w:t>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w:t>
            </w:r>
            <w:r>
              <w:rPr>
                <w:rFonts w:hint="eastAsia"/>
                <w:color w:val="000000"/>
                <w:lang w:val="en-US" w:eastAsia="zh-CN"/>
              </w:rPr>
              <w:t>处罚整改</w:t>
            </w:r>
            <w:r>
              <w:rPr>
                <w:rFonts w:hint="eastAsia"/>
                <w:color w:val="000000"/>
              </w:rPr>
              <w:t>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w:t>
            </w:r>
            <w:r>
              <w:rPr>
                <w:rFonts w:hint="eastAsia"/>
                <w:color w:val="000000"/>
                <w:lang w:val="en-US" w:eastAsia="zh-CN"/>
              </w:rPr>
              <w:t>环保</w:t>
            </w:r>
            <w:r>
              <w:rPr>
                <w:rFonts w:hint="eastAsia"/>
                <w:color w:val="000000"/>
              </w:rPr>
              <w:t>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363"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226"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highlight w:val="none"/>
              </w:rPr>
            </w:pPr>
            <w:r>
              <w:rPr>
                <w:rFonts w:hint="eastAsia"/>
                <w:color w:val="000000"/>
                <w:lang w:val="en-US" w:eastAsia="zh-CN"/>
              </w:rPr>
              <w:t xml:space="preserve">- </w:t>
            </w:r>
            <w:r>
              <w:rPr>
                <w:rFonts w:hint="eastAsia"/>
                <w:color w:val="000000"/>
              </w:rPr>
              <w:t>巡视</w:t>
            </w:r>
            <w:r>
              <w:rPr>
                <w:rFonts w:hint="eastAsia"/>
                <w:color w:val="000000"/>
                <w:lang w:val="en-US" w:eastAsia="zh-CN"/>
              </w:rPr>
              <w:t>厂区</w:t>
            </w:r>
            <w:r>
              <w:rPr>
                <w:rFonts w:hint="eastAsia"/>
                <w:color w:val="000000"/>
                <w:lang w:eastAsia="zh-CN"/>
              </w:rPr>
              <w:t>，</w:t>
            </w:r>
            <w:r>
              <w:rPr>
                <w:rFonts w:hint="eastAsia"/>
                <w:color w:val="000000"/>
                <w:szCs w:val="18"/>
                <w:highlight w:val="none"/>
              </w:rPr>
              <w:t>查看地理位置图、污水管网图（适用时）</w:t>
            </w:r>
          </w:p>
          <w:p>
            <w:pPr>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工业区   </w:t>
            </w:r>
            <w:r>
              <w:rPr>
                <w:rFonts w:hint="default"/>
                <w:color w:val="000000"/>
                <w:lang w:val="en-US" w:eastAsia="zh-CN"/>
              </w:rPr>
              <w:sym w:font="Wingdings" w:char="00A8"/>
            </w:r>
            <w:r>
              <w:rPr>
                <w:rFonts w:hint="eastAsia"/>
                <w:color w:val="000000"/>
                <w:szCs w:val="18"/>
                <w:lang w:val="en-US" w:eastAsia="zh-CN"/>
              </w:rPr>
              <w:t>商业区</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 xml:space="preserve">生态保护区   </w:t>
            </w:r>
            <w:r>
              <w:rPr>
                <w:rFonts w:hint="default"/>
                <w:color w:val="000000"/>
                <w:lang w:val="en-US" w:eastAsia="zh-CN"/>
              </w:rPr>
              <w:sym w:font="Wingdings" w:char="00A8"/>
            </w:r>
            <w:r>
              <w:rPr>
                <w:rFonts w:hint="eastAsia"/>
                <w:color w:val="000000"/>
                <w:lang w:val="en-US" w:eastAsia="zh-CN"/>
              </w:rPr>
              <w:t>其他——</w:t>
            </w:r>
          </w:p>
          <w:p>
            <w:pPr>
              <w:rPr>
                <w:rFonts w:hint="eastAsia"/>
                <w:color w:val="000000"/>
                <w:lang w:val="en-US" w:eastAsia="zh-CN"/>
              </w:rPr>
            </w:pPr>
          </w:p>
          <w:p>
            <w:pPr>
              <w:rPr>
                <w:rFonts w:hint="eastAsia"/>
                <w:color w:val="000000"/>
                <w:szCs w:val="18"/>
                <w:lang w:val="en-US" w:eastAsia="zh-CN"/>
              </w:rPr>
            </w:pPr>
            <w:r>
              <w:rPr>
                <w:rFonts w:hint="eastAsia"/>
                <w:color w:val="000000"/>
                <w:lang w:val="en-US" w:eastAsia="zh-CN"/>
              </w:rPr>
              <w:t xml:space="preserve">- </w:t>
            </w:r>
            <w:r>
              <w:rPr>
                <w:rFonts w:hint="eastAsia"/>
                <w:color w:val="000000"/>
              </w:rPr>
              <w:t>巡视生产区域（厂区、车间、库房、实验室等）</w:t>
            </w:r>
            <w:r>
              <w:rPr>
                <w:rFonts w:hint="eastAsia"/>
                <w:color w:val="000000"/>
                <w:lang w:eastAsia="zh-CN"/>
              </w:rPr>
              <w:t>，</w:t>
            </w:r>
            <w:r>
              <w:rPr>
                <w:rFonts w:hint="eastAsia"/>
                <w:color w:val="000000"/>
                <w:szCs w:val="18"/>
                <w:lang w:val="en-US" w:eastAsia="zh-CN"/>
              </w:rPr>
              <w:t>了解环境影响的种类：</w:t>
            </w:r>
          </w:p>
          <w:p>
            <w:pPr>
              <w:rPr>
                <w:rFonts w:hint="default"/>
                <w:color w:val="000000"/>
                <w:szCs w:val="18"/>
                <w:lang w:val="en-US" w:eastAsia="zh-CN"/>
              </w:rPr>
            </w:pPr>
            <w:r>
              <w:rPr>
                <w:rFonts w:hint="eastAsia"/>
                <w:color w:val="000000"/>
                <w:szCs w:val="18"/>
                <w:lang w:val="en-US" w:eastAsia="zh-CN"/>
              </w:rPr>
              <w:t>资源能源消耗类：</w:t>
            </w:r>
          </w:p>
          <w:p>
            <w:pPr>
              <w:widowControl/>
              <w:spacing w:before="4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水   </w:t>
            </w:r>
            <w:r>
              <w:rPr>
                <w:rFonts w:hint="default"/>
                <w:color w:val="000000"/>
                <w:lang w:val="en-US" w:eastAsia="zh-CN"/>
              </w:rPr>
              <w:sym w:font="Wingdings" w:char="00FE"/>
            </w:r>
            <w:r>
              <w:rPr>
                <w:rFonts w:hint="eastAsia"/>
                <w:color w:val="000000"/>
                <w:lang w:val="en-US" w:eastAsia="zh-CN"/>
              </w:rPr>
              <w:t xml:space="preserve">电能    </w:t>
            </w:r>
            <w:r>
              <w:rPr>
                <w:rFonts w:hint="default"/>
                <w:color w:val="000000"/>
                <w:lang w:val="en-US" w:eastAsia="zh-CN"/>
              </w:rPr>
              <w:sym w:font="Wingdings" w:char="00A8"/>
            </w:r>
            <w:r>
              <w:rPr>
                <w:rFonts w:hint="eastAsia"/>
                <w:color w:val="000000"/>
                <w:lang w:val="en-US" w:eastAsia="zh-CN"/>
              </w:rPr>
              <w:t xml:space="preserve">天然气   </w:t>
            </w:r>
            <w:r>
              <w:rPr>
                <w:rFonts w:hint="default"/>
                <w:color w:val="000000"/>
                <w:lang w:val="en-US" w:eastAsia="zh-CN"/>
              </w:rPr>
              <w:sym w:font="Wingdings" w:char="00A8"/>
            </w:r>
            <w:r>
              <w:rPr>
                <w:rFonts w:hint="eastAsia"/>
                <w:color w:val="000000"/>
                <w:lang w:val="en-US" w:eastAsia="zh-CN"/>
              </w:rPr>
              <w:t xml:space="preserve">压缩空气   </w:t>
            </w:r>
            <w:r>
              <w:rPr>
                <w:rFonts w:hint="default"/>
                <w:color w:val="000000"/>
                <w:lang w:val="en-US" w:eastAsia="zh-CN"/>
              </w:rPr>
              <w:sym w:font="Wingdings" w:char="00A8"/>
            </w:r>
            <w:r>
              <w:rPr>
                <w:rFonts w:hint="eastAsia"/>
                <w:color w:val="000000"/>
                <w:lang w:val="en-US" w:eastAsia="zh-CN"/>
              </w:rPr>
              <w:t xml:space="preserve">蒸汽（外购）   </w:t>
            </w:r>
            <w:r>
              <w:rPr>
                <w:rFonts w:hint="default"/>
                <w:color w:val="000000"/>
                <w:lang w:val="en-US" w:eastAsia="zh-CN"/>
              </w:rPr>
              <w:sym w:font="Wingdings" w:char="00A8"/>
            </w:r>
            <w:r>
              <w:rPr>
                <w:rFonts w:hint="eastAsia"/>
                <w:color w:val="000000"/>
                <w:lang w:val="en-US" w:eastAsia="zh-CN"/>
              </w:rPr>
              <w:t>其他——</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污染物排放的种类：</w:t>
            </w:r>
          </w:p>
          <w:p>
            <w:pPr>
              <w:widowControl/>
              <w:spacing w:before="4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FE"/>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厂界噪声   </w:t>
            </w:r>
            <w:r>
              <w:rPr>
                <w:rFonts w:hint="default"/>
                <w:color w:val="000000"/>
                <w:lang w:val="en-US" w:eastAsia="zh-CN"/>
              </w:rPr>
              <w:sym w:font="Wingdings" w:char="00FE"/>
            </w:r>
            <w:r>
              <w:rPr>
                <w:rFonts w:hint="eastAsia"/>
                <w:color w:val="000000"/>
                <w:lang w:val="en-US" w:eastAsia="zh-CN"/>
              </w:rPr>
              <w:t xml:space="preserve">工业固体废弃物  </w:t>
            </w:r>
            <w:r>
              <w:rPr>
                <w:rFonts w:hint="default"/>
                <w:color w:val="000000"/>
                <w:lang w:val="en-US" w:eastAsia="zh-CN"/>
              </w:rPr>
              <w:sym w:font="Wingdings" w:char="00A8"/>
            </w:r>
            <w:r>
              <w:rPr>
                <w:rFonts w:hint="eastAsia"/>
                <w:color w:val="000000"/>
                <w:lang w:val="en-US" w:eastAsia="zh-CN"/>
              </w:rPr>
              <w:t xml:space="preserve">危险废弃物 </w:t>
            </w:r>
          </w:p>
          <w:p>
            <w:pPr>
              <w:widowControl/>
              <w:numPr>
                <w:ilvl w:val="0"/>
                <w:numId w:val="0"/>
              </w:numPr>
              <w:spacing w:before="40"/>
              <w:jc w:val="left"/>
              <w:rPr>
                <w:rFonts w:hint="eastAsia"/>
                <w:color w:val="000000"/>
              </w:rPr>
            </w:pPr>
          </w:p>
          <w:p>
            <w:pPr>
              <w:widowControl/>
              <w:numPr>
                <w:ilvl w:val="0"/>
                <w:numId w:val="0"/>
              </w:numPr>
              <w:spacing w:before="40"/>
              <w:jc w:val="left"/>
              <w:rPr>
                <w:rFonts w:hint="default" w:eastAsia="宋体"/>
                <w:color w:val="000000"/>
                <w:lang w:val="en-US" w:eastAsia="zh-CN"/>
              </w:rPr>
            </w:pPr>
            <w:r>
              <w:rPr>
                <w:rFonts w:hint="eastAsia"/>
                <w:color w:val="000000"/>
                <w:lang w:val="en-US" w:eastAsia="zh-CN"/>
              </w:rPr>
              <w:t xml:space="preserve">- </w:t>
            </w:r>
            <w:r>
              <w:rPr>
                <w:rFonts w:hint="eastAsia"/>
                <w:color w:val="000000"/>
              </w:rPr>
              <w:t>巡视动力设施和辅助设施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color w:val="000000"/>
                <w:highlight w:val="none"/>
              </w:rPr>
            </w:pPr>
            <w:r>
              <w:rPr>
                <w:rFonts w:hint="eastAsia"/>
                <w:color w:val="000000"/>
                <w:highlight w:val="none"/>
                <w:lang w:val="en-US" w:eastAsia="zh-CN"/>
              </w:rPr>
              <w:t xml:space="preserve">- </w:t>
            </w:r>
            <w:r>
              <w:rPr>
                <w:rFonts w:hint="eastAsia"/>
                <w:color w:val="000000"/>
                <w:highlight w:val="none"/>
              </w:rPr>
              <w:t>确认生产/服务流程</w:t>
            </w:r>
          </w:p>
          <w:p>
            <w:pPr>
              <w:ind w:firstLine="420" w:firstLineChars="200"/>
              <w:rPr>
                <w:rFonts w:hint="eastAsia"/>
                <w:color w:val="000000"/>
                <w:u w:val="single"/>
                <w:shd w:val="clear" w:color="auto" w:fill="auto"/>
                <w:lang w:val="en-US" w:eastAsia="zh-CN"/>
              </w:rPr>
            </w:pPr>
            <w:r>
              <w:rPr>
                <w:rFonts w:hint="default"/>
                <w:color w:val="000000"/>
                <w:shd w:val="clear" w:color="auto" w:fill="auto"/>
                <w:lang w:val="en-US" w:eastAsia="zh-CN"/>
              </w:rPr>
              <w:sym w:font="Wingdings" w:char="00FE"/>
            </w:r>
            <w:r>
              <w:rPr>
                <w:rFonts w:hint="eastAsia"/>
                <w:color w:val="000000"/>
                <w:shd w:val="clear" w:color="auto" w:fill="auto"/>
                <w:lang w:val="en-US" w:eastAsia="zh-CN"/>
              </w:rPr>
              <w:t xml:space="preserve">与提供流程图一致   </w:t>
            </w:r>
            <w:r>
              <w:rPr>
                <w:rFonts w:hint="default"/>
                <w:color w:val="000000"/>
                <w:shd w:val="clear" w:color="auto" w:fill="auto"/>
                <w:lang w:val="en-US" w:eastAsia="zh-CN"/>
              </w:rPr>
              <w:sym w:font="Wingdings" w:char="00A8"/>
            </w:r>
            <w:r>
              <w:rPr>
                <w:rFonts w:hint="eastAsia"/>
                <w:color w:val="000000"/>
                <w:shd w:val="clear" w:color="auto" w:fill="auto"/>
                <w:lang w:val="en-US" w:eastAsia="zh-CN"/>
              </w:rPr>
              <w:t xml:space="preserve">与提供流程图不一致，说明： </w:t>
            </w:r>
            <w:r>
              <w:rPr>
                <w:rFonts w:hint="eastAsia"/>
                <w:color w:val="000000"/>
                <w:u w:val="single"/>
                <w:shd w:val="clear" w:color="auto" w:fill="auto"/>
                <w:lang w:val="en-US" w:eastAsia="zh-CN"/>
              </w:rPr>
              <w:t xml:space="preserve">                        </w:t>
            </w:r>
          </w:p>
          <w:p>
            <w:pPr>
              <w:rPr>
                <w:rFonts w:hint="eastAsia"/>
                <w:color w:val="000000"/>
                <w:szCs w:val="18"/>
                <w:lang w:val="en-US" w:eastAsia="zh-CN"/>
              </w:rPr>
            </w:pPr>
          </w:p>
          <w:p>
            <w:pPr>
              <w:rPr>
                <w:rFonts w:hint="default" w:eastAsia="宋体"/>
                <w:color w:val="000000"/>
                <w:szCs w:val="18"/>
                <w:lang w:val="en-US" w:eastAsia="zh-CN"/>
              </w:rPr>
            </w:pPr>
            <w:r>
              <w:rPr>
                <w:rFonts w:hint="eastAsia"/>
                <w:color w:val="000000"/>
                <w:szCs w:val="18"/>
                <w:lang w:val="en-US" w:eastAsia="zh-CN"/>
              </w:rPr>
              <w:t>- 观察</w:t>
            </w:r>
            <w:r>
              <w:rPr>
                <w:rFonts w:hint="eastAsia"/>
                <w:color w:val="000000"/>
                <w:szCs w:val="18"/>
              </w:rPr>
              <w:t>危险化学品的</w:t>
            </w:r>
            <w:r>
              <w:rPr>
                <w:rFonts w:hint="eastAsia"/>
                <w:color w:val="000000"/>
                <w:szCs w:val="18"/>
                <w:lang w:val="en-US" w:eastAsia="zh-CN"/>
              </w:rPr>
              <w:t>控制状况</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有毒（含剧毒）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FE"/>
            </w:r>
            <w:r>
              <w:rPr>
                <w:rFonts w:hint="eastAsia"/>
                <w:color w:val="000000"/>
                <w:lang w:val="en-US" w:eastAsia="zh-CN"/>
              </w:rPr>
              <w:t>其他——无</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观察基础设施（环保设备）运行完好</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污水处理   </w:t>
            </w:r>
            <w:r>
              <w:rPr>
                <w:rFonts w:hint="default"/>
                <w:color w:val="000000"/>
                <w:lang w:val="en-US" w:eastAsia="zh-CN"/>
              </w:rPr>
              <w:sym w:font="Wingdings" w:char="00A8"/>
            </w:r>
            <w:r>
              <w:rPr>
                <w:rFonts w:hint="eastAsia"/>
                <w:color w:val="000000"/>
                <w:lang w:val="en-US" w:eastAsia="zh-CN"/>
              </w:rPr>
              <w:t xml:space="preserve">除尘  </w:t>
            </w:r>
            <w:r>
              <w:rPr>
                <w:rFonts w:hint="default"/>
                <w:color w:val="000000"/>
                <w:lang w:val="en-US" w:eastAsia="zh-CN"/>
              </w:rPr>
              <w:sym w:font="Wingdings" w:char="00A8"/>
            </w:r>
            <w:r>
              <w:rPr>
                <w:rFonts w:hint="eastAsia"/>
                <w:color w:val="000000"/>
                <w:lang w:val="en-US" w:eastAsia="zh-CN"/>
              </w:rPr>
              <w:t xml:space="preserve">尾气回收  </w:t>
            </w:r>
            <w:r>
              <w:rPr>
                <w:rFonts w:hint="default"/>
                <w:color w:val="000000"/>
                <w:lang w:val="en-US" w:eastAsia="zh-CN"/>
              </w:rPr>
              <w:sym w:font="Wingdings" w:char="00A8"/>
            </w:r>
            <w:r>
              <w:rPr>
                <w:rFonts w:hint="eastAsia"/>
                <w:color w:val="000000"/>
                <w:lang w:val="en-US" w:eastAsia="zh-CN"/>
              </w:rPr>
              <w:t xml:space="preserve">降噪  </w:t>
            </w:r>
            <w:r>
              <w:rPr>
                <w:rFonts w:hint="default"/>
                <w:color w:val="000000"/>
                <w:lang w:val="en-US" w:eastAsia="zh-CN"/>
              </w:rPr>
              <w:sym w:font="Wingdings" w:char="00A8"/>
            </w:r>
            <w:r>
              <w:rPr>
                <w:rFonts w:hint="eastAsia"/>
                <w:color w:val="000000"/>
                <w:lang w:val="en-US" w:eastAsia="zh-CN"/>
              </w:rPr>
              <w:t xml:space="preserve">废气处理  </w:t>
            </w:r>
            <w:r>
              <w:rPr>
                <w:rFonts w:hint="default"/>
                <w:color w:val="000000"/>
                <w:lang w:val="en-US" w:eastAsia="zh-CN"/>
              </w:rPr>
              <w:sym w:font="Wingdings" w:char="00A8"/>
            </w:r>
            <w:r>
              <w:rPr>
                <w:rFonts w:hint="eastAsia"/>
                <w:color w:val="000000"/>
                <w:lang w:val="en-US" w:eastAsia="zh-CN"/>
              </w:rPr>
              <w:t xml:space="preserve">危废存放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FE"/>
            </w:r>
            <w:r>
              <w:rPr>
                <w:rFonts w:hint="eastAsia"/>
                <w:color w:val="000000"/>
                <w:lang w:val="en-US" w:eastAsia="zh-CN"/>
              </w:rPr>
              <w:t>其他—垃圾桶</w:t>
            </w:r>
          </w:p>
          <w:p>
            <w:pPr>
              <w:widowControl/>
              <w:numPr>
                <w:ilvl w:val="0"/>
                <w:numId w:val="0"/>
              </w:numPr>
              <w:spacing w:before="40"/>
              <w:ind w:firstLine="210" w:firstLineChars="100"/>
              <w:jc w:val="left"/>
              <w:rPr>
                <w:rFonts w:hint="eastAsia"/>
                <w:color w:val="000000"/>
                <w:lang w:val="en-US" w:eastAsia="zh-CN"/>
              </w:rPr>
            </w:pPr>
          </w:p>
          <w:p>
            <w:pPr>
              <w:widowControl/>
              <w:numPr>
                <w:ilvl w:val="0"/>
                <w:numId w:val="0"/>
              </w:numPr>
              <w:spacing w:before="40"/>
              <w:jc w:val="left"/>
              <w:rPr>
                <w:rFonts w:hint="default" w:eastAsia="宋体"/>
                <w:color w:val="000000"/>
                <w:lang w:val="en-US" w:eastAsia="zh-CN"/>
              </w:rPr>
            </w:pPr>
            <w:r>
              <w:rPr>
                <w:rFonts w:hint="eastAsia"/>
                <w:color w:val="000000"/>
                <w:lang w:val="en-US" w:eastAsia="zh-CN"/>
              </w:rPr>
              <w:t xml:space="preserve">- </w:t>
            </w:r>
            <w:r>
              <w:rPr>
                <w:rFonts w:hint="eastAsia"/>
                <w:color w:val="000000"/>
              </w:rPr>
              <w:t>观察环境相关的监视和测量设备的种类并了解检定/校准情况</w:t>
            </w:r>
            <w:r>
              <w:rPr>
                <w:rFonts w:hint="eastAsia"/>
                <w:color w:val="000000"/>
                <w:lang w:val="en-US" w:eastAsia="zh-CN"/>
              </w:rPr>
              <w:t xml:space="preserve">  无</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污水在线监测仪   </w:t>
            </w:r>
            <w:r>
              <w:rPr>
                <w:rFonts w:hint="default"/>
                <w:color w:val="000000"/>
                <w:lang w:val="en-US" w:eastAsia="zh-CN"/>
              </w:rPr>
              <w:sym w:font="Wingdings" w:char="00A8"/>
            </w:r>
            <w:r>
              <w:rPr>
                <w:rFonts w:hint="eastAsia"/>
                <w:color w:val="000000"/>
                <w:lang w:val="en-US" w:eastAsia="zh-CN"/>
              </w:rPr>
              <w:t xml:space="preserve">COD监测仪    </w:t>
            </w:r>
            <w:r>
              <w:rPr>
                <w:rFonts w:hint="default"/>
                <w:color w:val="000000"/>
                <w:lang w:val="en-US" w:eastAsia="zh-CN"/>
              </w:rPr>
              <w:sym w:font="Wingdings" w:char="00A8"/>
            </w:r>
            <w:r>
              <w:rPr>
                <w:rFonts w:hint="eastAsia"/>
                <w:color w:val="000000"/>
                <w:lang w:val="en-US" w:eastAsia="zh-CN"/>
              </w:rPr>
              <w:t xml:space="preserve">酸度计   </w:t>
            </w:r>
            <w:r>
              <w:rPr>
                <w:rFonts w:hint="default"/>
                <w:color w:val="000000"/>
                <w:lang w:val="en-US" w:eastAsia="zh-CN"/>
              </w:rPr>
              <w:sym w:font="Wingdings" w:char="00A8"/>
            </w:r>
            <w:r>
              <w:rPr>
                <w:rFonts w:hint="eastAsia"/>
                <w:color w:val="000000"/>
                <w:lang w:val="en-US" w:eastAsia="zh-CN"/>
              </w:rPr>
              <w:t xml:space="preserve">压力表   </w:t>
            </w:r>
            <w:r>
              <w:rPr>
                <w:rFonts w:hint="default"/>
                <w:color w:val="000000"/>
                <w:lang w:val="en-US" w:eastAsia="zh-CN"/>
              </w:rPr>
              <w:sym w:font="Wingdings" w:char="00A8"/>
            </w:r>
            <w:r>
              <w:rPr>
                <w:rFonts w:hint="eastAsia"/>
                <w:color w:val="000000"/>
                <w:lang w:val="en-US" w:eastAsia="zh-CN"/>
              </w:rPr>
              <w:t xml:space="preserve">压差表   </w:t>
            </w:r>
            <w:r>
              <w:rPr>
                <w:rFonts w:hint="default"/>
                <w:color w:val="000000"/>
                <w:lang w:val="en-US" w:eastAsia="zh-CN"/>
              </w:rPr>
              <w:sym w:font="Wingdings" w:char="00FE"/>
            </w:r>
            <w:r>
              <w:rPr>
                <w:rFonts w:hint="eastAsia"/>
                <w:color w:val="000000"/>
                <w:lang w:val="en-US" w:eastAsia="zh-CN"/>
              </w:rPr>
              <w:t xml:space="preserve">温度计  </w:t>
            </w:r>
            <w:r>
              <w:rPr>
                <w:rFonts w:hint="default"/>
                <w:color w:val="000000"/>
                <w:lang w:val="en-US" w:eastAsia="zh-CN"/>
              </w:rPr>
              <w:sym w:font="Wingdings" w:char="00FE"/>
            </w:r>
            <w:r>
              <w:rPr>
                <w:rFonts w:hint="eastAsia"/>
                <w:color w:val="000000"/>
                <w:lang w:val="en-US" w:eastAsia="zh-CN"/>
              </w:rPr>
              <w:t>其他——无</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观察使用特种设备的种类</w:t>
            </w:r>
            <w:r>
              <w:rPr>
                <w:rFonts w:hint="eastAsia"/>
                <w:color w:val="000000"/>
                <w:lang w:val="en-US" w:eastAsia="zh-CN"/>
              </w:rPr>
              <w:t>和完好运行</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FE"/>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安全阀</w:t>
            </w:r>
            <w:r>
              <w:rPr>
                <w:rFonts w:hint="eastAsia"/>
                <w:color w:val="000000"/>
                <w:lang w:val="en-US" w:eastAsia="zh-CN"/>
              </w:rPr>
              <w:t xml:space="preserve"> </w:t>
            </w:r>
          </w:p>
          <w:p>
            <w:pPr>
              <w:widowControl/>
              <w:spacing w:before="40"/>
              <w:ind w:firstLine="210" w:firstLineChars="100"/>
              <w:jc w:val="left"/>
              <w:rPr>
                <w:rFonts w:hint="default"/>
                <w:color w:val="000000"/>
                <w:szCs w:val="21"/>
                <w:lang w:val="en-US" w:eastAsia="zh-CN"/>
              </w:rPr>
            </w:pPr>
            <w:r>
              <w:rPr>
                <w:rFonts w:hint="default"/>
                <w:color w:val="000000"/>
                <w:lang w:val="en-US" w:eastAsia="zh-CN"/>
              </w:rPr>
              <w:sym w:font="Wingdings" w:char="00A8"/>
            </w:r>
            <w:r>
              <w:rPr>
                <w:rFonts w:hint="eastAsia"/>
                <w:color w:val="000000"/>
                <w:lang w:val="en-US" w:eastAsia="zh-CN"/>
              </w:rPr>
              <w:t>其他——无</w:t>
            </w:r>
          </w:p>
          <w:p>
            <w:pPr>
              <w:jc w:val="left"/>
              <w:rPr>
                <w:rFonts w:hint="eastAsia"/>
                <w:color w:val="000000"/>
              </w:rPr>
            </w:pPr>
          </w:p>
          <w:p>
            <w:pPr>
              <w:jc w:val="left"/>
              <w:rPr>
                <w:rFonts w:hint="eastAsia"/>
                <w:color w:val="000000"/>
              </w:rPr>
            </w:pPr>
            <w:r>
              <w:rPr>
                <w:rFonts w:hint="eastAsia"/>
                <w:color w:val="000000"/>
                <w:lang w:val="en-US" w:eastAsia="zh-CN"/>
              </w:rPr>
              <w:t xml:space="preserve">- </w:t>
            </w:r>
            <w:r>
              <w:rPr>
                <w:rFonts w:hint="eastAsia"/>
                <w:color w:val="000000"/>
              </w:rPr>
              <w:t>观察总排口是否存在明显违规现象</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无异常   </w:t>
            </w:r>
            <w:r>
              <w:rPr>
                <w:rFonts w:hint="default"/>
                <w:color w:val="000000"/>
                <w:lang w:val="en-US" w:eastAsia="zh-CN"/>
              </w:rPr>
              <w:sym w:font="Wingdings" w:char="00A8"/>
            </w:r>
            <w:r>
              <w:rPr>
                <w:rFonts w:hint="eastAsia"/>
                <w:color w:val="000000"/>
                <w:lang w:val="en-US" w:eastAsia="zh-CN"/>
              </w:rPr>
              <w:t xml:space="preserve">有异常，需要改进： </w:t>
            </w:r>
            <w:r>
              <w:rPr>
                <w:rFonts w:hint="eastAsia"/>
                <w:color w:val="000000"/>
                <w:u w:val="single"/>
                <w:lang w:val="en-US" w:eastAsia="zh-CN"/>
              </w:rPr>
              <w:t xml:space="preserve">                     </w:t>
            </w:r>
          </w:p>
          <w:p>
            <w:pPr>
              <w:jc w:val="left"/>
              <w:rPr>
                <w:rFonts w:hint="eastAsia"/>
                <w:color w:val="000000"/>
              </w:rPr>
            </w:pPr>
          </w:p>
        </w:tc>
        <w:tc>
          <w:tcPr>
            <w:tcW w:w="1363"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vAlign w:val="top"/>
          </w:tcPr>
          <w:p>
            <w:pPr>
              <w:rPr>
                <w:rFonts w:ascii="Times New Roman" w:hAnsi="Times New Roman" w:eastAsia="宋体" w:cs="Times New Roman"/>
                <w:color w:val="000000"/>
                <w:kern w:val="2"/>
                <w:sz w:val="21"/>
                <w:lang w:val="en-US" w:eastAsia="zh-CN" w:bidi="ar-SA"/>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vAlign w:val="top"/>
          </w:tcPr>
          <w:p>
            <w:pPr>
              <w:rPr>
                <w:rFonts w:ascii="Times New Roman" w:hAnsi="Times New Roman" w:eastAsia="宋体" w:cs="Times New Roman"/>
                <w:color w:val="000000"/>
                <w:kern w:val="2"/>
                <w:sz w:val="21"/>
                <w:lang w:val="en-US" w:eastAsia="zh-CN" w:bidi="ar-SA"/>
              </w:rPr>
            </w:pPr>
          </w:p>
        </w:tc>
        <w:tc>
          <w:tcPr>
            <w:tcW w:w="10226" w:type="dxa"/>
            <w:tcBorders>
              <w:top w:val="dotted" w:color="auto" w:sz="4" w:space="0"/>
              <w:left w:val="dotted" w:color="auto" w:sz="4" w:space="0"/>
              <w:bottom w:val="dotted" w:color="auto" w:sz="4" w:space="0"/>
              <w:right w:val="dotted" w:color="auto" w:sz="4" w:space="0"/>
            </w:tcBorders>
            <w:shd w:val="clear" w:color="auto" w:fill="FFFF00"/>
            <w:vAlign w:val="center"/>
          </w:tcPr>
          <w:p>
            <w:pPr>
              <w:rPr>
                <w:rFonts w:hint="default"/>
                <w:color w:val="000000"/>
                <w:szCs w:val="18"/>
                <w:lang w:val="en-US" w:eastAsia="zh-CN"/>
              </w:rPr>
            </w:pPr>
            <w:r>
              <w:rPr>
                <w:rFonts w:hint="eastAsia"/>
                <w:color w:val="000000"/>
                <w:szCs w:val="18"/>
                <w:lang w:val="en-US" w:eastAsia="zh-CN"/>
              </w:rPr>
              <w:t>根据</w:t>
            </w:r>
            <w:r>
              <w:rPr>
                <w:rFonts w:hint="eastAsia"/>
                <w:color w:val="000000"/>
                <w:lang w:val="en-US" w:eastAsia="zh-CN"/>
              </w:rPr>
              <w:t>该企业的产品/服务特性</w:t>
            </w:r>
            <w:r>
              <w:rPr>
                <w:rFonts w:hint="eastAsia"/>
                <w:color w:val="000000"/>
                <w:szCs w:val="18"/>
                <w:lang w:val="en-US" w:eastAsia="zh-CN"/>
              </w:rPr>
              <w:t>确认职业健康风险的合规证据：无</w:t>
            </w:r>
          </w:p>
          <w:p>
            <w:pPr>
              <w:rPr>
                <w:rFonts w:hint="default"/>
                <w:color w:val="000000"/>
                <w:szCs w:val="18"/>
                <w:lang w:val="en-US" w:eastAsia="zh-CN"/>
              </w:rPr>
            </w:pPr>
            <w:r>
              <w:rPr>
                <w:rFonts w:hint="default"/>
                <w:color w:val="000000"/>
                <w:lang w:val="en-US" w:eastAsia="zh-CN"/>
              </w:rPr>
              <w:sym w:font="Wingdings" w:char="00A8"/>
            </w:r>
            <w:r>
              <w:rPr>
                <w:rFonts w:hint="eastAsia"/>
                <w:color w:val="000000"/>
                <w:szCs w:val="18"/>
                <w:lang w:val="en-US" w:eastAsia="zh-CN"/>
              </w:rPr>
              <w:t>安全预评估报告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安全现状评估报告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职业健康现状评估报告</w:t>
            </w:r>
            <w:r>
              <w:rPr>
                <w:rFonts w:hint="eastAsia"/>
                <w:color w:val="000000"/>
                <w:lang w:val="en-US" w:eastAsia="zh-CN"/>
              </w:rPr>
              <w:t xml:space="preserve">   </w:t>
            </w:r>
          </w:p>
          <w:p>
            <w:pPr>
              <w:rPr>
                <w:rFonts w:hint="eastAsia"/>
                <w:color w:val="000000"/>
                <w:lang w:val="en-US" w:eastAsia="zh-CN"/>
              </w:rPr>
            </w:pPr>
            <w:r>
              <w:rPr>
                <w:rFonts w:hint="eastAsia"/>
                <w:color w:val="000000"/>
                <w:lang w:val="en-US" w:eastAsia="zh-CN"/>
              </w:rPr>
              <w:t>查看健康体检报告：</w:t>
            </w:r>
          </w:p>
          <w:p>
            <w:pPr>
              <w:rPr>
                <w:rFonts w:hint="default"/>
                <w:color w:val="000000"/>
                <w:lang w:val="en-US" w:eastAsia="zh-CN"/>
              </w:rPr>
            </w:pPr>
            <w:r>
              <w:rPr>
                <w:rFonts w:hint="eastAsia"/>
                <w:color w:val="000000"/>
                <w:lang w:val="en-US" w:eastAsia="zh-CN"/>
              </w:rPr>
              <w:t>宋文君，体检机构：宜兴市中西医结合医院，体检日期：2021年4月1日，检测结果：无异常</w:t>
            </w:r>
          </w:p>
          <w:p>
            <w:pPr>
              <w:jc w:val="left"/>
              <w:rPr>
                <w:rFonts w:hint="default"/>
                <w:color w:val="000000"/>
                <w:lang w:val="en-US" w:eastAsia="zh-CN"/>
              </w:rPr>
            </w:pPr>
            <w:r>
              <w:rPr>
                <w:rFonts w:hint="eastAsia"/>
                <w:color w:val="000000"/>
                <w:lang w:val="en-US" w:eastAsia="zh-CN"/>
              </w:rPr>
              <w:t>蔡民忠，体检机构：宜兴市中西医结合医院，体检日期：2021年4月1日，检测结果：无异常</w:t>
            </w:r>
          </w:p>
          <w:p>
            <w:pPr>
              <w:rPr>
                <w:rFonts w:hint="eastAsia"/>
                <w:color w:val="000000"/>
                <w:szCs w:val="18"/>
                <w:highlight w:val="none"/>
              </w:rPr>
            </w:pPr>
          </w:p>
          <w:p>
            <w:pPr>
              <w:rPr>
                <w:rFonts w:hint="default"/>
                <w:color w:val="000000"/>
                <w:szCs w:val="18"/>
                <w:highlight w:val="none"/>
                <w:u w:val="none"/>
                <w:lang w:val="en-US"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查看合规性证明（</w:t>
            </w:r>
            <w:r>
              <w:rPr>
                <w:rFonts w:hint="eastAsia"/>
                <w:color w:val="000000"/>
                <w:szCs w:val="18"/>
                <w:highlight w:val="none"/>
                <w:lang w:val="en-US" w:eastAsia="zh-CN"/>
              </w:rPr>
              <w:t>安评、职评、消防验收</w:t>
            </w:r>
            <w:r>
              <w:rPr>
                <w:rFonts w:hint="eastAsia"/>
                <w:color w:val="000000"/>
                <w:szCs w:val="18"/>
                <w:highlight w:val="none"/>
              </w:rPr>
              <w:t>）</w:t>
            </w:r>
          </w:p>
          <w:p>
            <w:pPr>
              <w:rPr>
                <w:rFonts w:hint="eastAsia"/>
                <w:color w:val="000000"/>
                <w:szCs w:val="18"/>
              </w:rPr>
            </w:pPr>
          </w:p>
          <w:p>
            <w:pPr>
              <w:rPr>
                <w:rFonts w:hint="eastAsia"/>
                <w:color w:val="000000"/>
                <w:szCs w:val="18"/>
                <w:lang w:val="en-US" w:eastAsia="zh-CN"/>
              </w:rPr>
            </w:pPr>
            <w:r>
              <w:rPr>
                <w:rFonts w:hint="eastAsia"/>
                <w:color w:val="000000"/>
                <w:szCs w:val="18"/>
              </w:rPr>
              <w:t>- 查看</w:t>
            </w:r>
            <w:r>
              <w:rPr>
                <w:rFonts w:hint="eastAsia"/>
                <w:color w:val="000000"/>
                <w:szCs w:val="18"/>
                <w:lang w:val="en-US" w:eastAsia="zh-CN"/>
              </w:rPr>
              <w:t>危险源</w:t>
            </w:r>
            <w:r>
              <w:rPr>
                <w:rFonts w:hint="eastAsia"/>
                <w:color w:val="000000"/>
                <w:szCs w:val="18"/>
              </w:rPr>
              <w:t>的</w:t>
            </w:r>
            <w:r>
              <w:rPr>
                <w:rFonts w:hint="eastAsia"/>
                <w:color w:val="000000"/>
                <w:szCs w:val="18"/>
                <w:lang w:val="en-US" w:eastAsia="zh-CN"/>
              </w:rPr>
              <w:t>辨识的充分</w:t>
            </w:r>
            <w:r>
              <w:rPr>
                <w:rFonts w:hint="eastAsia"/>
                <w:color w:val="000000"/>
                <w:szCs w:val="18"/>
              </w:rPr>
              <w:t>性</w:t>
            </w:r>
            <w:r>
              <w:rPr>
                <w:color w:val="000000"/>
                <w:szCs w:val="18"/>
              </w:rPr>
              <w:t xml:space="preserve"> </w:t>
            </w:r>
            <w:r>
              <w:rPr>
                <w:rFonts w:hint="eastAsia"/>
                <w:color w:val="000000"/>
                <w:szCs w:val="18"/>
                <w:lang w:val="en-US" w:eastAsia="zh-CN"/>
              </w:rPr>
              <w:t xml:space="preserve">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color w:val="000000"/>
                <w:szCs w:val="18"/>
              </w:rPr>
            </w:pPr>
          </w:p>
          <w:p>
            <w:pPr>
              <w:rPr>
                <w:rFonts w:hint="eastAsia"/>
                <w:color w:val="000000"/>
                <w:szCs w:val="18"/>
                <w:lang w:val="en-US" w:eastAsia="zh-CN"/>
              </w:rPr>
            </w:pPr>
            <w:r>
              <w:rPr>
                <w:color w:val="000000"/>
                <w:szCs w:val="18"/>
              </w:rPr>
              <w:t xml:space="preserve">- </w:t>
            </w:r>
            <w:r>
              <w:rPr>
                <w:rFonts w:hint="eastAsia"/>
                <w:color w:val="000000"/>
                <w:szCs w:val="18"/>
              </w:rPr>
              <w:t>了解重要</w:t>
            </w:r>
            <w:r>
              <w:rPr>
                <w:rFonts w:hint="eastAsia"/>
                <w:color w:val="000000"/>
                <w:szCs w:val="18"/>
                <w:lang w:val="en-US" w:eastAsia="zh-CN"/>
              </w:rPr>
              <w:t>危险源评价</w:t>
            </w:r>
            <w:r>
              <w:rPr>
                <w:rFonts w:hint="eastAsia"/>
                <w:color w:val="000000"/>
                <w:szCs w:val="18"/>
              </w:rPr>
              <w:t>的</w:t>
            </w:r>
            <w:r>
              <w:rPr>
                <w:rFonts w:hint="eastAsia"/>
                <w:color w:val="000000"/>
                <w:szCs w:val="18"/>
                <w:lang w:val="en-US" w:eastAsia="zh-CN"/>
              </w:rPr>
              <w:t xml:space="preserve">合理性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合理   </w:t>
            </w:r>
            <w:r>
              <w:rPr>
                <w:rFonts w:hint="default"/>
                <w:color w:val="000000"/>
                <w:lang w:val="en-US" w:eastAsia="zh-CN"/>
              </w:rPr>
              <w:sym w:font="Wingdings" w:char="00A8"/>
            </w:r>
            <w:r>
              <w:rPr>
                <w:rFonts w:hint="eastAsia"/>
                <w:color w:val="000000"/>
                <w:lang w:val="en-US" w:eastAsia="zh-CN"/>
              </w:rPr>
              <w:t xml:space="preserve">不合理，需要完善：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了解重要</w:t>
            </w:r>
            <w:r>
              <w:rPr>
                <w:rFonts w:hint="eastAsia"/>
                <w:color w:val="000000"/>
                <w:szCs w:val="18"/>
                <w:lang w:val="en-US" w:eastAsia="zh-CN"/>
              </w:rPr>
              <w:t>危险源</w:t>
            </w:r>
            <w:r>
              <w:rPr>
                <w:rFonts w:hint="eastAsia"/>
                <w:color w:val="000000"/>
                <w:szCs w:val="18"/>
              </w:rPr>
              <w:t>的控制措施</w:t>
            </w:r>
            <w:r>
              <w:rPr>
                <w:rFonts w:hint="eastAsia"/>
                <w:color w:val="000000"/>
                <w:szCs w:val="18"/>
                <w:lang w:val="en-US" w:eastAsia="zh-CN"/>
              </w:rPr>
              <w:t xml:space="preserve">的有效性 </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w:t>
            </w:r>
            <w:r>
              <w:rPr>
                <w:rFonts w:hint="eastAsia"/>
                <w:color w:val="000000"/>
                <w:szCs w:val="18"/>
                <w:lang w:val="en-US" w:eastAsia="zh-CN"/>
              </w:rPr>
              <w:t>和</w:t>
            </w:r>
            <w:r>
              <w:rPr>
                <w:rFonts w:hint="eastAsia"/>
                <w:color w:val="000000"/>
                <w:szCs w:val="18"/>
              </w:rPr>
              <w:t>实施情况</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w:t>
            </w:r>
            <w:r>
              <w:rPr>
                <w:rFonts w:hint="eastAsia"/>
                <w:color w:val="000000"/>
                <w:szCs w:val="18"/>
                <w:lang w:val="en-US" w:eastAsia="zh-CN"/>
              </w:rPr>
              <w:t>企业进行</w:t>
            </w:r>
            <w:r>
              <w:rPr>
                <w:rFonts w:hint="eastAsia"/>
                <w:color w:val="000000"/>
                <w:szCs w:val="18"/>
              </w:rPr>
              <w:t>合规性评价</w:t>
            </w:r>
            <w:r>
              <w:rPr>
                <w:rFonts w:hint="eastAsia"/>
                <w:color w:val="000000"/>
                <w:szCs w:val="18"/>
                <w:lang w:val="en-US" w:eastAsia="zh-CN"/>
              </w:rPr>
              <w:t xml:space="preserve">的有效性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查看合规性证明（</w:t>
            </w:r>
            <w:r>
              <w:rPr>
                <w:rFonts w:hint="eastAsia"/>
                <w:color w:val="000000"/>
                <w:szCs w:val="18"/>
                <w:lang w:val="en-US" w:eastAsia="zh-CN"/>
              </w:rPr>
              <w:t>作业场所有害物质</w:t>
            </w:r>
            <w:r>
              <w:rPr>
                <w:rFonts w:hint="eastAsia"/>
                <w:color w:val="000000"/>
                <w:szCs w:val="18"/>
              </w:rPr>
              <w:t>监测报告</w:t>
            </w:r>
            <w:r>
              <w:rPr>
                <w:rFonts w:hint="eastAsia"/>
                <w:color w:val="000000"/>
                <w:szCs w:val="18"/>
                <w:lang w:eastAsia="zh-CN"/>
              </w:rPr>
              <w:t>、</w:t>
            </w:r>
            <w:r>
              <w:rPr>
                <w:rFonts w:hint="eastAsia"/>
                <w:color w:val="000000"/>
                <w:szCs w:val="18"/>
                <w:lang w:val="en-US" w:eastAsia="zh-CN"/>
              </w:rPr>
              <w:t>职业病体检报告</w:t>
            </w:r>
            <w:r>
              <w:rPr>
                <w:rFonts w:hint="eastAsia"/>
                <w:color w:val="000000"/>
                <w:szCs w:val="18"/>
              </w:rPr>
              <w:t>）</w:t>
            </w:r>
          </w:p>
          <w:p>
            <w:pPr>
              <w:ind w:firstLine="210" w:firstLineChars="100"/>
              <w:rPr>
                <w:rFonts w:hint="eastAsia"/>
                <w:color w:val="000000"/>
                <w:lang w:val="en-US" w:eastAsia="zh-CN"/>
              </w:rPr>
            </w:pP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FE"/>
            </w:r>
            <w:r>
              <w:rPr>
                <w:rFonts w:hint="eastAsia"/>
                <w:color w:val="000000"/>
                <w:lang w:val="en-US" w:eastAsia="zh-CN"/>
              </w:rPr>
              <w:t>其他—— 无</w:t>
            </w:r>
          </w:p>
          <w:p>
            <w:pPr>
              <w:rPr>
                <w:rFonts w:hint="eastAsia"/>
                <w:color w:val="000000"/>
                <w:szCs w:val="18"/>
              </w:rPr>
            </w:pPr>
          </w:p>
          <w:p>
            <w:pPr>
              <w:rPr>
                <w:rFonts w:hint="eastAsia" w:eastAsia="宋体"/>
                <w:color w:val="000000"/>
                <w:szCs w:val="18"/>
                <w:lang w:eastAsia="zh-CN"/>
              </w:rPr>
            </w:pPr>
            <w:r>
              <w:rPr>
                <w:rFonts w:hint="eastAsia"/>
                <w:color w:val="000000"/>
                <w:szCs w:val="18"/>
              </w:rPr>
              <w:t>-</w:t>
            </w:r>
            <w:r>
              <w:rPr>
                <w:color w:val="000000"/>
                <w:szCs w:val="18"/>
              </w:rPr>
              <w:t xml:space="preserve"> </w:t>
            </w:r>
            <w:r>
              <w:rPr>
                <w:rFonts w:hint="eastAsia"/>
                <w:color w:val="000000"/>
                <w:szCs w:val="18"/>
              </w:rPr>
              <w:t>了解危险废弃物的</w:t>
            </w:r>
            <w:r>
              <w:rPr>
                <w:rFonts w:hint="eastAsia"/>
                <w:color w:val="000000"/>
                <w:szCs w:val="18"/>
                <w:lang w:val="en-US" w:eastAsia="zh-CN"/>
              </w:rPr>
              <w:t>种类</w:t>
            </w:r>
          </w:p>
          <w:p>
            <w:pPr>
              <w:ind w:firstLine="210" w:firstLineChars="100"/>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剧毒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FE"/>
            </w:r>
            <w:r>
              <w:rPr>
                <w:rFonts w:hint="eastAsia"/>
                <w:color w:val="000000"/>
                <w:lang w:val="en-US" w:eastAsia="zh-CN"/>
              </w:rPr>
              <w:t>其他——无</w:t>
            </w:r>
          </w:p>
          <w:p>
            <w:pPr>
              <w:ind w:firstLine="210" w:firstLineChars="100"/>
              <w:rPr>
                <w:rFonts w:hint="eastAsia"/>
                <w:color w:val="000000"/>
                <w:lang w:val="en-US" w:eastAsia="zh-CN"/>
              </w:rPr>
            </w:pP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了解消防控制</w:t>
            </w:r>
            <w:r>
              <w:rPr>
                <w:rFonts w:hint="eastAsia"/>
                <w:color w:val="000000"/>
                <w:szCs w:val="18"/>
                <w:lang w:val="en-US" w:eastAsia="zh-CN"/>
              </w:rPr>
              <w:t>状况</w:t>
            </w:r>
            <w:r>
              <w:rPr>
                <w:rFonts w:hint="eastAsia"/>
                <w:color w:val="000000"/>
                <w:szCs w:val="18"/>
              </w:rPr>
              <w:t>（消防备案或消防验收）</w:t>
            </w:r>
          </w:p>
          <w:p>
            <w:pPr>
              <w:ind w:firstLine="210" w:firstLineChars="100"/>
              <w:rPr>
                <w:rFonts w:hint="default"/>
                <w:color w:val="000000"/>
                <w:lang w:val="en-US" w:eastAsia="zh-CN"/>
              </w:rPr>
            </w:pPr>
            <w:r>
              <w:rPr>
                <w:rFonts w:hint="default"/>
                <w:color w:val="000000"/>
                <w:lang w:val="en-US" w:eastAsia="zh-CN"/>
              </w:rPr>
              <w:sym w:font="Wingdings" w:char="00FE"/>
            </w:r>
            <w:r>
              <w:rPr>
                <w:rFonts w:hint="eastAsia"/>
                <w:color w:val="000000"/>
                <w:lang w:val="en-US" w:eastAsia="zh-CN"/>
              </w:rPr>
              <w:t xml:space="preserve">消防验收   </w:t>
            </w:r>
            <w:r>
              <w:rPr>
                <w:rFonts w:hint="default"/>
                <w:color w:val="000000"/>
                <w:lang w:val="en-US" w:eastAsia="zh-CN"/>
              </w:rPr>
              <w:sym w:font="Wingdings" w:char="00A8"/>
            </w:r>
            <w:r>
              <w:rPr>
                <w:rFonts w:hint="eastAsia"/>
                <w:color w:val="000000"/>
                <w:lang w:val="en-US" w:eastAsia="zh-CN"/>
              </w:rPr>
              <w:t xml:space="preserve">消防备案    </w:t>
            </w:r>
            <w:r>
              <w:rPr>
                <w:rFonts w:hint="default"/>
                <w:color w:val="000000"/>
                <w:lang w:val="en-US" w:eastAsia="zh-CN"/>
              </w:rPr>
              <w:sym w:font="Wingdings" w:char="00A8"/>
            </w:r>
            <w:r>
              <w:rPr>
                <w:rFonts w:hint="eastAsia"/>
                <w:color w:val="000000"/>
                <w:lang w:val="en-US" w:eastAsia="zh-CN"/>
              </w:rPr>
              <w:t xml:space="preserve">被消防部门抽查   </w:t>
            </w:r>
            <w:r>
              <w:rPr>
                <w:rFonts w:hint="default"/>
                <w:color w:val="000000"/>
                <w:lang w:val="en-US" w:eastAsia="zh-CN"/>
              </w:rPr>
              <w:sym w:font="Wingdings" w:char="00A8"/>
            </w:r>
            <w:r>
              <w:rPr>
                <w:rFonts w:hint="eastAsia"/>
                <w:color w:val="000000"/>
                <w:lang w:val="en-US" w:eastAsia="zh-CN"/>
              </w:rPr>
              <w:t xml:space="preserve">被消防部门处罚     </w:t>
            </w:r>
            <w:r>
              <w:rPr>
                <w:rFonts w:hint="default"/>
                <w:color w:val="000000"/>
                <w:lang w:val="en-US" w:eastAsia="zh-CN"/>
              </w:rPr>
              <w:sym w:font="Wingdings" w:char="00A8"/>
            </w:r>
            <w:r>
              <w:rPr>
                <w:rFonts w:hint="eastAsia"/>
                <w:color w:val="000000"/>
                <w:lang w:val="en-US" w:eastAsia="zh-CN"/>
              </w:rPr>
              <w:t>其他——无</w:t>
            </w:r>
          </w:p>
          <w:p>
            <w:pPr>
              <w:ind w:firstLine="210" w:firstLineChars="100"/>
              <w:rPr>
                <w:rFonts w:hint="eastAsia"/>
                <w:color w:val="000000"/>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了解消防控制</w:t>
            </w:r>
            <w:r>
              <w:rPr>
                <w:rFonts w:hint="eastAsia"/>
                <w:color w:val="000000"/>
                <w:szCs w:val="18"/>
                <w:lang w:val="en-US" w:eastAsia="zh-CN"/>
              </w:rPr>
              <w:t>措施</w:t>
            </w:r>
          </w:p>
          <w:p>
            <w:pPr>
              <w:ind w:firstLine="210" w:firstLineChars="100"/>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消防栓   </w:t>
            </w:r>
            <w:r>
              <w:rPr>
                <w:rFonts w:hint="default"/>
                <w:color w:val="000000"/>
                <w:lang w:val="en-US" w:eastAsia="zh-CN"/>
              </w:rPr>
              <w:sym w:font="Wingdings" w:char="00FE"/>
            </w:r>
            <w:r>
              <w:rPr>
                <w:rFonts w:hint="eastAsia"/>
                <w:color w:val="000000"/>
                <w:lang w:val="en-US" w:eastAsia="zh-CN"/>
              </w:rPr>
              <w:t xml:space="preserve">灭火器   </w:t>
            </w:r>
            <w:r>
              <w:rPr>
                <w:rFonts w:hint="default"/>
                <w:color w:val="000000"/>
                <w:lang w:val="en-US" w:eastAsia="zh-CN"/>
              </w:rPr>
              <w:sym w:font="Wingdings" w:char="00A8"/>
            </w:r>
            <w:r>
              <w:rPr>
                <w:rFonts w:hint="eastAsia"/>
                <w:color w:val="000000"/>
                <w:lang w:val="en-US" w:eastAsia="zh-CN"/>
              </w:rPr>
              <w:t xml:space="preserve">消防手动报警  </w:t>
            </w:r>
            <w:r>
              <w:rPr>
                <w:rFonts w:hint="default"/>
                <w:color w:val="000000"/>
                <w:lang w:val="en-US" w:eastAsia="zh-CN"/>
              </w:rPr>
              <w:sym w:font="Wingdings" w:char="00A8"/>
            </w:r>
            <w:r>
              <w:rPr>
                <w:rFonts w:hint="eastAsia"/>
                <w:color w:val="000000"/>
                <w:lang w:val="en-US" w:eastAsia="zh-CN"/>
              </w:rPr>
              <w:t xml:space="preserve">消防中控室（如烟感、温感、喷淋）  </w:t>
            </w:r>
            <w:r>
              <w:rPr>
                <w:rFonts w:hint="default"/>
                <w:color w:val="000000"/>
                <w:lang w:val="en-US" w:eastAsia="zh-CN"/>
              </w:rPr>
              <w:sym w:font="Wingdings" w:char="00A8"/>
            </w:r>
            <w:r>
              <w:rPr>
                <w:rFonts w:hint="eastAsia"/>
                <w:color w:val="000000"/>
                <w:lang w:val="en-US" w:eastAsia="zh-CN"/>
              </w:rPr>
              <w:t xml:space="preserve">消防泵房    </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消防卷帘门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防静电/防雷</w:t>
            </w:r>
            <w:r>
              <w:rPr>
                <w:rFonts w:hint="eastAsia"/>
                <w:color w:val="000000"/>
                <w:szCs w:val="18"/>
              </w:rPr>
              <w:t>控制</w:t>
            </w:r>
            <w:r>
              <w:rPr>
                <w:rFonts w:hint="eastAsia"/>
                <w:color w:val="000000"/>
                <w:szCs w:val="18"/>
                <w:lang w:val="en-US" w:eastAsia="zh-CN"/>
              </w:rPr>
              <w:t>状况</w:t>
            </w:r>
          </w:p>
          <w:p>
            <w:pPr>
              <w:ind w:firstLine="210" w:firstLineChars="100"/>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检测合格   </w:t>
            </w:r>
            <w:r>
              <w:rPr>
                <w:rFonts w:hint="default"/>
                <w:color w:val="000000"/>
                <w:lang w:val="en-US" w:eastAsia="zh-CN"/>
              </w:rPr>
              <w:sym w:font="Wingdings" w:char="00A8"/>
            </w:r>
            <w:r>
              <w:rPr>
                <w:rFonts w:hint="eastAsia"/>
                <w:color w:val="000000"/>
                <w:lang w:val="en-US" w:eastAsia="zh-CN"/>
              </w:rPr>
              <w:t xml:space="preserve">未检测    </w:t>
            </w:r>
            <w:r>
              <w:rPr>
                <w:rFonts w:hint="default"/>
                <w:color w:val="000000"/>
                <w:lang w:val="en-US" w:eastAsia="zh-CN"/>
              </w:rPr>
              <w:sym w:font="Wingdings" w:char="00A8"/>
            </w:r>
            <w:r>
              <w:rPr>
                <w:rFonts w:hint="eastAsia"/>
                <w:color w:val="000000"/>
                <w:lang w:val="en-US" w:eastAsia="zh-CN"/>
              </w:rPr>
              <w:t xml:space="preserve">被主管部门抽查   </w:t>
            </w:r>
            <w:r>
              <w:rPr>
                <w:rFonts w:hint="default"/>
                <w:color w:val="000000"/>
                <w:lang w:val="en-US" w:eastAsia="zh-CN"/>
              </w:rPr>
              <w:sym w:font="Wingdings" w:char="00A8"/>
            </w:r>
            <w:r>
              <w:rPr>
                <w:rFonts w:hint="eastAsia"/>
                <w:color w:val="000000"/>
                <w:lang w:val="en-US" w:eastAsia="zh-CN"/>
              </w:rPr>
              <w:t xml:space="preserve">被主管部门处罚     </w:t>
            </w:r>
            <w:r>
              <w:rPr>
                <w:rFonts w:hint="default"/>
                <w:color w:val="000000"/>
                <w:lang w:val="en-US" w:eastAsia="zh-CN"/>
              </w:rPr>
              <w:sym w:font="Wingdings" w:char="00FE"/>
            </w:r>
            <w:r>
              <w:rPr>
                <w:rFonts w:hint="eastAsia"/>
                <w:color w:val="000000"/>
                <w:lang w:val="en-US" w:eastAsia="zh-CN"/>
              </w:rPr>
              <w:t>其他——无</w:t>
            </w:r>
          </w:p>
          <w:p>
            <w:pPr>
              <w:rPr>
                <w:rFonts w:hint="eastAsia"/>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hint="default"/>
                <w:color w:val="000000"/>
                <w:lang w:val="en-US" w:eastAsia="zh-CN"/>
              </w:rPr>
              <w:sym w:font="Wingdings" w:char="00FE"/>
            </w:r>
            <w:r>
              <w:rPr>
                <w:rFonts w:hint="eastAsia"/>
                <w:color w:val="000000"/>
                <w:lang w:val="en-US" w:eastAsia="zh-CN"/>
              </w:rPr>
              <w:t xml:space="preserve">制订了必要的应急预案   </w:t>
            </w:r>
            <w:r>
              <w:rPr>
                <w:rFonts w:hint="default"/>
                <w:color w:val="000000"/>
                <w:lang w:val="en-US" w:eastAsia="zh-CN"/>
              </w:rPr>
              <w:sym w:font="Wingdings" w:char="00A8"/>
            </w:r>
            <w:r>
              <w:rPr>
                <w:rFonts w:hint="eastAsia"/>
                <w:color w:val="000000"/>
                <w:lang w:val="en-US" w:eastAsia="zh-CN"/>
              </w:rPr>
              <w:t>未制订了必要的应急预案</w:t>
            </w:r>
          </w:p>
          <w:p>
            <w:pPr>
              <w:ind w:firstLine="210" w:firstLineChars="100"/>
              <w:rPr>
                <w:rFonts w:hint="default"/>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未发生过紧急事件   </w:t>
            </w:r>
            <w:r>
              <w:rPr>
                <w:rFonts w:hint="default"/>
                <w:color w:val="000000"/>
                <w:lang w:val="en-US" w:eastAsia="zh-CN"/>
              </w:rPr>
              <w:sym w:font="Wingdings" w:char="00A8"/>
            </w:r>
            <w:r>
              <w:rPr>
                <w:rFonts w:hint="eastAsia"/>
                <w:color w:val="000000"/>
                <w:lang w:val="en-US" w:eastAsia="zh-CN"/>
              </w:rPr>
              <w:t>发生过紧急事件，说明：</w:t>
            </w:r>
            <w:r>
              <w:rPr>
                <w:rFonts w:hint="eastAsia"/>
                <w:color w:val="000000"/>
                <w:u w:val="single"/>
                <w:lang w:val="en-US" w:eastAsia="zh-CN"/>
              </w:rPr>
              <w:t xml:space="preserve">                        </w:t>
            </w:r>
          </w:p>
          <w:p>
            <w:pPr>
              <w:ind w:firstLine="210" w:firstLineChars="100"/>
              <w:rPr>
                <w:rFonts w:hint="eastAsia"/>
                <w:color w:val="000000"/>
                <w:u w:val="single"/>
                <w:lang w:val="en-US" w:eastAsia="zh-CN"/>
              </w:rPr>
            </w:pPr>
            <w:r>
              <w:rPr>
                <w:rFonts w:hint="default"/>
                <w:color w:val="000000"/>
                <w:lang w:val="en-US" w:eastAsia="zh-CN"/>
              </w:rPr>
              <w:sym w:font="Wingdings" w:char="00A8"/>
            </w:r>
            <w:r>
              <w:rPr>
                <w:rFonts w:hint="eastAsia"/>
                <w:color w:val="000000"/>
                <w:lang w:val="en-US" w:eastAsia="zh-CN"/>
              </w:rPr>
              <w:t xml:space="preserve">未进行应急演练     </w:t>
            </w:r>
            <w:r>
              <w:rPr>
                <w:rFonts w:hint="default"/>
                <w:color w:val="000000"/>
                <w:lang w:val="en-US" w:eastAsia="zh-CN"/>
              </w:rPr>
              <w:sym w:font="Wingdings" w:char="00FE"/>
            </w:r>
            <w:r>
              <w:rPr>
                <w:rFonts w:hint="eastAsia"/>
                <w:color w:val="000000"/>
                <w:lang w:val="en-US" w:eastAsia="zh-CN"/>
              </w:rPr>
              <w:t>进行应急演练，说明：</w:t>
            </w:r>
            <w:r>
              <w:rPr>
                <w:rFonts w:hint="eastAsia"/>
                <w:color w:val="000000"/>
                <w:u w:val="single"/>
                <w:lang w:val="en-US" w:eastAsia="zh-CN"/>
              </w:rPr>
              <w:t xml:space="preserve">                        </w:t>
            </w:r>
          </w:p>
          <w:p>
            <w:pPr>
              <w:ind w:firstLine="210" w:firstLineChars="100"/>
              <w:rPr>
                <w:rFonts w:hint="eastAsia"/>
                <w:color w:val="000000"/>
                <w:u w:val="single"/>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特种作业人员</w:t>
            </w:r>
            <w:r>
              <w:rPr>
                <w:rFonts w:hint="eastAsia"/>
                <w:color w:val="000000"/>
                <w:szCs w:val="18"/>
              </w:rPr>
              <w:t>的</w:t>
            </w:r>
            <w:r>
              <w:rPr>
                <w:rFonts w:hint="eastAsia"/>
                <w:color w:val="000000"/>
                <w:szCs w:val="18"/>
                <w:lang w:val="en-US" w:eastAsia="zh-CN"/>
              </w:rPr>
              <w:t>状况</w:t>
            </w:r>
          </w:p>
          <w:p>
            <w:pPr>
              <w:ind w:firstLine="210" w:firstLineChars="100"/>
              <w:rPr>
                <w:rFonts w:hint="eastAsia"/>
                <w:color w:val="000000"/>
                <w:szCs w:val="22"/>
                <w:lang w:val="en-US" w:eastAsia="zh-CN"/>
              </w:rPr>
            </w:pPr>
            <w:r>
              <w:rPr>
                <w:rFonts w:hint="default"/>
                <w:color w:val="000000"/>
                <w:lang w:val="en-US" w:eastAsia="zh-CN"/>
              </w:rPr>
              <w:sym w:font="Wingdings" w:char="00A8"/>
            </w:r>
            <w:r>
              <w:rPr>
                <w:rFonts w:hint="eastAsia"/>
                <w:color w:val="000000"/>
                <w:lang w:val="en-US" w:eastAsia="zh-CN"/>
              </w:rPr>
              <w:t xml:space="preserve">高压电工作业   </w:t>
            </w:r>
            <w:r>
              <w:rPr>
                <w:rFonts w:hint="default"/>
                <w:color w:val="000000"/>
                <w:lang w:val="en-US" w:eastAsia="zh-CN"/>
              </w:rPr>
              <w:sym w:font="Wingdings" w:char="00FE"/>
            </w:r>
            <w:r>
              <w:rPr>
                <w:rFonts w:hint="eastAsia"/>
                <w:color w:val="000000"/>
                <w:lang w:val="en-US" w:eastAsia="zh-CN"/>
              </w:rPr>
              <w:t xml:space="preserve">低压电工作业  </w:t>
            </w:r>
            <w:r>
              <w:rPr>
                <w:rFonts w:hint="default"/>
                <w:color w:val="000000"/>
                <w:lang w:val="en-US" w:eastAsia="zh-CN"/>
              </w:rPr>
              <w:sym w:font="Wingdings" w:char="00FE"/>
            </w:r>
            <w:r>
              <w:rPr>
                <w:rFonts w:hint="eastAsia"/>
                <w:color w:val="000000"/>
                <w:lang w:val="en-US" w:eastAsia="zh-CN"/>
              </w:rPr>
              <w:t xml:space="preserve">焊接与热切割作业  </w:t>
            </w:r>
            <w:r>
              <w:rPr>
                <w:rFonts w:hint="default"/>
                <w:color w:val="000000"/>
                <w:lang w:val="en-US" w:eastAsia="zh-CN"/>
              </w:rPr>
              <w:sym w:font="Wingdings" w:char="00A8"/>
            </w:r>
            <w:r>
              <w:rPr>
                <w:rFonts w:hint="eastAsia"/>
                <w:color w:val="000000"/>
                <w:lang w:val="en-US" w:eastAsia="zh-CN"/>
              </w:rPr>
              <w:t xml:space="preserve">高处作业 </w:t>
            </w:r>
            <w:r>
              <w:rPr>
                <w:rFonts w:hint="default"/>
                <w:color w:val="000000"/>
                <w:lang w:val="en-US" w:eastAsia="zh-CN"/>
              </w:rPr>
              <w:sym w:font="Wingdings" w:char="00A8"/>
            </w:r>
            <w:r>
              <w:rPr>
                <w:rFonts w:hint="eastAsia"/>
                <w:color w:val="000000"/>
                <w:szCs w:val="22"/>
                <w:lang w:val="en-US" w:eastAsia="zh-CN"/>
              </w:rPr>
              <w:t xml:space="preserve">制冷与空调作业 </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szCs w:val="22"/>
                <w:lang w:val="en-US" w:eastAsia="zh-CN"/>
              </w:rPr>
              <w:t xml:space="preserve">煤矿安全作业 </w:t>
            </w:r>
            <w:r>
              <w:rPr>
                <w:rFonts w:hint="default"/>
                <w:color w:val="000000"/>
                <w:lang w:val="en-US" w:eastAsia="zh-CN"/>
              </w:rPr>
              <w:sym w:font="Wingdings" w:char="00A8"/>
            </w:r>
            <w:r>
              <w:rPr>
                <w:rFonts w:hint="eastAsia"/>
                <w:color w:val="000000"/>
                <w:szCs w:val="22"/>
                <w:lang w:val="en-US" w:eastAsia="zh-CN"/>
              </w:rPr>
              <w:t xml:space="preserve">矿山安全作业 </w:t>
            </w:r>
            <w:r>
              <w:rPr>
                <w:rFonts w:hint="default"/>
                <w:color w:val="000000"/>
                <w:lang w:val="en-US" w:eastAsia="zh-CN"/>
              </w:rPr>
              <w:sym w:font="Wingdings" w:char="00A8"/>
            </w:r>
            <w:r>
              <w:rPr>
                <w:rFonts w:hint="eastAsia"/>
                <w:color w:val="000000"/>
                <w:szCs w:val="22"/>
                <w:lang w:val="en-US" w:eastAsia="zh-CN"/>
              </w:rPr>
              <w:t xml:space="preserve">石油天然气安全作业 </w:t>
            </w:r>
            <w:r>
              <w:rPr>
                <w:rFonts w:hint="default"/>
                <w:color w:val="000000"/>
                <w:lang w:val="en-US" w:eastAsia="zh-CN"/>
              </w:rPr>
              <w:sym w:font="Wingdings" w:char="00A8"/>
            </w:r>
            <w:r>
              <w:rPr>
                <w:rFonts w:hint="eastAsia"/>
                <w:color w:val="000000"/>
                <w:szCs w:val="22"/>
                <w:lang w:val="en-US" w:eastAsia="zh-CN"/>
              </w:rPr>
              <w:t>冶金生产安全作业</w:t>
            </w:r>
            <w:r>
              <w:rPr>
                <w:rFonts w:hint="eastAsia"/>
                <w:color w:val="000000"/>
                <w:lang w:val="en-US" w:eastAsia="zh-CN"/>
              </w:rPr>
              <w:t xml:space="preserve"> </w:t>
            </w:r>
            <w:r>
              <w:rPr>
                <w:rFonts w:hint="eastAsia"/>
                <w:color w:val="000000"/>
                <w:szCs w:val="22"/>
                <w:lang w:val="en-US" w:eastAsia="zh-CN"/>
              </w:rPr>
              <w:t xml:space="preserve"> </w:t>
            </w:r>
            <w:r>
              <w:rPr>
                <w:rFonts w:hint="default"/>
                <w:color w:val="000000"/>
                <w:szCs w:val="22"/>
                <w:lang w:val="en-US" w:eastAsia="zh-CN"/>
              </w:rPr>
              <w:sym w:font="Wingdings" w:char="00A8"/>
            </w:r>
            <w:r>
              <w:rPr>
                <w:rFonts w:hint="eastAsia"/>
                <w:color w:val="000000"/>
                <w:szCs w:val="22"/>
                <w:lang w:val="en-US" w:eastAsia="zh-CN"/>
              </w:rPr>
              <w:t>危险</w:t>
            </w:r>
            <w:r>
              <w:rPr>
                <w:rFonts w:hint="eastAsia"/>
                <w:color w:val="000000"/>
                <w:lang w:val="en-US" w:eastAsia="zh-CN"/>
              </w:rPr>
              <w:t xml:space="preserve">品安全作业 </w:t>
            </w:r>
          </w:p>
          <w:p>
            <w:pPr>
              <w:ind w:firstLine="210" w:firstLineChars="100"/>
              <w:rPr>
                <w:rFonts w:hint="default"/>
                <w:color w:val="000000"/>
                <w:u w:val="single"/>
                <w:lang w:val="en-US" w:eastAsia="zh-CN"/>
              </w:rPr>
            </w:pPr>
            <w:r>
              <w:rPr>
                <w:rFonts w:hint="default"/>
                <w:color w:val="000000"/>
                <w:szCs w:val="22"/>
                <w:lang w:val="en-US" w:eastAsia="zh-CN"/>
              </w:rPr>
              <w:sym w:font="Wingdings" w:char="00A8"/>
            </w:r>
            <w:r>
              <w:rPr>
                <w:rFonts w:hint="eastAsia"/>
                <w:color w:val="000000"/>
                <w:szCs w:val="22"/>
                <w:lang w:val="en-US" w:eastAsia="zh-CN"/>
              </w:rPr>
              <w:t>烟花爆竹</w:t>
            </w:r>
            <w:r>
              <w:rPr>
                <w:rFonts w:hint="eastAsia"/>
                <w:color w:val="000000"/>
                <w:lang w:val="en-US" w:eastAsia="zh-CN"/>
              </w:rPr>
              <w:t xml:space="preserve">安全作业 </w:t>
            </w:r>
          </w:p>
          <w:p>
            <w:pPr>
              <w:ind w:firstLine="210" w:firstLineChars="100"/>
              <w:rPr>
                <w:rFonts w:hint="eastAsia"/>
                <w:color w:val="000000"/>
                <w:u w:val="single"/>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特种设备作业人员</w:t>
            </w:r>
            <w:r>
              <w:rPr>
                <w:rFonts w:hint="eastAsia"/>
                <w:color w:val="000000"/>
                <w:szCs w:val="18"/>
              </w:rPr>
              <w:t>的</w:t>
            </w:r>
            <w:r>
              <w:rPr>
                <w:rFonts w:hint="eastAsia"/>
                <w:color w:val="000000"/>
                <w:szCs w:val="18"/>
                <w:lang w:val="en-US" w:eastAsia="zh-CN"/>
              </w:rPr>
              <w:t>状况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szCs w:val="21"/>
                <w:lang w:eastAsia="zh-CN"/>
              </w:rPr>
              <w:t>（</w:t>
            </w:r>
            <w:r>
              <w:rPr>
                <w:rFonts w:hint="eastAsia"/>
                <w:color w:val="000000"/>
                <w:szCs w:val="21"/>
                <w:lang w:val="en-US" w:eastAsia="zh-CN"/>
              </w:rPr>
              <w:t>气瓶</w:t>
            </w:r>
            <w:r>
              <w:rPr>
                <w:rFonts w:hint="eastAsia"/>
                <w:color w:val="000000"/>
                <w:szCs w:val="21"/>
                <w:lang w:eastAsia="zh-CN"/>
              </w:rPr>
              <w:t>）</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p>
          <w:p>
            <w:pPr>
              <w:widowControl/>
              <w:spacing w:before="40"/>
              <w:ind w:firstLine="210" w:firstLineChars="100"/>
              <w:jc w:val="left"/>
              <w:rPr>
                <w:rFonts w:hint="eastAsia"/>
                <w:color w:val="000000"/>
                <w:szCs w:val="21"/>
                <w:lang w:eastAsia="zh-CN"/>
              </w:rPr>
            </w:pPr>
            <w:r>
              <w:rPr>
                <w:rFonts w:hint="default"/>
                <w:color w:val="000000"/>
                <w:lang w:val="en-US" w:eastAsia="zh-CN"/>
              </w:rPr>
              <w:sym w:font="Wingdings" w:char="00A8"/>
            </w:r>
            <w:r>
              <w:rPr>
                <w:rFonts w:hint="eastAsia" w:ascii="PMingLiU" w:hAnsi="PMingLiU" w:eastAsia="PMingLiU" w:cs="PMingLiU"/>
                <w:color w:val="000000"/>
                <w:kern w:val="0"/>
                <w:sz w:val="24"/>
              </w:rPr>
              <w:t>客运索道</w:t>
            </w:r>
            <w:r>
              <w:rPr>
                <w:rFonts w:hint="eastAsia" w:ascii="PMingLiU" w:hAnsi="PMingLiU" w:cs="PMingLiU"/>
                <w:color w:val="000000"/>
                <w:kern w:val="0"/>
                <w:sz w:val="24"/>
                <w:lang w:val="en-US" w:eastAsia="zh-CN"/>
              </w:rPr>
              <w:t xml:space="preserve">  </w:t>
            </w:r>
            <w:r>
              <w:rPr>
                <w:rFonts w:hint="default"/>
                <w:color w:val="000000"/>
                <w:lang w:val="en-US" w:eastAsia="zh-CN"/>
              </w:rPr>
              <w:sym w:font="Wingdings" w:char="00A8"/>
            </w:r>
            <w:r>
              <w:rPr>
                <w:rFonts w:hint="eastAsia" w:ascii="PMingLiU" w:hAnsi="PMingLiU" w:eastAsia="PMingLiU" w:cs="PMingLiU"/>
                <w:color w:val="000000"/>
                <w:kern w:val="0"/>
                <w:sz w:val="24"/>
              </w:rPr>
              <w:t>大型游乐设施</w:t>
            </w:r>
          </w:p>
          <w:p>
            <w:pPr>
              <w:ind w:firstLine="210" w:firstLineChars="100"/>
              <w:rPr>
                <w:rFonts w:hint="eastAsia"/>
                <w:color w:val="000000"/>
                <w:u w:val="single"/>
                <w:lang w:val="en-US" w:eastAsia="zh-CN"/>
              </w:rPr>
            </w:pPr>
            <w:r>
              <w:rPr>
                <w:rFonts w:hint="eastAsia"/>
                <w:color w:val="000000"/>
                <w:lang w:val="en-US" w:eastAsia="zh-CN"/>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已实施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ind w:firstLine="210" w:firstLineChars="100"/>
              <w:rPr>
                <w:rFonts w:hint="eastAsia"/>
                <w:color w:val="000000"/>
                <w:u w:val="single"/>
                <w:lang w:val="en-US" w:eastAsia="zh-CN"/>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职业危害告知</w:t>
            </w:r>
            <w:r>
              <w:rPr>
                <w:rFonts w:hint="eastAsia"/>
                <w:color w:val="000000"/>
                <w:szCs w:val="18"/>
              </w:rPr>
              <w:t>的实施</w:t>
            </w:r>
          </w:p>
          <w:p>
            <w:pPr>
              <w:ind w:firstLine="210" w:firstLineChars="100"/>
              <w:rPr>
                <w:rFonts w:hint="eastAsia" w:ascii="Times New Roman" w:hAnsi="Times New Roman" w:eastAsia="宋体" w:cs="Times New Roman"/>
                <w:color w:val="000000"/>
                <w:kern w:val="2"/>
                <w:sz w:val="21"/>
                <w:shd w:val="pct10" w:color="auto" w:fill="FFFFFF"/>
                <w:lang w:val="en-US" w:eastAsia="zh-CN" w:bidi="ar-SA"/>
              </w:rPr>
            </w:pPr>
            <w:r>
              <w:rPr>
                <w:rFonts w:hint="default"/>
                <w:color w:val="000000"/>
                <w:lang w:val="en-US" w:eastAsia="zh-CN"/>
              </w:rPr>
              <w:sym w:font="Wingdings" w:char="00FE"/>
            </w:r>
            <w:r>
              <w:rPr>
                <w:rFonts w:hint="eastAsia"/>
                <w:color w:val="000000"/>
                <w:lang w:val="en-US" w:eastAsia="zh-CN"/>
              </w:rPr>
              <w:t xml:space="preserve">已实施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tc>
        <w:tc>
          <w:tcPr>
            <w:tcW w:w="1363" w:type="dxa"/>
            <w:tcBorders>
              <w:top w:val="dotted" w:color="auto" w:sz="4" w:space="0"/>
              <w:left w:val="dotted" w:color="auto" w:sz="4" w:space="0"/>
              <w:bottom w:val="dotted" w:color="auto" w:sz="4" w:space="0"/>
              <w:right w:val="dotted" w:color="auto" w:sz="4" w:space="0"/>
            </w:tcBorders>
            <w:shd w:val="clear" w:color="auto" w:fill="FFFF00"/>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vAlign w:val="top"/>
          </w:tcPr>
          <w:p>
            <w:pPr>
              <w:jc w:val="left"/>
              <w:rPr>
                <w:color w:val="000000"/>
                <w:shd w:val="pct10" w:color="auto" w:fill="FFFFFF"/>
              </w:rPr>
            </w:pPr>
            <w:r>
              <w:rPr>
                <w:rFonts w:hint="eastAsia"/>
                <w:color w:val="000000"/>
                <w:szCs w:val="18"/>
                <w:shd w:val="pct10" w:color="auto" w:fill="FFFFFF"/>
                <w:lang w:val="en-US" w:eastAsia="zh-CN"/>
              </w:rPr>
              <w:t>OHS</w:t>
            </w:r>
            <w:r>
              <w:rPr>
                <w:rFonts w:hint="eastAsia"/>
                <w:color w:val="000000"/>
                <w:szCs w:val="18"/>
                <w:shd w:val="pct10" w:color="auto" w:fill="FFFFFF"/>
              </w:rPr>
              <w:t>MS</w:t>
            </w:r>
            <w:r>
              <w:rPr>
                <w:rFonts w:hint="eastAsia"/>
                <w:color w:val="000000"/>
                <w:shd w:val="pct10" w:color="auto" w:fill="FFFFFF"/>
              </w:rPr>
              <w:t>场所巡查</w:t>
            </w:r>
            <w:r>
              <w:rPr>
                <w:color w:val="000000"/>
                <w:shd w:val="pct10" w:color="auto" w:fill="FFFFFF"/>
              </w:rPr>
              <w:t>:</w:t>
            </w:r>
          </w:p>
          <w:p>
            <w:pPr>
              <w:rPr>
                <w:rFonts w:ascii="Times New Roman" w:hAnsi="Times New Roman" w:eastAsia="宋体" w:cs="Times New Roman"/>
                <w:color w:val="000000"/>
                <w:kern w:val="2"/>
                <w:sz w:val="21"/>
                <w:lang w:val="en-US" w:eastAsia="zh-CN" w:bidi="ar-SA"/>
              </w:rPr>
            </w:pPr>
          </w:p>
        </w:tc>
        <w:tc>
          <w:tcPr>
            <w:tcW w:w="960" w:type="dxa"/>
            <w:tcBorders>
              <w:top w:val="dotted" w:color="auto" w:sz="4" w:space="0"/>
              <w:left w:val="dotted" w:color="auto" w:sz="4" w:space="0"/>
              <w:bottom w:val="dotted" w:color="auto" w:sz="4" w:space="0"/>
              <w:right w:val="dotted" w:color="auto" w:sz="4" w:space="0"/>
            </w:tcBorders>
            <w:shd w:val="clear" w:color="auto" w:fill="FFFF00"/>
            <w:vAlign w:val="top"/>
          </w:tcPr>
          <w:p>
            <w:pPr>
              <w:rPr>
                <w:rFonts w:ascii="Times New Roman" w:hAnsi="Times New Roman" w:eastAsia="宋体" w:cs="Times New Roman"/>
                <w:color w:val="000000"/>
                <w:kern w:val="2"/>
                <w:sz w:val="21"/>
                <w:lang w:val="en-US" w:eastAsia="zh-CN" w:bidi="ar-SA"/>
              </w:rPr>
            </w:pPr>
          </w:p>
        </w:tc>
        <w:tc>
          <w:tcPr>
            <w:tcW w:w="10226"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highlight w:val="none"/>
              </w:rPr>
            </w:pPr>
            <w:r>
              <w:rPr>
                <w:rFonts w:hint="eastAsia"/>
                <w:color w:val="000000"/>
                <w:lang w:val="en-US" w:eastAsia="zh-CN"/>
              </w:rPr>
              <w:t xml:space="preserve">- </w:t>
            </w:r>
            <w:r>
              <w:rPr>
                <w:rFonts w:hint="eastAsia"/>
                <w:color w:val="000000"/>
              </w:rPr>
              <w:t>巡视</w:t>
            </w:r>
            <w:r>
              <w:rPr>
                <w:rFonts w:hint="eastAsia"/>
                <w:color w:val="000000"/>
                <w:lang w:val="en-US" w:eastAsia="zh-CN"/>
              </w:rPr>
              <w:t>厂区</w:t>
            </w:r>
            <w:r>
              <w:rPr>
                <w:rFonts w:hint="eastAsia"/>
                <w:color w:val="000000"/>
                <w:lang w:eastAsia="zh-CN"/>
              </w:rPr>
              <w:t>，</w:t>
            </w:r>
            <w:r>
              <w:rPr>
                <w:rFonts w:hint="eastAsia"/>
                <w:color w:val="000000"/>
                <w:szCs w:val="18"/>
                <w:highlight w:val="none"/>
              </w:rPr>
              <w:t>查看地理位置图、</w:t>
            </w:r>
            <w:r>
              <w:rPr>
                <w:rFonts w:hint="eastAsia"/>
                <w:color w:val="000000"/>
                <w:szCs w:val="18"/>
                <w:highlight w:val="none"/>
                <w:lang w:val="en-US" w:eastAsia="zh-CN"/>
              </w:rPr>
              <w:t>厂区平面</w:t>
            </w:r>
            <w:r>
              <w:rPr>
                <w:rFonts w:hint="eastAsia"/>
                <w:color w:val="000000"/>
                <w:szCs w:val="18"/>
                <w:highlight w:val="none"/>
              </w:rPr>
              <w:t>图</w:t>
            </w:r>
          </w:p>
          <w:p>
            <w:pPr>
              <w:ind w:firstLine="210" w:firstLineChars="1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工业区   </w:t>
            </w:r>
            <w:r>
              <w:rPr>
                <w:rFonts w:hint="default"/>
                <w:color w:val="000000"/>
                <w:lang w:val="en-US" w:eastAsia="zh-CN"/>
              </w:rPr>
              <w:sym w:font="Wingdings" w:char="00A8"/>
            </w:r>
            <w:r>
              <w:rPr>
                <w:rFonts w:hint="eastAsia"/>
                <w:color w:val="000000"/>
                <w:szCs w:val="18"/>
                <w:lang w:val="en-US" w:eastAsia="zh-CN"/>
              </w:rPr>
              <w:t>商业区</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 xml:space="preserve">生态保护区  </w:t>
            </w:r>
          </w:p>
          <w:p>
            <w:pPr>
              <w:rPr>
                <w:rFonts w:hint="eastAsia"/>
                <w:color w:val="000000"/>
                <w:lang w:val="en-US" w:eastAsia="zh-CN"/>
              </w:rPr>
            </w:pPr>
          </w:p>
          <w:p>
            <w:pPr>
              <w:rPr>
                <w:rFonts w:hint="eastAsia"/>
                <w:color w:val="000000"/>
                <w:szCs w:val="18"/>
                <w:lang w:val="en-US" w:eastAsia="zh-CN"/>
              </w:rPr>
            </w:pPr>
            <w:r>
              <w:rPr>
                <w:rFonts w:hint="eastAsia"/>
                <w:color w:val="000000"/>
                <w:lang w:val="en-US" w:eastAsia="zh-CN"/>
              </w:rPr>
              <w:t xml:space="preserve">- </w:t>
            </w:r>
            <w:r>
              <w:rPr>
                <w:rFonts w:hint="eastAsia"/>
                <w:color w:val="000000"/>
              </w:rPr>
              <w:t>巡视生产区域（厂区、车间、库房、实验室等）</w:t>
            </w:r>
            <w:r>
              <w:rPr>
                <w:rFonts w:hint="eastAsia"/>
                <w:color w:val="000000"/>
                <w:lang w:eastAsia="zh-CN"/>
              </w:rPr>
              <w:t>，</w:t>
            </w:r>
            <w:r>
              <w:rPr>
                <w:rFonts w:hint="eastAsia"/>
                <w:color w:val="000000"/>
                <w:szCs w:val="18"/>
                <w:lang w:val="en-US" w:eastAsia="zh-CN"/>
              </w:rPr>
              <w:t>了解职业健康安全风险的种类：</w:t>
            </w:r>
          </w:p>
          <w:p>
            <w:pPr>
              <w:widowControl/>
              <w:numPr>
                <w:ilvl w:val="0"/>
                <w:numId w:val="0"/>
              </w:numPr>
              <w:spacing w:before="40"/>
              <w:ind w:firstLine="210" w:firstLineChars="100"/>
              <w:jc w:val="left"/>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sym w:font="Wingdings 2" w:char="00A3"/>
            </w:r>
            <w:r>
              <w:rPr>
                <w:rFonts w:hint="eastAsia"/>
                <w:highlight w:val="none"/>
                <w:vertAlign w:val="baseline"/>
                <w:lang w:val="en-US" w:eastAsia="zh-CN"/>
              </w:rPr>
              <w:t xml:space="preserve">噪声 </w:t>
            </w:r>
            <w:r>
              <w:rPr>
                <w:rFonts w:hint="eastAsia"/>
                <w:highlight w:val="none"/>
                <w:lang w:eastAsia="zh-CN"/>
              </w:rPr>
              <w:sym w:font="Wingdings 2" w:char="00A3"/>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危化品泄露 </w:t>
            </w:r>
          </w:p>
          <w:p>
            <w:pPr>
              <w:widowControl/>
              <w:numPr>
                <w:ilvl w:val="0"/>
                <w:numId w:val="0"/>
              </w:numPr>
              <w:spacing w:before="40"/>
              <w:ind w:firstLine="210" w:firstLineChars="100"/>
              <w:jc w:val="left"/>
              <w:rPr>
                <w:rFonts w:hint="eastAsia"/>
                <w:highlight w:val="none"/>
                <w:lang w:val="en-US" w:eastAsia="zh-CN"/>
              </w:rPr>
            </w:pP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其他</w:t>
            </w:r>
          </w:p>
          <w:p>
            <w:pPr>
              <w:widowControl/>
              <w:numPr>
                <w:ilvl w:val="0"/>
                <w:numId w:val="0"/>
              </w:numPr>
              <w:spacing w:before="40"/>
              <w:jc w:val="left"/>
              <w:rPr>
                <w:rFonts w:hint="eastAsia"/>
                <w:highlight w:val="none"/>
                <w:lang w:val="en-US" w:eastAsia="zh-CN"/>
              </w:rPr>
            </w:pPr>
          </w:p>
          <w:p>
            <w:pPr>
              <w:widowControl/>
              <w:numPr>
                <w:ilvl w:val="0"/>
                <w:numId w:val="0"/>
              </w:numPr>
              <w:spacing w:before="40"/>
              <w:jc w:val="left"/>
              <w:rPr>
                <w:rFonts w:hint="default" w:eastAsia="宋体"/>
                <w:color w:val="000000"/>
                <w:lang w:val="en-US" w:eastAsia="zh-CN"/>
              </w:rPr>
            </w:pPr>
            <w:r>
              <w:rPr>
                <w:rFonts w:hint="eastAsia"/>
                <w:color w:val="000000"/>
                <w:lang w:val="en-US" w:eastAsia="zh-CN"/>
              </w:rPr>
              <w:t xml:space="preserve">- </w:t>
            </w:r>
            <w:r>
              <w:rPr>
                <w:rFonts w:hint="eastAsia"/>
                <w:color w:val="000000"/>
              </w:rPr>
              <w:t>巡视动力设施和辅助设施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color w:val="000000"/>
                <w:highlight w:val="none"/>
              </w:rPr>
            </w:pPr>
            <w:r>
              <w:rPr>
                <w:rFonts w:hint="eastAsia"/>
                <w:color w:val="000000"/>
                <w:highlight w:val="none"/>
                <w:lang w:val="en-US" w:eastAsia="zh-CN"/>
              </w:rPr>
              <w:t xml:space="preserve">- </w:t>
            </w:r>
            <w:r>
              <w:rPr>
                <w:rFonts w:hint="eastAsia"/>
                <w:color w:val="000000"/>
                <w:highlight w:val="none"/>
              </w:rPr>
              <w:t>确认生产/服务流程</w:t>
            </w:r>
          </w:p>
          <w:p>
            <w:pPr>
              <w:ind w:firstLine="420" w:firstLineChars="200"/>
              <w:rPr>
                <w:rFonts w:hint="eastAsia"/>
                <w:color w:val="000000"/>
                <w:u w:val="single"/>
                <w:shd w:val="clear" w:color="auto" w:fill="auto"/>
                <w:lang w:val="en-US" w:eastAsia="zh-CN"/>
              </w:rPr>
            </w:pPr>
            <w:r>
              <w:rPr>
                <w:rFonts w:hint="default"/>
                <w:color w:val="000000"/>
                <w:shd w:val="clear" w:color="auto" w:fill="auto"/>
                <w:lang w:val="en-US" w:eastAsia="zh-CN"/>
              </w:rPr>
              <w:sym w:font="Wingdings" w:char="00FE"/>
            </w:r>
            <w:r>
              <w:rPr>
                <w:rFonts w:hint="eastAsia"/>
                <w:color w:val="000000"/>
                <w:shd w:val="clear" w:color="auto" w:fill="auto"/>
                <w:lang w:val="en-US" w:eastAsia="zh-CN"/>
              </w:rPr>
              <w:t xml:space="preserve">与提供流程图一致   </w:t>
            </w:r>
            <w:r>
              <w:rPr>
                <w:rFonts w:hint="default"/>
                <w:color w:val="000000"/>
                <w:shd w:val="clear" w:color="auto" w:fill="auto"/>
                <w:lang w:val="en-US" w:eastAsia="zh-CN"/>
              </w:rPr>
              <w:sym w:font="Wingdings" w:char="00A8"/>
            </w:r>
            <w:r>
              <w:rPr>
                <w:rFonts w:hint="eastAsia"/>
                <w:color w:val="000000"/>
                <w:shd w:val="clear" w:color="auto" w:fill="auto"/>
                <w:lang w:val="en-US" w:eastAsia="zh-CN"/>
              </w:rPr>
              <w:t xml:space="preserve">与提供流程图不一致，说明： </w:t>
            </w:r>
            <w:r>
              <w:rPr>
                <w:rFonts w:hint="eastAsia"/>
                <w:color w:val="000000"/>
                <w:u w:val="single"/>
                <w:shd w:val="clear" w:color="auto" w:fill="auto"/>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危险废弃物排放的种类：</w:t>
            </w:r>
          </w:p>
          <w:p>
            <w:pPr>
              <w:widowControl/>
              <w:spacing w:before="40"/>
              <w:ind w:firstLine="210" w:firstLineChars="100"/>
              <w:jc w:val="left"/>
              <w:rPr>
                <w:rFonts w:hint="default"/>
                <w:color w:val="000000"/>
                <w:lang w:val="en-US" w:eastAsia="zh-CN"/>
              </w:rPr>
            </w:pPr>
            <w:r>
              <w:rPr>
                <w:rFonts w:hint="default"/>
                <w:color w:val="000000"/>
                <w:lang w:val="en-US" w:eastAsia="zh-CN"/>
              </w:rPr>
              <w:sym w:font="Wingdings" w:char="00FE"/>
            </w:r>
            <w:r>
              <w:rPr>
                <w:rFonts w:hint="eastAsia"/>
                <w:color w:val="000000"/>
                <w:lang w:val="en-US" w:eastAsia="zh-CN"/>
              </w:rPr>
              <w:t xml:space="preserve">生活污水   </w:t>
            </w:r>
            <w:r>
              <w:rPr>
                <w:rFonts w:hint="default"/>
                <w:color w:val="000000"/>
                <w:lang w:val="en-US" w:eastAsia="zh-CN"/>
              </w:rPr>
              <w:sym w:font="Wingdings" w:char="00FE"/>
            </w:r>
            <w:r>
              <w:rPr>
                <w:rFonts w:hint="eastAsia"/>
                <w:color w:val="000000"/>
                <w:lang w:val="en-US" w:eastAsia="zh-CN"/>
              </w:rPr>
              <w:t xml:space="preserve">工业废水    </w:t>
            </w:r>
            <w:r>
              <w:rPr>
                <w:rFonts w:hint="default"/>
                <w:color w:val="000000"/>
                <w:lang w:val="en-US" w:eastAsia="zh-CN"/>
              </w:rPr>
              <w:sym w:font="Wingdings" w:char="00A8"/>
            </w:r>
            <w:r>
              <w:rPr>
                <w:rFonts w:hint="eastAsia"/>
                <w:color w:val="000000"/>
                <w:lang w:val="en-US" w:eastAsia="zh-CN"/>
              </w:rPr>
              <w:t xml:space="preserve">废气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FE"/>
            </w:r>
            <w:r>
              <w:rPr>
                <w:rFonts w:hint="eastAsia"/>
                <w:color w:val="000000"/>
                <w:lang w:val="en-US" w:eastAsia="zh-CN"/>
              </w:rPr>
              <w:t xml:space="preserve">固体废弃物  </w:t>
            </w:r>
            <w:r>
              <w:rPr>
                <w:rFonts w:hint="default"/>
                <w:color w:val="000000"/>
                <w:lang w:val="en-US" w:eastAsia="zh-CN"/>
              </w:rPr>
              <w:sym w:font="Wingdings" w:char="00A8"/>
            </w:r>
            <w:r>
              <w:rPr>
                <w:rFonts w:hint="eastAsia"/>
                <w:color w:val="000000"/>
                <w:lang w:val="en-US" w:eastAsia="zh-CN"/>
              </w:rPr>
              <w:t>其他</w:t>
            </w:r>
          </w:p>
          <w:p>
            <w:pPr>
              <w:rPr>
                <w:rFonts w:hint="eastAsia"/>
                <w:color w:val="000000"/>
                <w:szCs w:val="18"/>
                <w:lang w:val="en-US" w:eastAsia="zh-CN"/>
              </w:rPr>
            </w:pPr>
          </w:p>
          <w:p>
            <w:pPr>
              <w:rPr>
                <w:rFonts w:hint="default" w:eastAsia="宋体"/>
                <w:color w:val="000000"/>
                <w:szCs w:val="18"/>
                <w:lang w:val="en-US" w:eastAsia="zh-CN"/>
              </w:rPr>
            </w:pPr>
            <w:r>
              <w:rPr>
                <w:rFonts w:hint="eastAsia"/>
                <w:color w:val="000000"/>
                <w:szCs w:val="18"/>
                <w:lang w:val="en-US" w:eastAsia="zh-CN"/>
              </w:rPr>
              <w:t>- 观察</w:t>
            </w:r>
            <w:r>
              <w:rPr>
                <w:rFonts w:hint="eastAsia"/>
                <w:color w:val="000000"/>
                <w:szCs w:val="18"/>
              </w:rPr>
              <w:t>危险化学品的</w:t>
            </w:r>
            <w:r>
              <w:rPr>
                <w:rFonts w:hint="eastAsia"/>
                <w:color w:val="000000"/>
                <w:szCs w:val="18"/>
                <w:lang w:val="en-US" w:eastAsia="zh-CN"/>
              </w:rPr>
              <w:t>控制状况</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FE"/>
            </w:r>
            <w:r>
              <w:rPr>
                <w:rFonts w:hint="eastAsia"/>
                <w:color w:val="000000"/>
                <w:lang w:val="en-US" w:eastAsia="zh-CN"/>
              </w:rPr>
              <w:t>其他——无</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eastAsia="宋体"/>
                <w:color w:val="000000"/>
                <w:lang w:val="en-US" w:eastAsia="zh-CN"/>
              </w:rPr>
            </w:pPr>
            <w:r>
              <w:rPr>
                <w:rFonts w:hint="eastAsia"/>
                <w:color w:val="000000"/>
                <w:lang w:val="en-US" w:eastAsia="zh-CN"/>
              </w:rPr>
              <w:t xml:space="preserve">- </w:t>
            </w:r>
            <w:r>
              <w:rPr>
                <w:rFonts w:hint="eastAsia"/>
                <w:color w:val="000000"/>
              </w:rPr>
              <w:t>观察基础设施（</w:t>
            </w:r>
            <w:r>
              <w:rPr>
                <w:rFonts w:hint="eastAsia"/>
                <w:color w:val="000000"/>
                <w:lang w:val="en-US" w:eastAsia="zh-CN"/>
              </w:rPr>
              <w:t>包括</w:t>
            </w:r>
            <w:r>
              <w:rPr>
                <w:rFonts w:hint="eastAsia"/>
                <w:color w:val="000000"/>
              </w:rPr>
              <w:t>环保设备）运行完好</w:t>
            </w:r>
            <w:r>
              <w:rPr>
                <w:rFonts w:hint="eastAsia"/>
                <w:color w:val="000000"/>
                <w:lang w:val="en-US" w:eastAsia="zh-CN"/>
              </w:rPr>
              <w:t>状况</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污水处理   </w:t>
            </w:r>
            <w:r>
              <w:rPr>
                <w:rFonts w:hint="default"/>
                <w:color w:val="000000"/>
                <w:lang w:val="en-US" w:eastAsia="zh-CN"/>
              </w:rPr>
              <w:sym w:font="Wingdings" w:char="00A8"/>
            </w:r>
            <w:r>
              <w:rPr>
                <w:rFonts w:hint="eastAsia"/>
                <w:color w:val="000000"/>
                <w:lang w:val="en-US" w:eastAsia="zh-CN"/>
              </w:rPr>
              <w:t xml:space="preserve">除尘    </w:t>
            </w:r>
            <w:r>
              <w:rPr>
                <w:rFonts w:hint="default"/>
                <w:color w:val="000000"/>
                <w:lang w:val="en-US" w:eastAsia="zh-CN"/>
              </w:rPr>
              <w:sym w:font="Wingdings" w:char="00A8"/>
            </w:r>
            <w:r>
              <w:rPr>
                <w:rFonts w:hint="eastAsia"/>
                <w:color w:val="000000"/>
                <w:lang w:val="en-US" w:eastAsia="zh-CN"/>
              </w:rPr>
              <w:t xml:space="preserve">降噪   </w:t>
            </w:r>
            <w:r>
              <w:rPr>
                <w:rFonts w:hint="default"/>
                <w:color w:val="000000"/>
                <w:lang w:val="en-US" w:eastAsia="zh-CN"/>
              </w:rPr>
              <w:sym w:font="Wingdings" w:char="00A8"/>
            </w:r>
            <w:r>
              <w:rPr>
                <w:rFonts w:hint="eastAsia"/>
                <w:color w:val="000000"/>
                <w:lang w:val="en-US" w:eastAsia="zh-CN"/>
              </w:rPr>
              <w:t xml:space="preserve">废气处理   </w:t>
            </w:r>
            <w:r>
              <w:rPr>
                <w:rFonts w:hint="default"/>
                <w:color w:val="000000"/>
                <w:lang w:val="en-US" w:eastAsia="zh-CN"/>
              </w:rPr>
              <w:sym w:font="Wingdings" w:char="00A8"/>
            </w:r>
            <w:r>
              <w:rPr>
                <w:rFonts w:hint="eastAsia"/>
                <w:color w:val="000000"/>
                <w:lang w:val="en-US" w:eastAsia="zh-CN"/>
              </w:rPr>
              <w:t xml:space="preserve">危废存放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FE"/>
            </w:r>
            <w:r>
              <w:rPr>
                <w:rFonts w:hint="eastAsia"/>
                <w:color w:val="000000"/>
                <w:lang w:val="en-US" w:eastAsia="zh-CN"/>
              </w:rPr>
              <w:t>其他——无</w:t>
            </w:r>
          </w:p>
          <w:p>
            <w:pPr>
              <w:widowControl/>
              <w:numPr>
                <w:ilvl w:val="0"/>
                <w:numId w:val="0"/>
              </w:numPr>
              <w:spacing w:before="40"/>
              <w:ind w:firstLine="210" w:firstLineChars="100"/>
              <w:jc w:val="left"/>
              <w:rPr>
                <w:rFonts w:hint="eastAsia"/>
                <w:color w:val="000000"/>
                <w:lang w:val="en-US" w:eastAsia="zh-CN"/>
              </w:rPr>
            </w:pPr>
          </w:p>
          <w:p>
            <w:pPr>
              <w:widowControl/>
              <w:numPr>
                <w:ilvl w:val="0"/>
                <w:numId w:val="0"/>
              </w:numPr>
              <w:spacing w:before="40"/>
              <w:jc w:val="left"/>
              <w:rPr>
                <w:rFonts w:hint="eastAsia" w:eastAsia="宋体"/>
                <w:color w:val="000000"/>
                <w:lang w:val="en-US" w:eastAsia="zh-CN"/>
              </w:rPr>
            </w:pPr>
            <w:r>
              <w:rPr>
                <w:rFonts w:hint="eastAsia"/>
                <w:color w:val="000000"/>
                <w:lang w:val="en-US" w:eastAsia="zh-CN"/>
              </w:rPr>
              <w:t xml:space="preserve">- </w:t>
            </w:r>
            <w:r>
              <w:rPr>
                <w:rFonts w:hint="eastAsia"/>
                <w:color w:val="000000"/>
              </w:rPr>
              <w:t>观察</w:t>
            </w:r>
            <w:r>
              <w:rPr>
                <w:rFonts w:hint="eastAsia"/>
                <w:color w:val="000000"/>
                <w:lang w:val="en-US" w:eastAsia="zh-CN"/>
              </w:rPr>
              <w:t>安全装置</w:t>
            </w:r>
            <w:r>
              <w:rPr>
                <w:rFonts w:hint="eastAsia"/>
                <w:color w:val="000000"/>
              </w:rPr>
              <w:t>运行完好</w:t>
            </w:r>
            <w:r>
              <w:rPr>
                <w:rFonts w:hint="eastAsia"/>
                <w:color w:val="000000"/>
                <w:lang w:val="en-US" w:eastAsia="zh-CN"/>
              </w:rPr>
              <w:t>状况</w:t>
            </w:r>
          </w:p>
          <w:p>
            <w:pPr>
              <w:widowControl/>
              <w:numPr>
                <w:ilvl w:val="0"/>
                <w:numId w:val="0"/>
              </w:numPr>
              <w:spacing w:before="4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急停按钮   </w:t>
            </w:r>
            <w:r>
              <w:rPr>
                <w:rFonts w:hint="default"/>
                <w:color w:val="000000"/>
                <w:lang w:val="en-US" w:eastAsia="zh-CN"/>
              </w:rPr>
              <w:sym w:font="Wingdings" w:char="00A8"/>
            </w:r>
            <w:r>
              <w:rPr>
                <w:rFonts w:hint="eastAsia"/>
                <w:color w:val="000000"/>
                <w:lang w:val="en-US" w:eastAsia="zh-CN"/>
              </w:rPr>
              <w:t xml:space="preserve">联锁装置    </w:t>
            </w:r>
            <w:r>
              <w:rPr>
                <w:rFonts w:hint="default"/>
                <w:color w:val="000000"/>
                <w:lang w:val="en-US" w:eastAsia="zh-CN"/>
              </w:rPr>
              <w:sym w:font="Wingdings" w:char="00A8"/>
            </w:r>
            <w:r>
              <w:rPr>
                <w:rFonts w:hint="eastAsia"/>
                <w:color w:val="000000"/>
                <w:lang w:val="en-US" w:eastAsia="zh-CN"/>
              </w:rPr>
              <w:t xml:space="preserve">光栅   </w:t>
            </w:r>
            <w:r>
              <w:rPr>
                <w:rFonts w:hint="default"/>
                <w:color w:val="000000"/>
                <w:lang w:val="en-US" w:eastAsia="zh-CN"/>
              </w:rPr>
              <w:sym w:font="Wingdings" w:char="00A8"/>
            </w:r>
            <w:r>
              <w:rPr>
                <w:rFonts w:hint="eastAsia"/>
                <w:color w:val="000000"/>
                <w:lang w:val="en-US" w:eastAsia="zh-CN"/>
              </w:rPr>
              <w:t xml:space="preserve">消防手动报警   </w:t>
            </w:r>
            <w:r>
              <w:rPr>
                <w:rFonts w:hint="default"/>
                <w:color w:val="000000"/>
                <w:lang w:val="en-US" w:eastAsia="zh-CN"/>
              </w:rPr>
              <w:sym w:font="Wingdings" w:char="00A8"/>
            </w:r>
            <w:r>
              <w:rPr>
                <w:rFonts w:hint="eastAsia"/>
                <w:color w:val="000000"/>
                <w:lang w:val="en-US" w:eastAsia="zh-CN"/>
              </w:rPr>
              <w:t xml:space="preserve">安全拉绳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FE"/>
            </w:r>
            <w:r>
              <w:rPr>
                <w:rFonts w:hint="eastAsia"/>
                <w:color w:val="000000"/>
                <w:lang w:val="en-US" w:eastAsia="zh-CN"/>
              </w:rPr>
              <w:t>其他——无</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w:t>
            </w:r>
            <w:r>
              <w:rPr>
                <w:rFonts w:hint="eastAsia"/>
                <w:color w:val="000000"/>
                <w:lang w:val="en-US" w:eastAsia="zh-CN"/>
              </w:rPr>
              <w:t>职业健康安全</w:t>
            </w:r>
            <w:r>
              <w:rPr>
                <w:rFonts w:hint="eastAsia"/>
                <w:color w:val="000000"/>
              </w:rPr>
              <w:t>相关的监视和测量设备的种类并了解检定/校准情况</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温度计   </w:t>
            </w:r>
            <w:r>
              <w:rPr>
                <w:rFonts w:hint="default"/>
                <w:color w:val="000000"/>
                <w:lang w:val="en-US" w:eastAsia="zh-CN"/>
              </w:rPr>
              <w:sym w:font="Wingdings" w:char="00A8"/>
            </w:r>
            <w:r>
              <w:rPr>
                <w:rFonts w:hint="eastAsia"/>
                <w:color w:val="000000"/>
                <w:lang w:val="en-US" w:eastAsia="zh-CN"/>
              </w:rPr>
              <w:t xml:space="preserve">压力表    </w:t>
            </w:r>
            <w:r>
              <w:rPr>
                <w:rFonts w:hint="default"/>
                <w:color w:val="000000"/>
                <w:lang w:val="en-US" w:eastAsia="zh-CN"/>
              </w:rPr>
              <w:sym w:font="Wingdings" w:char="00A8"/>
            </w:r>
            <w:r>
              <w:rPr>
                <w:rFonts w:hint="eastAsia"/>
                <w:color w:val="000000"/>
                <w:lang w:val="en-US" w:eastAsia="zh-CN"/>
              </w:rPr>
              <w:t xml:space="preserve">可燃气体报警器   </w:t>
            </w:r>
            <w:r>
              <w:rPr>
                <w:rFonts w:hint="default"/>
                <w:color w:val="000000"/>
                <w:lang w:val="en-US" w:eastAsia="zh-CN"/>
              </w:rPr>
              <w:sym w:font="Wingdings" w:char="00A8"/>
            </w:r>
            <w:r>
              <w:rPr>
                <w:rFonts w:hint="eastAsia"/>
                <w:color w:val="000000"/>
                <w:lang w:val="en-US" w:eastAsia="zh-CN"/>
              </w:rPr>
              <w:t xml:space="preserve">氧气含量测定仪   </w:t>
            </w:r>
            <w:r>
              <w:rPr>
                <w:rFonts w:hint="default"/>
                <w:color w:val="000000"/>
                <w:lang w:val="en-US" w:eastAsia="zh-CN"/>
              </w:rPr>
              <w:sym w:font="Wingdings" w:char="00A8"/>
            </w:r>
            <w:r>
              <w:rPr>
                <w:rFonts w:hint="eastAsia"/>
                <w:color w:val="000000"/>
                <w:lang w:val="en-US" w:eastAsia="zh-CN"/>
              </w:rPr>
              <w:t xml:space="preserve">绝缘摇表   </w:t>
            </w:r>
            <w:r>
              <w:rPr>
                <w:rFonts w:hint="default"/>
                <w:color w:val="000000"/>
                <w:lang w:val="en-US" w:eastAsia="zh-CN"/>
              </w:rPr>
              <w:sym w:font="Wingdings" w:char="00FE"/>
            </w:r>
            <w:r>
              <w:rPr>
                <w:rFonts w:hint="eastAsia"/>
                <w:color w:val="000000"/>
                <w:lang w:val="en-US" w:eastAsia="zh-CN"/>
              </w:rPr>
              <w:t>其他——无</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观察使用特种设备的种类</w:t>
            </w:r>
            <w:r>
              <w:rPr>
                <w:rFonts w:hint="eastAsia"/>
                <w:color w:val="000000"/>
                <w:lang w:val="en-US" w:eastAsia="zh-CN"/>
              </w:rPr>
              <w:t>和完好运行</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安全阀</w:t>
            </w:r>
            <w:r>
              <w:rPr>
                <w:rFonts w:hint="eastAsia"/>
                <w:color w:val="000000"/>
                <w:lang w:val="en-US" w:eastAsia="zh-CN"/>
              </w:rPr>
              <w:t xml:space="preserve"> </w:t>
            </w:r>
          </w:p>
          <w:p>
            <w:pPr>
              <w:widowControl/>
              <w:spacing w:before="40"/>
              <w:ind w:firstLine="210" w:firstLineChars="100"/>
              <w:jc w:val="left"/>
              <w:rPr>
                <w:rFonts w:hint="default"/>
                <w:color w:val="000000"/>
                <w:szCs w:val="21"/>
                <w:lang w:val="en-US" w:eastAsia="zh-CN"/>
              </w:rPr>
            </w:pPr>
            <w:r>
              <w:rPr>
                <w:rFonts w:hint="default"/>
                <w:color w:val="000000"/>
                <w:lang w:val="en-US" w:eastAsia="zh-CN"/>
              </w:rPr>
              <w:sym w:font="Wingdings" w:char="00A8"/>
            </w:r>
            <w:r>
              <w:rPr>
                <w:rFonts w:hint="eastAsia"/>
                <w:color w:val="000000"/>
                <w:lang w:val="en-US" w:eastAsia="zh-CN"/>
              </w:rPr>
              <w:t>其他——无</w:t>
            </w:r>
          </w:p>
          <w:p>
            <w:pPr>
              <w:jc w:val="left"/>
              <w:rPr>
                <w:rFonts w:hint="eastAsia"/>
                <w:color w:val="000000"/>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w:t>
            </w:r>
            <w:r>
              <w:rPr>
                <w:rFonts w:hint="eastAsia"/>
                <w:color w:val="000000"/>
                <w:lang w:val="en-US" w:eastAsia="zh-CN"/>
              </w:rPr>
              <w:t>劳保用品</w:t>
            </w:r>
            <w:r>
              <w:rPr>
                <w:rFonts w:hint="eastAsia"/>
                <w:color w:val="000000"/>
              </w:rPr>
              <w:t>的种类</w:t>
            </w:r>
            <w:r>
              <w:rPr>
                <w:rFonts w:hint="eastAsia"/>
                <w:color w:val="000000"/>
                <w:lang w:val="en-US" w:eastAsia="zh-CN"/>
              </w:rPr>
              <w:t>和配备</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szCs w:val="21"/>
                <w:lang w:val="en-US" w:eastAsia="zh-CN"/>
              </w:rPr>
              <w:t>安全帽</w:t>
            </w:r>
            <w:r>
              <w:rPr>
                <w:rFonts w:hint="eastAsia"/>
                <w:color w:val="000000"/>
                <w:lang w:val="en-US" w:eastAsia="zh-CN"/>
              </w:rPr>
              <w:t xml:space="preserve">  </w:t>
            </w:r>
            <w:r>
              <w:rPr>
                <w:rFonts w:hint="default"/>
                <w:color w:val="000000"/>
                <w:lang w:val="en-US" w:eastAsia="zh-CN"/>
              </w:rPr>
              <w:sym w:font="Wingdings" w:char="00FE"/>
            </w:r>
            <w:r>
              <w:rPr>
                <w:rFonts w:hint="eastAsia"/>
                <w:color w:val="000000"/>
                <w:szCs w:val="21"/>
                <w:lang w:val="en-US" w:eastAsia="zh-CN"/>
              </w:rPr>
              <w:t>护目镜</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防尘</w:t>
            </w:r>
            <w:r>
              <w:rPr>
                <w:rFonts w:hint="eastAsia"/>
                <w:color w:val="000000"/>
                <w:szCs w:val="21"/>
                <w:lang w:val="en-US" w:eastAsia="zh-CN"/>
              </w:rPr>
              <w:t>面罩</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防毒</w:t>
            </w:r>
            <w:r>
              <w:rPr>
                <w:rFonts w:hint="eastAsia"/>
                <w:color w:val="000000"/>
                <w:szCs w:val="21"/>
                <w:lang w:val="en-US" w:eastAsia="zh-CN"/>
              </w:rPr>
              <w:t xml:space="preserve">面罩 </w:t>
            </w:r>
            <w:r>
              <w:rPr>
                <w:rFonts w:hint="default"/>
                <w:color w:val="000000"/>
                <w:lang w:val="en-US" w:eastAsia="zh-CN"/>
              </w:rPr>
              <w:sym w:font="Wingdings" w:char="00A8"/>
            </w:r>
            <w:r>
              <w:rPr>
                <w:rFonts w:hint="eastAsia"/>
                <w:color w:val="000000"/>
                <w:szCs w:val="21"/>
                <w:lang w:val="en-US" w:eastAsia="zh-CN"/>
              </w:rPr>
              <w:t>耳塞</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耳罩</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防护服</w:t>
            </w:r>
            <w:r>
              <w:rPr>
                <w:rFonts w:hint="eastAsia"/>
                <w:color w:val="000000"/>
                <w:lang w:val="en-US" w:eastAsia="zh-CN"/>
              </w:rPr>
              <w:t xml:space="preserve">  </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lang w:val="en-US" w:eastAsia="zh-CN"/>
              </w:rPr>
              <w:t>防酸碱手套</w:t>
            </w:r>
            <w:r>
              <w:rPr>
                <w:rFonts w:hint="eastAsia"/>
                <w:color w:val="000000"/>
                <w:lang w:val="en-US" w:eastAsia="zh-CN"/>
              </w:rPr>
              <w:t xml:space="preserve">  </w:t>
            </w:r>
            <w:r>
              <w:rPr>
                <w:rFonts w:hint="default"/>
                <w:color w:val="000000"/>
                <w:lang w:val="en-US" w:eastAsia="zh-CN"/>
              </w:rPr>
              <w:sym w:font="Wingdings" w:char="00FE"/>
            </w:r>
            <w:r>
              <w:rPr>
                <w:rFonts w:hint="eastAsia"/>
                <w:color w:val="000000"/>
                <w:szCs w:val="21"/>
                <w:lang w:val="en-US" w:eastAsia="zh-CN"/>
              </w:rPr>
              <w:t xml:space="preserve">绝缘手套 </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 xml:space="preserve">防砸鞋 </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 xml:space="preserve">防穿刺鞋 </w:t>
            </w:r>
            <w:r>
              <w:rPr>
                <w:rFonts w:hint="default"/>
                <w:color w:val="000000"/>
                <w:lang w:val="en-US" w:eastAsia="zh-CN"/>
              </w:rPr>
              <w:sym w:font="Wingdings" w:char="00A8"/>
            </w:r>
            <w:r>
              <w:rPr>
                <w:rFonts w:hint="eastAsia"/>
                <w:color w:val="000000"/>
                <w:lang w:val="en-US" w:eastAsia="zh-CN"/>
              </w:rPr>
              <w:t xml:space="preserve">绝缘鞋  </w:t>
            </w:r>
            <w:r>
              <w:rPr>
                <w:rFonts w:hint="default"/>
                <w:color w:val="000000"/>
                <w:lang w:val="en-US" w:eastAsia="zh-CN"/>
              </w:rPr>
              <w:sym w:font="Wingdings" w:char="00A8"/>
            </w:r>
            <w:r>
              <w:rPr>
                <w:rFonts w:hint="eastAsia"/>
                <w:color w:val="000000"/>
                <w:lang w:val="en-US" w:eastAsia="zh-CN"/>
              </w:rPr>
              <w:t>其他——</w:t>
            </w:r>
          </w:p>
          <w:p>
            <w:pPr>
              <w:widowControl/>
              <w:spacing w:before="40"/>
              <w:ind w:firstLine="210" w:firstLineChars="100"/>
              <w:jc w:val="left"/>
              <w:rPr>
                <w:rFonts w:hint="eastAsia"/>
                <w:color w:val="000000"/>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观察</w:t>
            </w:r>
            <w:r>
              <w:rPr>
                <w:rFonts w:hint="eastAsia"/>
                <w:color w:val="000000"/>
                <w:lang w:val="en-US" w:eastAsia="zh-CN"/>
              </w:rPr>
              <w:t>所有区域</w:t>
            </w:r>
            <w:r>
              <w:rPr>
                <w:rFonts w:hint="eastAsia"/>
                <w:color w:val="000000"/>
              </w:rPr>
              <w:t>是否存在明显违规现象</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无异常   </w:t>
            </w:r>
            <w:r>
              <w:rPr>
                <w:rFonts w:hint="default"/>
                <w:color w:val="000000"/>
                <w:lang w:val="en-US" w:eastAsia="zh-CN"/>
              </w:rPr>
              <w:sym w:font="Wingdings" w:char="00A8"/>
            </w:r>
            <w:r>
              <w:rPr>
                <w:rFonts w:hint="eastAsia"/>
                <w:color w:val="000000"/>
                <w:lang w:val="en-US" w:eastAsia="zh-CN"/>
              </w:rPr>
              <w:t xml:space="preserve">有异常，需要改进： </w:t>
            </w:r>
            <w:r>
              <w:rPr>
                <w:rFonts w:hint="eastAsia"/>
                <w:color w:val="000000"/>
                <w:u w:val="single"/>
                <w:lang w:val="en-US" w:eastAsia="zh-CN"/>
              </w:rPr>
              <w:t xml:space="preserve">                     </w:t>
            </w:r>
          </w:p>
          <w:p>
            <w:pPr>
              <w:ind w:firstLine="420" w:firstLineChars="200"/>
              <w:rPr>
                <w:rFonts w:hint="default"/>
                <w:color w:val="000000"/>
                <w:u w:val="single"/>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了解是否存在室外作业的情况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FE"/>
            </w:r>
            <w:r>
              <w:rPr>
                <w:rFonts w:hint="eastAsia"/>
                <w:color w:val="000000"/>
                <w:lang w:val="en-US" w:eastAsia="zh-CN"/>
              </w:rPr>
              <w:t xml:space="preserve">很少   </w:t>
            </w:r>
            <w:r>
              <w:rPr>
                <w:rFonts w:hint="default"/>
                <w:color w:val="000000"/>
                <w:lang w:val="en-US" w:eastAsia="zh-CN"/>
              </w:rPr>
              <w:sym w:font="Wingdings" w:char="00A8"/>
            </w:r>
            <w:r>
              <w:rPr>
                <w:rFonts w:hint="eastAsia"/>
                <w:color w:val="000000"/>
                <w:lang w:val="en-US" w:eastAsia="zh-CN"/>
              </w:rPr>
              <w:t>没有</w:t>
            </w:r>
          </w:p>
          <w:p>
            <w:pPr>
              <w:jc w:val="left"/>
              <w:rPr>
                <w:rFonts w:hint="eastAsia"/>
                <w:color w:val="000000"/>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w:t>
            </w:r>
            <w:r>
              <w:rPr>
                <w:rFonts w:hint="eastAsia"/>
                <w:color w:val="000000"/>
                <w:lang w:val="en-US" w:eastAsia="zh-CN"/>
              </w:rPr>
              <w:t>周边</w:t>
            </w:r>
            <w:r>
              <w:rPr>
                <w:rFonts w:hint="eastAsia"/>
                <w:color w:val="000000"/>
              </w:rPr>
              <w:t>是否存在</w:t>
            </w:r>
            <w:r>
              <w:rPr>
                <w:rFonts w:hint="eastAsia"/>
                <w:color w:val="000000"/>
                <w:lang w:val="en-US" w:eastAsia="zh-CN"/>
              </w:rPr>
              <w:t>危险源和职业健康安全风险</w:t>
            </w:r>
            <w:r>
              <w:rPr>
                <w:rFonts w:hint="eastAsia"/>
                <w:color w:val="000000"/>
              </w:rPr>
              <w:t>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A8"/>
            </w:r>
            <w:r>
              <w:rPr>
                <w:rFonts w:hint="eastAsia"/>
                <w:color w:val="000000"/>
                <w:lang w:val="en-US" w:eastAsia="zh-CN"/>
              </w:rPr>
              <w:t xml:space="preserve">很少   </w:t>
            </w:r>
            <w:r>
              <w:rPr>
                <w:rFonts w:hint="default"/>
                <w:color w:val="000000"/>
                <w:lang w:val="en-US" w:eastAsia="zh-CN"/>
              </w:rPr>
              <w:sym w:font="Wingdings" w:char="00FE"/>
            </w:r>
            <w:r>
              <w:rPr>
                <w:rFonts w:hint="eastAsia"/>
                <w:color w:val="000000"/>
                <w:lang w:val="en-US" w:eastAsia="zh-CN"/>
              </w:rPr>
              <w:t>没有</w:t>
            </w:r>
          </w:p>
          <w:p>
            <w:pPr>
              <w:ind w:firstLine="210" w:firstLineChars="100"/>
              <w:jc w:val="left"/>
              <w:rPr>
                <w:rFonts w:hint="default" w:ascii="Times New Roman" w:hAnsi="Times New Roman" w:eastAsia="宋体" w:cs="Times New Roman"/>
                <w:color w:val="000000"/>
                <w:kern w:val="2"/>
                <w:sz w:val="21"/>
                <w:lang w:val="en-US" w:eastAsia="zh-CN" w:bidi="ar-SA"/>
              </w:rPr>
            </w:pPr>
          </w:p>
        </w:tc>
        <w:tc>
          <w:tcPr>
            <w:tcW w:w="1363" w:type="dxa"/>
            <w:tcBorders>
              <w:top w:val="dotted" w:color="auto" w:sz="4" w:space="0"/>
              <w:left w:val="dotted" w:color="auto" w:sz="4" w:space="0"/>
              <w:bottom w:val="dotted" w:color="auto" w:sz="4" w:space="0"/>
              <w:right w:val="dotted" w:color="auto" w:sz="4" w:space="0"/>
            </w:tcBorders>
            <w:shd w:val="clear" w:color="auto" w:fill="FFFF00"/>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imes New Roman" w:hAnsi="Times New Roman" w:eastAsia="宋体" w:cs="Times New Roman"/>
                <w:b/>
                <w:bCs/>
                <w:color w:val="000000"/>
                <w:kern w:val="2"/>
                <w:sz w:val="21"/>
                <w:lang w:val="en-US" w:eastAsia="zh-CN" w:bidi="ar-SA"/>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imes New Roman" w:hAnsi="Times New Roman" w:eastAsia="宋体" w:cs="Times New Roman"/>
                <w:color w:val="000000"/>
                <w:kern w:val="2"/>
                <w:sz w:val="21"/>
                <w:lang w:val="en-US" w:eastAsia="zh-CN" w:bidi="ar-SA"/>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2"/>
              </w:numPr>
              <w:ind w:firstLineChars="0"/>
              <w:jc w:val="left"/>
              <w:rPr>
                <w:rFonts w:hint="eastAsia" w:ascii="Times New Roman" w:hAnsi="Times New Roman" w:eastAsia="宋体" w:cs="Times New Roman"/>
                <w:color w:val="000000"/>
                <w:kern w:val="2"/>
                <w:sz w:val="21"/>
                <w:szCs w:val="21"/>
                <w:shd w:val="clear" w:color="auto" w:fill="auto"/>
                <w:lang w:val="en-US" w:eastAsia="zh-CN" w:bidi="ar-SA"/>
              </w:rPr>
            </w:pPr>
            <w:r>
              <w:rPr>
                <w:rFonts w:hint="eastAsia" w:ascii="Times New Roman" w:hAnsi="Times New Roman" w:eastAsia="宋体" w:cs="Times New Roman"/>
                <w:color w:val="000000"/>
                <w:kern w:val="2"/>
                <w:sz w:val="21"/>
                <w:szCs w:val="21"/>
                <w:shd w:val="clear" w:color="auto" w:fill="auto"/>
                <w:lang w:val="en-US" w:eastAsia="zh-CN" w:bidi="ar-SA"/>
              </w:rPr>
              <w:t xml:space="preserve">注册地址变更                               </w:t>
            </w:r>
          </w:p>
          <w:p>
            <w:pPr>
              <w:jc w:val="left"/>
              <w:rPr>
                <w:rFonts w:hint="eastAsia" w:ascii="Times New Roman" w:hAnsi="Times New Roman" w:eastAsia="宋体" w:cs="Times New Roman"/>
                <w:color w:val="000000"/>
                <w:kern w:val="2"/>
                <w:sz w:val="21"/>
                <w:szCs w:val="21"/>
                <w:shd w:val="clear" w:color="auto" w:fill="auto"/>
                <w:lang w:val="en-US" w:eastAsia="zh-CN" w:bidi="ar-SA"/>
              </w:rPr>
            </w:pPr>
            <w:r>
              <w:rPr>
                <w:rFonts w:hint="eastAsia" w:ascii="Times New Roman" w:hAnsi="Times New Roman" w:eastAsia="宋体" w:cs="Times New Roman"/>
                <w:color w:val="000000"/>
                <w:kern w:val="2"/>
                <w:sz w:val="21"/>
                <w:szCs w:val="21"/>
                <w:shd w:val="clear" w:color="auto" w:fill="auto"/>
                <w:lang w:val="en-US" w:eastAsia="zh-CN" w:bidi="ar-SA"/>
              </w:rPr>
              <w:t xml:space="preserve">□ 经营地址变更                                    </w:t>
            </w:r>
          </w:p>
          <w:p>
            <w:pPr>
              <w:jc w:val="left"/>
              <w:rPr>
                <w:rFonts w:hint="eastAsia" w:ascii="Times New Roman" w:hAnsi="Times New Roman" w:eastAsia="宋体" w:cs="Times New Roman"/>
                <w:color w:val="000000"/>
                <w:kern w:val="2"/>
                <w:sz w:val="21"/>
                <w:szCs w:val="21"/>
                <w:shd w:val="clear" w:color="auto" w:fill="auto"/>
                <w:lang w:val="en-US" w:eastAsia="zh-CN" w:bidi="ar-SA"/>
              </w:rPr>
            </w:pPr>
            <w:r>
              <w:rPr>
                <w:rFonts w:hint="eastAsia" w:cs="Times New Roman"/>
                <w:color w:val="000000"/>
                <w:kern w:val="2"/>
                <w:sz w:val="21"/>
                <w:szCs w:val="21"/>
                <w:shd w:val="clear" w:color="auto" w:fill="auto"/>
                <w:lang w:val="en-US" w:eastAsia="zh-CN" w:bidi="ar-SA"/>
              </w:rPr>
              <w:t>□</w:t>
            </w:r>
            <w:r>
              <w:rPr>
                <w:rFonts w:hint="eastAsia" w:ascii="Times New Roman" w:hAnsi="Times New Roman" w:eastAsia="宋体" w:cs="Times New Roman"/>
                <w:color w:val="000000"/>
                <w:kern w:val="2"/>
                <w:sz w:val="21"/>
                <w:szCs w:val="21"/>
                <w:shd w:val="clear" w:color="auto" w:fill="auto"/>
                <w:lang w:val="en-US" w:eastAsia="zh-CN" w:bidi="ar-SA"/>
              </w:rPr>
              <w:t xml:space="preserve"> 认证范围变更                           </w:t>
            </w:r>
          </w:p>
          <w:p>
            <w:pPr>
              <w:jc w:val="left"/>
              <w:rPr>
                <w:rFonts w:hint="eastAsia" w:ascii="Times New Roman" w:hAnsi="Times New Roman" w:eastAsia="宋体" w:cs="Times New Roman"/>
                <w:color w:val="000000"/>
                <w:kern w:val="2"/>
                <w:sz w:val="21"/>
                <w:szCs w:val="21"/>
                <w:shd w:val="clear" w:color="auto" w:fill="auto"/>
                <w:lang w:val="en-US" w:eastAsia="zh-CN" w:bidi="ar-SA"/>
              </w:rPr>
            </w:pPr>
            <w:r>
              <w:rPr>
                <w:rFonts w:hint="eastAsia" w:ascii="Times New Roman" w:hAnsi="Times New Roman" w:eastAsia="宋体" w:cs="Times New Roman"/>
                <w:color w:val="000000"/>
                <w:kern w:val="2"/>
                <w:sz w:val="21"/>
                <w:szCs w:val="21"/>
                <w:shd w:val="clear" w:color="auto" w:fill="auto"/>
                <w:lang w:val="en-US" w:eastAsia="zh-CN" w:bidi="ar-SA"/>
              </w:rPr>
              <w:t xml:space="preserve">□ 员工人数变更                                     </w:t>
            </w:r>
          </w:p>
          <w:p>
            <w:pPr>
              <w:jc w:val="left"/>
              <w:rPr>
                <w:rFonts w:hint="eastAsia" w:ascii="Times New Roman" w:hAnsi="Times New Roman" w:eastAsia="宋体" w:cs="Times New Roman"/>
                <w:color w:val="000000"/>
                <w:kern w:val="2"/>
                <w:sz w:val="21"/>
                <w:szCs w:val="21"/>
                <w:shd w:val="clear" w:color="auto" w:fill="auto"/>
                <w:lang w:val="en-US" w:eastAsia="zh-CN" w:bidi="ar-SA"/>
              </w:rPr>
            </w:pPr>
            <w:r>
              <w:rPr>
                <w:rFonts w:hint="eastAsia" w:ascii="Times New Roman" w:hAnsi="Times New Roman" w:eastAsia="宋体" w:cs="Times New Roman"/>
                <w:color w:val="000000"/>
                <w:kern w:val="2"/>
                <w:sz w:val="21"/>
                <w:szCs w:val="21"/>
                <w:shd w:val="clear" w:color="auto" w:fill="auto"/>
                <w:lang w:val="en-US" w:eastAsia="zh-CN" w:bidi="ar-SA"/>
              </w:rPr>
              <w:t xml:space="preserve">□ 临时现场变更                                     </w:t>
            </w:r>
          </w:p>
          <w:p>
            <w:pPr>
              <w:jc w:val="left"/>
              <w:rPr>
                <w:rFonts w:hint="eastAsia" w:ascii="Times New Roman" w:hAnsi="Times New Roman" w:eastAsia="宋体" w:cs="Times New Roman"/>
                <w:color w:val="000000"/>
                <w:kern w:val="2"/>
                <w:sz w:val="21"/>
                <w:szCs w:val="21"/>
                <w:shd w:val="clear" w:color="auto" w:fill="auto"/>
                <w:lang w:val="en-US" w:eastAsia="zh-CN" w:bidi="ar-SA"/>
              </w:rPr>
            </w:pPr>
            <w:r>
              <w:rPr>
                <w:rFonts w:hint="eastAsia" w:ascii="Times New Roman" w:hAnsi="Times New Roman" w:eastAsia="宋体" w:cs="Times New Roman"/>
                <w:color w:val="000000"/>
                <w:kern w:val="2"/>
                <w:sz w:val="21"/>
                <w:szCs w:val="21"/>
                <w:shd w:val="clear" w:color="auto" w:fill="auto"/>
                <w:lang w:val="en-US" w:eastAsia="zh-CN" w:bidi="ar-SA"/>
              </w:rPr>
              <w:t xml:space="preserve">□ 其他                                              </w:t>
            </w:r>
          </w:p>
        </w:tc>
        <w:tc>
          <w:tcPr>
            <w:tcW w:w="1363"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hint="eastAsia" w:ascii="Times New Roman" w:hAnsi="Times New Roman" w:eastAsia="宋体" w:cs="Times New Roman"/>
                <w:b/>
                <w:bCs/>
                <w:color w:val="000000"/>
                <w:kern w:val="2"/>
                <w:sz w:val="24"/>
                <w:lang w:val="en-US" w:eastAsia="zh-CN" w:bidi="ar-SA"/>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vAlign w:val="top"/>
          </w:tcPr>
          <w:p>
            <w:pPr>
              <w:rPr>
                <w:rFonts w:ascii="Times New Roman" w:hAnsi="Times New Roman" w:eastAsia="宋体" w:cs="Times New Roman"/>
                <w:color w:val="000000"/>
                <w:kern w:val="2"/>
                <w:sz w:val="21"/>
                <w:lang w:val="en-US" w:eastAsia="zh-CN" w:bidi="ar-SA"/>
              </w:rPr>
            </w:pPr>
          </w:p>
        </w:tc>
        <w:tc>
          <w:tcPr>
            <w:tcW w:w="10226"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0"/>
              </w:numPr>
              <w:ind w:leftChars="0"/>
              <w:jc w:val="left"/>
              <w:rPr>
                <w:rFonts w:hint="eastAsia" w:ascii="Times New Roman" w:hAnsi="Times New Roman" w:eastAsia="宋体" w:cs="Times New Roman"/>
                <w:color w:val="000000"/>
                <w:kern w:val="2"/>
                <w:sz w:val="21"/>
                <w:szCs w:val="21"/>
                <w:shd w:val="clear" w:color="auto" w:fill="auto"/>
                <w:lang w:val="en-US" w:eastAsia="zh-CN" w:bidi="ar-SA"/>
              </w:rPr>
            </w:pPr>
            <w:r>
              <w:rPr>
                <w:rFonts w:hint="eastAsia" w:cs="Times New Roman"/>
                <w:color w:val="000000"/>
                <w:kern w:val="2"/>
                <w:sz w:val="21"/>
                <w:szCs w:val="21"/>
                <w:shd w:val="clear" w:color="auto" w:fill="auto"/>
                <w:lang w:val="en-US" w:eastAsia="zh-CN" w:bidi="ar-SA"/>
              </w:rPr>
              <w:t>☑</w:t>
            </w:r>
            <w:r>
              <w:rPr>
                <w:rFonts w:hint="eastAsia" w:ascii="Times New Roman" w:hAnsi="Times New Roman" w:eastAsia="宋体" w:cs="Times New Roman"/>
                <w:color w:val="000000"/>
                <w:kern w:val="2"/>
                <w:sz w:val="21"/>
                <w:szCs w:val="21"/>
                <w:shd w:val="clear" w:color="auto" w:fill="auto"/>
                <w:lang w:val="en-US" w:eastAsia="zh-CN" w:bidi="ar-SA"/>
              </w:rPr>
              <w:t xml:space="preserve"> 识别二阶段审核的资源配置情况</w:t>
            </w:r>
          </w:p>
          <w:p>
            <w:pPr>
              <w:pStyle w:val="14"/>
              <w:numPr>
                <w:ilvl w:val="0"/>
                <w:numId w:val="0"/>
              </w:numPr>
              <w:ind w:leftChars="0"/>
              <w:jc w:val="left"/>
              <w:rPr>
                <w:rFonts w:hint="eastAsia" w:ascii="Times New Roman" w:hAnsi="Times New Roman" w:eastAsia="宋体" w:cs="Times New Roman"/>
                <w:color w:val="000000"/>
                <w:kern w:val="2"/>
                <w:sz w:val="21"/>
                <w:szCs w:val="21"/>
                <w:shd w:val="clear" w:color="auto" w:fill="auto"/>
                <w:lang w:val="en-US" w:eastAsia="zh-CN" w:bidi="ar-SA"/>
              </w:rPr>
            </w:pPr>
            <w:r>
              <w:rPr>
                <w:rFonts w:hint="eastAsia" w:cs="Times New Roman"/>
                <w:color w:val="000000"/>
                <w:kern w:val="2"/>
                <w:sz w:val="21"/>
                <w:szCs w:val="21"/>
                <w:shd w:val="clear" w:color="auto" w:fill="auto"/>
                <w:lang w:val="en-US" w:eastAsia="zh-CN" w:bidi="ar-SA"/>
              </w:rPr>
              <w:t>☑</w:t>
            </w:r>
            <w:r>
              <w:rPr>
                <w:rFonts w:hint="eastAsia" w:ascii="Times New Roman" w:hAnsi="Times New Roman" w:eastAsia="宋体" w:cs="Times New Roman"/>
                <w:color w:val="000000"/>
                <w:kern w:val="2"/>
                <w:sz w:val="21"/>
                <w:szCs w:val="21"/>
                <w:shd w:val="clear" w:color="auto" w:fill="auto"/>
                <w:lang w:val="en-US" w:eastAsia="zh-CN" w:bidi="ar-SA"/>
              </w:rPr>
              <w:t xml:space="preserve"> 有生产/服务现场   </w:t>
            </w:r>
            <w:r>
              <w:rPr>
                <w:rFonts w:hint="eastAsia" w:cs="Times New Roman"/>
                <w:color w:val="000000"/>
                <w:kern w:val="2"/>
                <w:sz w:val="21"/>
                <w:szCs w:val="21"/>
                <w:shd w:val="clear" w:color="auto" w:fill="auto"/>
                <w:lang w:val="en-US" w:eastAsia="zh-CN" w:bidi="ar-SA"/>
              </w:rPr>
              <w:t>☑</w:t>
            </w:r>
            <w:r>
              <w:rPr>
                <w:rFonts w:hint="eastAsia" w:ascii="Times New Roman" w:hAnsi="Times New Roman" w:eastAsia="宋体" w:cs="Times New Roman"/>
                <w:color w:val="000000"/>
                <w:kern w:val="2"/>
                <w:sz w:val="21"/>
                <w:szCs w:val="21"/>
                <w:shd w:val="clear" w:color="auto" w:fill="auto"/>
                <w:lang w:val="en-US" w:eastAsia="zh-CN" w:bidi="ar-SA"/>
              </w:rPr>
              <w:t xml:space="preserve">领导层可以迎审  </w:t>
            </w:r>
            <w:r>
              <w:rPr>
                <w:rFonts w:hint="eastAsia" w:cs="Times New Roman"/>
                <w:color w:val="000000"/>
                <w:kern w:val="2"/>
                <w:sz w:val="21"/>
                <w:szCs w:val="21"/>
                <w:shd w:val="clear" w:color="auto" w:fill="auto"/>
                <w:lang w:val="en-US" w:eastAsia="zh-CN" w:bidi="ar-SA"/>
              </w:rPr>
              <w:t>☑</w:t>
            </w:r>
            <w:r>
              <w:rPr>
                <w:rFonts w:hint="eastAsia" w:ascii="Times New Roman" w:hAnsi="Times New Roman" w:eastAsia="宋体" w:cs="Times New Roman"/>
                <w:color w:val="000000"/>
                <w:kern w:val="2"/>
                <w:sz w:val="21"/>
                <w:szCs w:val="21"/>
                <w:shd w:val="clear" w:color="auto" w:fill="auto"/>
                <w:lang w:val="en-US" w:eastAsia="zh-CN" w:bidi="ar-SA"/>
              </w:rPr>
              <w:t xml:space="preserve">交通食宿  </w:t>
            </w:r>
            <w:r>
              <w:rPr>
                <w:rFonts w:hint="eastAsia" w:cs="Times New Roman"/>
                <w:color w:val="000000"/>
                <w:kern w:val="2"/>
                <w:sz w:val="21"/>
                <w:szCs w:val="21"/>
                <w:shd w:val="clear" w:color="auto" w:fill="auto"/>
                <w:lang w:val="en-US" w:eastAsia="zh-CN" w:bidi="ar-SA"/>
              </w:rPr>
              <w:t>☑</w:t>
            </w:r>
            <w:r>
              <w:rPr>
                <w:rFonts w:hint="eastAsia" w:ascii="Times New Roman" w:hAnsi="Times New Roman" w:eastAsia="宋体" w:cs="Times New Roman"/>
                <w:color w:val="000000"/>
                <w:kern w:val="2"/>
                <w:sz w:val="21"/>
                <w:szCs w:val="21"/>
                <w:shd w:val="clear" w:color="auto" w:fill="auto"/>
                <w:lang w:val="en-US" w:eastAsia="zh-CN" w:bidi="ar-SA"/>
              </w:rPr>
              <w:t xml:space="preserve">劳保用品  </w:t>
            </w:r>
          </w:p>
          <w:p>
            <w:pPr>
              <w:pStyle w:val="14"/>
              <w:numPr>
                <w:ilvl w:val="0"/>
                <w:numId w:val="0"/>
              </w:numPr>
              <w:ind w:leftChars="0"/>
              <w:jc w:val="left"/>
              <w:rPr>
                <w:rFonts w:hint="eastAsia" w:ascii="Times New Roman" w:hAnsi="Times New Roman" w:eastAsia="宋体" w:cs="Times New Roman"/>
                <w:color w:val="000000"/>
                <w:kern w:val="2"/>
                <w:sz w:val="21"/>
                <w:szCs w:val="21"/>
                <w:shd w:val="clear" w:color="auto" w:fill="auto"/>
                <w:lang w:val="en-US" w:eastAsia="zh-CN" w:bidi="ar-SA"/>
              </w:rPr>
            </w:pPr>
            <w:r>
              <w:rPr>
                <w:rFonts w:hint="eastAsia" w:ascii="Times New Roman" w:hAnsi="Times New Roman" w:eastAsia="宋体" w:cs="Times New Roman"/>
                <w:color w:val="000000"/>
                <w:kern w:val="2"/>
                <w:sz w:val="21"/>
                <w:szCs w:val="21"/>
                <w:shd w:val="clear" w:color="auto" w:fill="auto"/>
                <w:lang w:val="en-US" w:eastAsia="zh-CN" w:bidi="ar-SA"/>
              </w:rPr>
              <w:t>□ 其他：</w:t>
            </w:r>
          </w:p>
          <w:p>
            <w:pPr>
              <w:pStyle w:val="14"/>
              <w:numPr>
                <w:ilvl w:val="0"/>
                <w:numId w:val="0"/>
              </w:numPr>
              <w:ind w:leftChars="0"/>
              <w:jc w:val="left"/>
              <w:rPr>
                <w:rFonts w:hint="eastAsia" w:ascii="Times New Roman" w:hAnsi="Times New Roman" w:eastAsia="宋体" w:cs="Times New Roman"/>
                <w:color w:val="000000"/>
                <w:kern w:val="2"/>
                <w:sz w:val="21"/>
                <w:szCs w:val="21"/>
                <w:shd w:val="clear" w:color="auto" w:fill="auto"/>
                <w:lang w:val="en-US" w:eastAsia="zh-CN" w:bidi="ar-SA"/>
              </w:rPr>
            </w:pPr>
            <w:r>
              <w:rPr>
                <w:rFonts w:hint="eastAsia" w:ascii="Times New Roman" w:hAnsi="Times New Roman" w:eastAsia="宋体" w:cs="Times New Roman"/>
                <w:color w:val="000000"/>
                <w:kern w:val="2"/>
                <w:sz w:val="21"/>
                <w:szCs w:val="21"/>
                <w:shd w:val="clear" w:color="auto" w:fill="auto"/>
                <w:lang w:val="en-US" w:eastAsia="zh-CN" w:bidi="ar-SA"/>
              </w:rPr>
              <w:t xml:space="preserve">              </w:t>
            </w:r>
          </w:p>
          <w:p>
            <w:pPr>
              <w:pStyle w:val="14"/>
              <w:numPr>
                <w:ilvl w:val="0"/>
                <w:numId w:val="0"/>
              </w:numPr>
              <w:ind w:leftChars="0"/>
              <w:jc w:val="left"/>
              <w:rPr>
                <w:rFonts w:hint="eastAsia" w:ascii="Times New Roman" w:hAnsi="Times New Roman" w:eastAsia="宋体" w:cs="Times New Roman"/>
                <w:color w:val="000000"/>
                <w:kern w:val="2"/>
                <w:sz w:val="21"/>
                <w:szCs w:val="21"/>
                <w:shd w:val="clear" w:color="auto" w:fill="auto"/>
                <w:lang w:val="en-US" w:eastAsia="zh-CN" w:bidi="ar-SA"/>
              </w:rPr>
            </w:pPr>
            <w:r>
              <w:rPr>
                <w:rFonts w:hint="eastAsia" w:cs="Times New Roman"/>
                <w:color w:val="000000"/>
                <w:kern w:val="2"/>
                <w:sz w:val="21"/>
                <w:szCs w:val="21"/>
                <w:shd w:val="clear" w:color="auto" w:fill="auto"/>
                <w:lang w:val="en-US" w:eastAsia="zh-CN" w:bidi="ar-SA"/>
              </w:rPr>
              <w:t>☑</w:t>
            </w:r>
            <w:r>
              <w:rPr>
                <w:rFonts w:hint="eastAsia" w:ascii="Times New Roman" w:hAnsi="Times New Roman" w:eastAsia="宋体" w:cs="Times New Roman"/>
                <w:color w:val="000000"/>
                <w:kern w:val="2"/>
                <w:sz w:val="21"/>
                <w:szCs w:val="21"/>
                <w:shd w:val="clear" w:color="auto" w:fill="auto"/>
                <w:lang w:val="en-US" w:eastAsia="zh-CN" w:bidi="ar-SA"/>
              </w:rPr>
              <w:t xml:space="preserve"> 识别二阶段审核的可行性</w:t>
            </w:r>
          </w:p>
          <w:p>
            <w:pPr>
              <w:pStyle w:val="14"/>
              <w:numPr>
                <w:ilvl w:val="0"/>
                <w:numId w:val="0"/>
              </w:numPr>
              <w:ind w:leftChars="0"/>
              <w:jc w:val="left"/>
              <w:rPr>
                <w:rFonts w:hint="eastAsia" w:ascii="Times New Roman" w:hAnsi="Times New Roman" w:eastAsia="宋体" w:cs="Times New Roman"/>
                <w:color w:val="000000"/>
                <w:kern w:val="2"/>
                <w:sz w:val="21"/>
                <w:szCs w:val="21"/>
                <w:shd w:val="clear" w:color="auto" w:fill="auto"/>
                <w:lang w:val="en-US" w:eastAsia="zh-CN" w:bidi="ar-SA"/>
              </w:rPr>
            </w:pPr>
            <w:r>
              <w:rPr>
                <w:rFonts w:hint="eastAsia" w:cs="Times New Roman"/>
                <w:color w:val="000000"/>
                <w:kern w:val="2"/>
                <w:sz w:val="21"/>
                <w:szCs w:val="21"/>
                <w:shd w:val="clear" w:color="auto" w:fill="auto"/>
                <w:lang w:val="en-US" w:eastAsia="zh-CN" w:bidi="ar-SA"/>
              </w:rPr>
              <w:t>☑</w:t>
            </w:r>
            <w:r>
              <w:rPr>
                <w:rFonts w:hint="eastAsia" w:ascii="Times New Roman" w:hAnsi="Times New Roman" w:eastAsia="宋体" w:cs="Times New Roman"/>
                <w:color w:val="000000"/>
                <w:kern w:val="2"/>
                <w:sz w:val="21"/>
                <w:szCs w:val="21"/>
                <w:shd w:val="clear" w:color="auto" w:fill="auto"/>
                <w:lang w:val="en-US" w:eastAsia="zh-CN" w:bidi="ar-SA"/>
              </w:rPr>
              <w:t xml:space="preserve"> 二阶段日期的可接受性  </w:t>
            </w:r>
            <w:r>
              <w:rPr>
                <w:rFonts w:hint="eastAsia" w:cs="Times New Roman"/>
                <w:color w:val="000000"/>
                <w:kern w:val="2"/>
                <w:sz w:val="21"/>
                <w:szCs w:val="21"/>
                <w:shd w:val="clear" w:color="auto" w:fill="auto"/>
                <w:lang w:val="en-US" w:eastAsia="zh-CN" w:bidi="ar-SA"/>
              </w:rPr>
              <w:t>☑</w:t>
            </w:r>
            <w:r>
              <w:rPr>
                <w:rFonts w:hint="eastAsia" w:ascii="Times New Roman" w:hAnsi="Times New Roman" w:eastAsia="宋体" w:cs="Times New Roman"/>
                <w:color w:val="000000"/>
                <w:kern w:val="2"/>
                <w:sz w:val="21"/>
                <w:szCs w:val="21"/>
                <w:shd w:val="clear" w:color="auto" w:fill="auto"/>
                <w:lang w:val="en-US" w:eastAsia="zh-CN" w:bidi="ar-SA"/>
              </w:rPr>
              <w:t xml:space="preserve">审核组成员的可接受性  </w:t>
            </w:r>
            <w:r>
              <w:rPr>
                <w:rFonts w:hint="eastAsia" w:cs="Times New Roman"/>
                <w:color w:val="000000"/>
                <w:kern w:val="2"/>
                <w:sz w:val="21"/>
                <w:szCs w:val="21"/>
                <w:shd w:val="clear" w:color="auto" w:fill="auto"/>
                <w:lang w:val="en-US" w:eastAsia="zh-CN" w:bidi="ar-SA"/>
              </w:rPr>
              <w:t>□</w:t>
            </w:r>
            <w:r>
              <w:rPr>
                <w:rFonts w:hint="eastAsia" w:ascii="Times New Roman" w:hAnsi="Times New Roman" w:eastAsia="宋体" w:cs="Times New Roman"/>
                <w:color w:val="000000"/>
                <w:kern w:val="2"/>
                <w:sz w:val="21"/>
                <w:szCs w:val="21"/>
                <w:shd w:val="clear" w:color="auto" w:fill="auto"/>
                <w:lang w:val="en-US" w:eastAsia="zh-CN" w:bidi="ar-SA"/>
              </w:rPr>
              <w:t>一阶段的问题已整改</w:t>
            </w:r>
          </w:p>
          <w:p>
            <w:pPr>
              <w:pStyle w:val="14"/>
              <w:numPr>
                <w:ilvl w:val="0"/>
                <w:numId w:val="0"/>
              </w:numPr>
              <w:ind w:left="0" w:leftChars="0" w:firstLine="0" w:firstLineChars="0"/>
              <w:jc w:val="left"/>
              <w:rPr>
                <w:rFonts w:hint="eastAsia" w:ascii="Times New Roman" w:hAnsi="Times New Roman" w:eastAsia="宋体" w:cs="Times New Roman"/>
                <w:color w:val="000000"/>
                <w:kern w:val="2"/>
                <w:sz w:val="21"/>
                <w:szCs w:val="21"/>
                <w:shd w:val="clear" w:color="auto" w:fill="auto"/>
                <w:lang w:val="en-US" w:eastAsia="zh-CN" w:bidi="ar-SA"/>
              </w:rPr>
            </w:pPr>
            <w:r>
              <w:rPr>
                <w:rFonts w:hint="eastAsia" w:ascii="Times New Roman" w:hAnsi="Times New Roman" w:eastAsia="宋体" w:cs="Times New Roman"/>
                <w:color w:val="000000"/>
                <w:kern w:val="2"/>
                <w:sz w:val="21"/>
                <w:szCs w:val="21"/>
                <w:shd w:val="clear" w:color="auto" w:fill="auto"/>
                <w:lang w:val="en-US" w:eastAsia="zh-CN" w:bidi="ar-SA"/>
              </w:rPr>
              <w:t>□ 不存在影响二阶段审核的问题</w:t>
            </w:r>
          </w:p>
        </w:tc>
        <w:tc>
          <w:tcPr>
            <w:tcW w:w="1363"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88A08"/>
    <w:multiLevelType w:val="singleLevel"/>
    <w:tmpl w:val="E2788A08"/>
    <w:lvl w:ilvl="0" w:tentative="0">
      <w:start w:val="1"/>
      <w:numFmt w:val="decimal"/>
      <w:suff w:val="nothing"/>
      <w:lvlText w:val="%1、"/>
      <w:lvlJc w:val="left"/>
    </w:lvl>
  </w:abstractNum>
  <w:abstractNum w:abstractNumId="1">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6C4A"/>
    <w:rsid w:val="0003373A"/>
    <w:rsid w:val="00050712"/>
    <w:rsid w:val="00062769"/>
    <w:rsid w:val="00074D9E"/>
    <w:rsid w:val="00076F03"/>
    <w:rsid w:val="00097367"/>
    <w:rsid w:val="000C6230"/>
    <w:rsid w:val="000D470C"/>
    <w:rsid w:val="00100C47"/>
    <w:rsid w:val="00103E50"/>
    <w:rsid w:val="00105A91"/>
    <w:rsid w:val="00142813"/>
    <w:rsid w:val="0016190B"/>
    <w:rsid w:val="0019467A"/>
    <w:rsid w:val="001A2D7F"/>
    <w:rsid w:val="001D3EA6"/>
    <w:rsid w:val="0020266E"/>
    <w:rsid w:val="002231B7"/>
    <w:rsid w:val="002E5391"/>
    <w:rsid w:val="00311C11"/>
    <w:rsid w:val="00337922"/>
    <w:rsid w:val="00340867"/>
    <w:rsid w:val="00340955"/>
    <w:rsid w:val="00380837"/>
    <w:rsid w:val="003D039F"/>
    <w:rsid w:val="00410914"/>
    <w:rsid w:val="00476214"/>
    <w:rsid w:val="00480A77"/>
    <w:rsid w:val="004E2167"/>
    <w:rsid w:val="00536930"/>
    <w:rsid w:val="00564E53"/>
    <w:rsid w:val="00577053"/>
    <w:rsid w:val="00577834"/>
    <w:rsid w:val="005C2AC8"/>
    <w:rsid w:val="005E1D4D"/>
    <w:rsid w:val="005F277C"/>
    <w:rsid w:val="005F54B8"/>
    <w:rsid w:val="00622D37"/>
    <w:rsid w:val="00644FE2"/>
    <w:rsid w:val="0067640C"/>
    <w:rsid w:val="0067722B"/>
    <w:rsid w:val="006A51B5"/>
    <w:rsid w:val="006E678B"/>
    <w:rsid w:val="006F4C57"/>
    <w:rsid w:val="0074211D"/>
    <w:rsid w:val="007757F3"/>
    <w:rsid w:val="007E6AEB"/>
    <w:rsid w:val="00824194"/>
    <w:rsid w:val="00854B68"/>
    <w:rsid w:val="00871C15"/>
    <w:rsid w:val="008726E2"/>
    <w:rsid w:val="008973EE"/>
    <w:rsid w:val="008C7D6A"/>
    <w:rsid w:val="0090203B"/>
    <w:rsid w:val="009051F1"/>
    <w:rsid w:val="00916110"/>
    <w:rsid w:val="0093215A"/>
    <w:rsid w:val="00971600"/>
    <w:rsid w:val="00981736"/>
    <w:rsid w:val="009973B4"/>
    <w:rsid w:val="009C0511"/>
    <w:rsid w:val="009F78F1"/>
    <w:rsid w:val="009F7EED"/>
    <w:rsid w:val="00A061E7"/>
    <w:rsid w:val="00A27ED7"/>
    <w:rsid w:val="00AD1D75"/>
    <w:rsid w:val="00AF0AAB"/>
    <w:rsid w:val="00B07E97"/>
    <w:rsid w:val="00B22211"/>
    <w:rsid w:val="00B258C1"/>
    <w:rsid w:val="00B317B8"/>
    <w:rsid w:val="00B90C74"/>
    <w:rsid w:val="00B915AC"/>
    <w:rsid w:val="00B94AE0"/>
    <w:rsid w:val="00BB78B7"/>
    <w:rsid w:val="00BD73F7"/>
    <w:rsid w:val="00BF597E"/>
    <w:rsid w:val="00C15170"/>
    <w:rsid w:val="00C220BC"/>
    <w:rsid w:val="00C35CB6"/>
    <w:rsid w:val="00C51A36"/>
    <w:rsid w:val="00C55228"/>
    <w:rsid w:val="00C616BB"/>
    <w:rsid w:val="00C744D2"/>
    <w:rsid w:val="00CC7D3E"/>
    <w:rsid w:val="00CE315A"/>
    <w:rsid w:val="00D06F59"/>
    <w:rsid w:val="00D21991"/>
    <w:rsid w:val="00D42726"/>
    <w:rsid w:val="00D8388C"/>
    <w:rsid w:val="00E13F1E"/>
    <w:rsid w:val="00E60789"/>
    <w:rsid w:val="00E60CEC"/>
    <w:rsid w:val="00E678D6"/>
    <w:rsid w:val="00E734D5"/>
    <w:rsid w:val="00E96296"/>
    <w:rsid w:val="00EB0164"/>
    <w:rsid w:val="00EC2D9D"/>
    <w:rsid w:val="00ED0F62"/>
    <w:rsid w:val="00ED31DE"/>
    <w:rsid w:val="00F05CBB"/>
    <w:rsid w:val="00F135F7"/>
    <w:rsid w:val="00F17883"/>
    <w:rsid w:val="00F35C3A"/>
    <w:rsid w:val="00F411FF"/>
    <w:rsid w:val="00F71ED3"/>
    <w:rsid w:val="00F85FCD"/>
    <w:rsid w:val="00F9689E"/>
    <w:rsid w:val="023E3548"/>
    <w:rsid w:val="023E7EF8"/>
    <w:rsid w:val="033D1C2C"/>
    <w:rsid w:val="03403204"/>
    <w:rsid w:val="03CC01AD"/>
    <w:rsid w:val="04242A2B"/>
    <w:rsid w:val="048575B6"/>
    <w:rsid w:val="054D24AB"/>
    <w:rsid w:val="05A97751"/>
    <w:rsid w:val="06474D98"/>
    <w:rsid w:val="070248AB"/>
    <w:rsid w:val="074B64AB"/>
    <w:rsid w:val="07550EED"/>
    <w:rsid w:val="07687D49"/>
    <w:rsid w:val="078E5755"/>
    <w:rsid w:val="088E5134"/>
    <w:rsid w:val="089D2465"/>
    <w:rsid w:val="0B0349A4"/>
    <w:rsid w:val="0B445501"/>
    <w:rsid w:val="0BA547CC"/>
    <w:rsid w:val="0BAB3B27"/>
    <w:rsid w:val="0D4802B9"/>
    <w:rsid w:val="0DB13771"/>
    <w:rsid w:val="0E565FCF"/>
    <w:rsid w:val="0E7B2CC7"/>
    <w:rsid w:val="0F0D1284"/>
    <w:rsid w:val="0F751007"/>
    <w:rsid w:val="0FFD4EAC"/>
    <w:rsid w:val="108219C2"/>
    <w:rsid w:val="10957F92"/>
    <w:rsid w:val="109E2734"/>
    <w:rsid w:val="10AB520A"/>
    <w:rsid w:val="11537B43"/>
    <w:rsid w:val="117B7810"/>
    <w:rsid w:val="117E6D5A"/>
    <w:rsid w:val="12787EE6"/>
    <w:rsid w:val="12D12C05"/>
    <w:rsid w:val="130E504F"/>
    <w:rsid w:val="136C5D47"/>
    <w:rsid w:val="13890C34"/>
    <w:rsid w:val="144E55A7"/>
    <w:rsid w:val="148D2021"/>
    <w:rsid w:val="14BA7805"/>
    <w:rsid w:val="14E66BA5"/>
    <w:rsid w:val="157B3FF7"/>
    <w:rsid w:val="16674354"/>
    <w:rsid w:val="16950047"/>
    <w:rsid w:val="16B113AD"/>
    <w:rsid w:val="180B4363"/>
    <w:rsid w:val="184C61B5"/>
    <w:rsid w:val="18A12E8E"/>
    <w:rsid w:val="18BC2642"/>
    <w:rsid w:val="190F72DF"/>
    <w:rsid w:val="1B121C61"/>
    <w:rsid w:val="1B917B85"/>
    <w:rsid w:val="1B9B6ABA"/>
    <w:rsid w:val="1C2853C6"/>
    <w:rsid w:val="1C5A0E97"/>
    <w:rsid w:val="1C633876"/>
    <w:rsid w:val="1CB32766"/>
    <w:rsid w:val="1DCE5CA3"/>
    <w:rsid w:val="1E1E63FA"/>
    <w:rsid w:val="1F4D1700"/>
    <w:rsid w:val="1F8B7D7A"/>
    <w:rsid w:val="1FA53B1A"/>
    <w:rsid w:val="205B068C"/>
    <w:rsid w:val="21016ED3"/>
    <w:rsid w:val="21517F70"/>
    <w:rsid w:val="217577AF"/>
    <w:rsid w:val="22401A05"/>
    <w:rsid w:val="22847E42"/>
    <w:rsid w:val="22B9290D"/>
    <w:rsid w:val="24130147"/>
    <w:rsid w:val="24564FE2"/>
    <w:rsid w:val="252F00C9"/>
    <w:rsid w:val="25F731AD"/>
    <w:rsid w:val="26241121"/>
    <w:rsid w:val="26826BD1"/>
    <w:rsid w:val="26A36FC5"/>
    <w:rsid w:val="26BA68EB"/>
    <w:rsid w:val="26D86D9D"/>
    <w:rsid w:val="278F25E8"/>
    <w:rsid w:val="28AE480B"/>
    <w:rsid w:val="28B643EE"/>
    <w:rsid w:val="290F2A57"/>
    <w:rsid w:val="29384107"/>
    <w:rsid w:val="29FA5305"/>
    <w:rsid w:val="2ACD303D"/>
    <w:rsid w:val="2B5D50A3"/>
    <w:rsid w:val="2D2D0776"/>
    <w:rsid w:val="2DEB5B9F"/>
    <w:rsid w:val="2EE13094"/>
    <w:rsid w:val="2F2B229D"/>
    <w:rsid w:val="30D4357D"/>
    <w:rsid w:val="322F7AAD"/>
    <w:rsid w:val="337866CB"/>
    <w:rsid w:val="33AF40D7"/>
    <w:rsid w:val="340B6163"/>
    <w:rsid w:val="342E5633"/>
    <w:rsid w:val="35577173"/>
    <w:rsid w:val="357300C6"/>
    <w:rsid w:val="35E657FE"/>
    <w:rsid w:val="35EE55C0"/>
    <w:rsid w:val="360E76A0"/>
    <w:rsid w:val="36233D24"/>
    <w:rsid w:val="362C71DC"/>
    <w:rsid w:val="368D4A53"/>
    <w:rsid w:val="37741286"/>
    <w:rsid w:val="38442B85"/>
    <w:rsid w:val="385A4AB2"/>
    <w:rsid w:val="38CF3AE1"/>
    <w:rsid w:val="38DD558D"/>
    <w:rsid w:val="39F32733"/>
    <w:rsid w:val="3A242819"/>
    <w:rsid w:val="3AC608CB"/>
    <w:rsid w:val="3B705E37"/>
    <w:rsid w:val="3B73298E"/>
    <w:rsid w:val="3B9322CF"/>
    <w:rsid w:val="3BBB3FFC"/>
    <w:rsid w:val="3BE22D59"/>
    <w:rsid w:val="3C4A64C8"/>
    <w:rsid w:val="3D1E51E8"/>
    <w:rsid w:val="3D207B84"/>
    <w:rsid w:val="3D662E26"/>
    <w:rsid w:val="3EBF4EFB"/>
    <w:rsid w:val="40D80BB8"/>
    <w:rsid w:val="413D1451"/>
    <w:rsid w:val="42B6013D"/>
    <w:rsid w:val="43CD568A"/>
    <w:rsid w:val="44075A7A"/>
    <w:rsid w:val="44E8380F"/>
    <w:rsid w:val="44FC1CFD"/>
    <w:rsid w:val="45D93BD6"/>
    <w:rsid w:val="462C25D5"/>
    <w:rsid w:val="46656770"/>
    <w:rsid w:val="46F10F46"/>
    <w:rsid w:val="46F31DBC"/>
    <w:rsid w:val="471219E0"/>
    <w:rsid w:val="47776DD1"/>
    <w:rsid w:val="478A2FD4"/>
    <w:rsid w:val="47F86BFC"/>
    <w:rsid w:val="4A040AF9"/>
    <w:rsid w:val="4A474B11"/>
    <w:rsid w:val="4C133CFF"/>
    <w:rsid w:val="4CD55567"/>
    <w:rsid w:val="4D42347D"/>
    <w:rsid w:val="4DB85769"/>
    <w:rsid w:val="4EB553B7"/>
    <w:rsid w:val="4F53083B"/>
    <w:rsid w:val="4F8F6E42"/>
    <w:rsid w:val="50486EB2"/>
    <w:rsid w:val="504978B1"/>
    <w:rsid w:val="50BE533F"/>
    <w:rsid w:val="50F446D1"/>
    <w:rsid w:val="51A77C3C"/>
    <w:rsid w:val="52721D12"/>
    <w:rsid w:val="52B90ED8"/>
    <w:rsid w:val="534070A9"/>
    <w:rsid w:val="53BF203A"/>
    <w:rsid w:val="54050D0D"/>
    <w:rsid w:val="549F5789"/>
    <w:rsid w:val="54AE16F7"/>
    <w:rsid w:val="54AF6381"/>
    <w:rsid w:val="54F02770"/>
    <w:rsid w:val="558E510B"/>
    <w:rsid w:val="567A1F2F"/>
    <w:rsid w:val="56B614C7"/>
    <w:rsid w:val="57732CC8"/>
    <w:rsid w:val="57861203"/>
    <w:rsid w:val="57D23F41"/>
    <w:rsid w:val="58A62B52"/>
    <w:rsid w:val="58BE376D"/>
    <w:rsid w:val="58FB2D96"/>
    <w:rsid w:val="59A56450"/>
    <w:rsid w:val="59FE62E7"/>
    <w:rsid w:val="5A087CD7"/>
    <w:rsid w:val="5AA17491"/>
    <w:rsid w:val="5AA711C2"/>
    <w:rsid w:val="5AC033AF"/>
    <w:rsid w:val="5B1C164A"/>
    <w:rsid w:val="5B926253"/>
    <w:rsid w:val="5BEB433B"/>
    <w:rsid w:val="5C5D1F9F"/>
    <w:rsid w:val="5CD203AA"/>
    <w:rsid w:val="5CED3B39"/>
    <w:rsid w:val="5D3C6685"/>
    <w:rsid w:val="5D5A33F7"/>
    <w:rsid w:val="5DDA3CC4"/>
    <w:rsid w:val="5DE244B7"/>
    <w:rsid w:val="5E4661C7"/>
    <w:rsid w:val="5E512C04"/>
    <w:rsid w:val="5E6A62AC"/>
    <w:rsid w:val="5EA12B9A"/>
    <w:rsid w:val="5FE127AB"/>
    <w:rsid w:val="5FE52ADF"/>
    <w:rsid w:val="601604B1"/>
    <w:rsid w:val="607623F4"/>
    <w:rsid w:val="61831066"/>
    <w:rsid w:val="61B66EE3"/>
    <w:rsid w:val="623138DD"/>
    <w:rsid w:val="62A55CAB"/>
    <w:rsid w:val="6413502E"/>
    <w:rsid w:val="6554312D"/>
    <w:rsid w:val="663634DC"/>
    <w:rsid w:val="68F6125C"/>
    <w:rsid w:val="69A27837"/>
    <w:rsid w:val="69F73940"/>
    <w:rsid w:val="6A35028E"/>
    <w:rsid w:val="6A4D59DC"/>
    <w:rsid w:val="6A6370D5"/>
    <w:rsid w:val="6A666DEF"/>
    <w:rsid w:val="6A7E2167"/>
    <w:rsid w:val="6AF11F23"/>
    <w:rsid w:val="6C7B045A"/>
    <w:rsid w:val="6CAF4B0F"/>
    <w:rsid w:val="6E847463"/>
    <w:rsid w:val="6F753E02"/>
    <w:rsid w:val="6FB1089E"/>
    <w:rsid w:val="704F0115"/>
    <w:rsid w:val="706053A5"/>
    <w:rsid w:val="70E63C29"/>
    <w:rsid w:val="70F03A75"/>
    <w:rsid w:val="711D4B74"/>
    <w:rsid w:val="71A03430"/>
    <w:rsid w:val="723B7CC8"/>
    <w:rsid w:val="724868FF"/>
    <w:rsid w:val="727536BE"/>
    <w:rsid w:val="72824AAA"/>
    <w:rsid w:val="72BC26A9"/>
    <w:rsid w:val="73125CA2"/>
    <w:rsid w:val="731A42E7"/>
    <w:rsid w:val="73493AB2"/>
    <w:rsid w:val="735B3E71"/>
    <w:rsid w:val="736232A6"/>
    <w:rsid w:val="74024AB6"/>
    <w:rsid w:val="751506D8"/>
    <w:rsid w:val="75370FDC"/>
    <w:rsid w:val="75E954AA"/>
    <w:rsid w:val="75FF34EF"/>
    <w:rsid w:val="764C516C"/>
    <w:rsid w:val="76CC1AB2"/>
    <w:rsid w:val="7723129E"/>
    <w:rsid w:val="77AD636C"/>
    <w:rsid w:val="77FF042D"/>
    <w:rsid w:val="78416EB9"/>
    <w:rsid w:val="785E4287"/>
    <w:rsid w:val="78951B16"/>
    <w:rsid w:val="799F02CD"/>
    <w:rsid w:val="7A3F52B7"/>
    <w:rsid w:val="7A447DAB"/>
    <w:rsid w:val="7A907574"/>
    <w:rsid w:val="7ADF52F1"/>
    <w:rsid w:val="7AF26147"/>
    <w:rsid w:val="7C6F3237"/>
    <w:rsid w:val="7C942478"/>
    <w:rsid w:val="7CA96862"/>
    <w:rsid w:val="7CFC1DF1"/>
    <w:rsid w:val="7EE83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widowControl/>
    </w:pPr>
    <w:rPr>
      <w:rFonts w:ascii="Times New Roman" w:hAnsi="Times New Roman"/>
      <w:kern w:val="0"/>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FFFF"/>
        </a:solidFill>
        <a:ln w="9525" cap="flat" cmpd="sng">
          <a:solidFill>
            <a:srgbClr val="000000"/>
          </a:solidFill>
          <a:prstDash val="solid"/>
          <a:miter/>
          <a:headEnd type="none" w="med" len="med"/>
          <a:tailEnd type="none" w="med" len="med"/>
        </a:ln>
      </a:spPr>
      <a:bodyPr upright="1"/>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968</Words>
  <Characters>5519</Characters>
  <Lines>45</Lines>
  <Paragraphs>12</Paragraphs>
  <TotalTime>0</TotalTime>
  <ScaleCrop>false</ScaleCrop>
  <LinksUpToDate>false</LinksUpToDate>
  <CharactersWithSpaces>6475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2021-05-18T17:24:38Z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1469EE3C33EE4163BEF09DC1BFF2543A</vt:lpwstr>
  </property>
</Properties>
</file>