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10990-2025-QH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592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贵州省仁怀市茅台镇茅源酒业有限公司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黄童彤、徐素娟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79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贵州省仁怀市茅台镇茅源酒业有限公司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2024-N1HACCP-1301841</w:t>
            </w:r>
          </w:p>
        </w:tc>
        <w:tc>
          <w:tcPr>
            <w:tcW w:w="3145" w:type="dxa"/>
            <w:vAlign w:val="center"/>
          </w:tcPr>
          <w:p w14:paraId="1EF07270">
            <w:pPr>
              <w:spacing w:line="360" w:lineRule="exact"/>
              <w:jc w:val="center"/>
              <w:rPr>
                <w:szCs w:val="21"/>
              </w:rPr>
            </w:pPr>
            <w:r>
              <w:t xml:space="preserve">CIV-5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2024-N1QMS-1301841</w:t>
            </w:r>
          </w:p>
        </w:tc>
        <w:tc>
          <w:tcPr>
            <w:tcW w:w="3145" w:type="dxa"/>
            <w:vAlign w:val="center"/>
          </w:tcPr>
          <w:p w14:paraId="0773CEA1">
            <w:pPr>
              <w:spacing w:line="360" w:lineRule="exact"/>
              <w:jc w:val="center"/>
            </w:pPr>
            <w:r>
              <w:t>03.10.01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徐素娟</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2025-N1HACCP-1022868</w:t>
            </w:r>
          </w:p>
        </w:tc>
        <w:tc>
          <w:tcPr>
            <w:tcW w:w="3145" w:type="dxa"/>
            <w:vAlign w:val="center"/>
          </w:tcPr>
          <w:p w14:paraId="7F43F701">
            <w:pPr>
              <w:spacing w:line="360" w:lineRule="exact"/>
              <w:jc w:val="center"/>
            </w:pPr>
            <w:r>
              <w:t xml:space="preserve">CIV-5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徐素娟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2024-N1QMS-4022868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Q:酱香型白酒的生产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H:酱香型白酒的生产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贵州省遵义市仁怀市茅台镇三岔河</w:t>
      </w:r>
    </w:p>
    <w:p w14:paraId="5FB2C4BD">
      <w:pPr>
        <w:spacing w:line="360" w:lineRule="auto"/>
        <w:ind w:firstLine="420" w:firstLineChars="200"/>
      </w:pPr>
      <w:r>
        <w:rPr>
          <w:rFonts w:hint="eastAsia"/>
        </w:rPr>
        <w:t>办公地址：</w:t>
      </w:r>
      <w:r>
        <w:rPr>
          <w:rFonts w:hint="eastAsia"/>
        </w:rPr>
        <w:t>贵州省遵义市仁怀市茅台镇三岔河</w:t>
      </w:r>
    </w:p>
    <w:p w14:paraId="3E2A92FF">
      <w:pPr>
        <w:spacing w:line="360" w:lineRule="auto"/>
        <w:ind w:firstLine="420" w:firstLineChars="200"/>
      </w:pPr>
      <w:r>
        <w:rPr>
          <w:rFonts w:hint="eastAsia"/>
        </w:rPr>
        <w:t>经营地址：</w:t>
      </w:r>
      <w:bookmarkStart w:id="14" w:name="生产地址"/>
      <w:bookmarkEnd w:id="14"/>
      <w:r>
        <w:rPr>
          <w:rFonts w:hint="eastAsia"/>
        </w:rPr>
        <w:t>贵州省遵义市仁怀市茅台镇三岔河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2025年08月11日 08:30至2025年08月11日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贵州省仁怀市茅台镇茅源酒业有限公司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黄童彤、徐素娟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206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