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501"/>
        <w:gridCol w:w="1550"/>
        <w:gridCol w:w="1262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重庆川仪调节阀有限公司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三坐标测量机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7618829CA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GLOBAL S 09.12.18- Green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</w:rPr>
              <w:t>=0.</w:t>
            </w:r>
            <w:r>
              <w:rPr>
                <w:rFonts w:hint="eastAsia" w:ascii="Times New Roman" w:hAnsi="Times New Roman"/>
                <w:lang w:val="en-US" w:eastAsia="zh-CN"/>
              </w:rPr>
              <w:t>5um+1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vertAlign w:val="baseline"/>
                <w:lang w:val="en-US" w:eastAsia="zh-CN"/>
              </w:rPr>
              <w:t>L（L为检测点）（</w:t>
            </w:r>
            <w:r>
              <w:rPr>
                <w:rFonts w:hint="eastAsia"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=2)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量块3等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、步距球规：</w:t>
            </w: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</w:rPr>
              <w:t>=0.</w:t>
            </w:r>
            <w:r>
              <w:rPr>
                <w:rFonts w:hint="eastAsia" w:ascii="Times New Roman" w:hAnsi="Times New Roman"/>
                <w:lang w:val="en-US" w:eastAsia="zh-CN"/>
              </w:rPr>
              <w:t>3um+1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vertAlign w:val="baseline"/>
                <w:lang w:val="en-US" w:eastAsia="zh-CN"/>
              </w:rPr>
              <w:t>L（</w:t>
            </w:r>
            <w:r>
              <w:rPr>
                <w:rFonts w:hint="eastAsia"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量块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03327</w:t>
            </w:r>
          </w:p>
        </w:tc>
        <w:tc>
          <w:tcPr>
            <w:tcW w:w="1032" w:type="dxa"/>
            <w:vAlign w:val="center"/>
          </w:tcPr>
          <w:p>
            <w:pPr>
              <w:ind w:left="0" w:leftChars="-51" w:hanging="107" w:hangingChars="51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125</w:t>
            </w:r>
            <w:r>
              <w:rPr>
                <w:rFonts w:hint="eastAsia" w:asciiTheme="minorEastAsia" w:hAnsiTheme="minorEastAsia"/>
                <w:szCs w:val="21"/>
              </w:rPr>
              <w:t>～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等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量块3等</w:t>
            </w:r>
          </w:p>
          <w:p>
            <w:pPr>
              <w:spacing w:line="240" w:lineRule="exact"/>
              <w:ind w:left="-107" w:leftChars="-102" w:right="-107" w:rightChars="-51" w:hanging="107" w:hangingChars="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MPE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</w:rPr>
              <w:t>±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0.2</w:t>
            </w:r>
          </w:p>
          <w:p>
            <w:pPr>
              <w:spacing w:line="240" w:lineRule="exact"/>
              <w:ind w:left="-107" w:leftChars="-102" w:right="-107" w:rightChars="-51" w:hanging="107" w:hangingChars="51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i/>
                <w:szCs w:val="21"/>
              </w:rPr>
              <w:t>um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2021.03.12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液压式万能试验机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4826</w:t>
            </w:r>
          </w:p>
        </w:tc>
        <w:tc>
          <w:tcPr>
            <w:tcW w:w="1032" w:type="dxa"/>
            <w:vAlign w:val="center"/>
          </w:tcPr>
          <w:p>
            <w:pPr>
              <w:ind w:left="0" w:leftChars="-51" w:hanging="107" w:hangingChars="51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WEW-600D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1级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asciiTheme="minorEastAsia" w:hAnsiTheme="minorEastAsia"/>
                <w:i/>
                <w:szCs w:val="21"/>
              </w:rPr>
              <w:t>U</w:t>
            </w:r>
            <w:r>
              <w:rPr>
                <w:rFonts w:asciiTheme="minorEastAsia" w:hAnsiTheme="minorEastAsia"/>
                <w:i/>
                <w:szCs w:val="21"/>
                <w:vertAlign w:val="subscript"/>
              </w:rPr>
              <w:t>rel</w:t>
            </w:r>
            <w:r>
              <w:rPr>
                <w:rFonts w:asciiTheme="minorEastAsia" w:hAnsiTheme="minorEastAsia"/>
                <w:iCs/>
                <w:szCs w:val="21"/>
              </w:rPr>
              <w:t>=</w:t>
            </w:r>
            <w:r>
              <w:rPr>
                <w:rFonts w:hint="eastAsia" w:asciiTheme="minorEastAsia" w:hAnsiTheme="minorEastAsia"/>
                <w:iCs/>
                <w:szCs w:val="21"/>
              </w:rPr>
              <w:t>0.38</w:t>
            </w:r>
            <w:r>
              <w:rPr>
                <w:rFonts w:asciiTheme="minorEastAsia" w:hAnsiTheme="minorEastAsia"/>
                <w:iCs/>
                <w:szCs w:val="21"/>
              </w:rPr>
              <w:t>%</w:t>
            </w:r>
          </w:p>
          <w:p>
            <w:pPr>
              <w:spacing w:line="240" w:lineRule="exact"/>
              <w:ind w:left="0" w:leftChars="-51" w:hanging="107" w:hangingChars="51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asciiTheme="minorEastAsia" w:hAnsiTheme="minorEastAsia"/>
                <w:iCs/>
                <w:szCs w:val="21"/>
              </w:rPr>
              <w:t>=2</w:t>
            </w:r>
          </w:p>
        </w:tc>
        <w:tc>
          <w:tcPr>
            <w:tcW w:w="155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2021.03.01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洛氏硬度计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052000219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710RSA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±1.5HRC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硬度计检定装置HRC: 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MPE:</w:t>
            </w:r>
            <w:r>
              <w:rPr>
                <w:rFonts w:hint="eastAsia" w:asciiTheme="minorEastAsia" w:hAnsiTheme="minorEastAsia"/>
                <w:szCs w:val="21"/>
              </w:rPr>
              <w:t>±</w:t>
            </w:r>
            <w:r>
              <w:rPr>
                <w:rFonts w:hint="eastAsia" w:cs="宋体" w:asciiTheme="minorEastAsia" w:hAnsiTheme="minorEastAsia"/>
                <w:szCs w:val="21"/>
              </w:rPr>
              <w:t>0.015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asciiTheme="minorEastAsia" w:hAnsiTheme="minorEastAsia"/>
                <w:szCs w:val="21"/>
              </w:rPr>
              <w:t>(100-</w:t>
            </w:r>
            <m:oMath>
              <m:acc>
                <m:accPr>
                  <m:chr m:val="̅"/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accPr>
                <m:e>
                  <m:r>
                    <m:rPr/>
                    <w:rPr>
                      <w:rFonts w:ascii="Cambria Math" w:hAnsi="Cambria Math" w:cs="宋体"/>
                      <w:szCs w:val="21"/>
                    </w:rPr>
                    <m:t>H</m:t>
                  </m: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e>
              </m:acc>
            </m:oMath>
            <w:r>
              <w:rPr>
                <w:rFonts w:cs="宋体" w:asciiTheme="minorEastAsia" w:hAnsiTheme="minorEastAsia"/>
                <w:szCs w:val="21"/>
              </w:rPr>
              <w:t>)HRC</w:t>
            </w:r>
          </w:p>
        </w:tc>
        <w:tc>
          <w:tcPr>
            <w:tcW w:w="155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2020.06.24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pacing w:val="-11"/>
                <w:szCs w:val="21"/>
              </w:rPr>
              <w:t>手持式X射线荧光光谱仪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54038</w:t>
            </w:r>
          </w:p>
        </w:tc>
        <w:tc>
          <w:tcPr>
            <w:tcW w:w="1032" w:type="dxa"/>
            <w:vAlign w:val="center"/>
          </w:tcPr>
          <w:p>
            <w:pPr>
              <w:ind w:left="0" w:leftChars="-51" w:hanging="107" w:hangingChars="51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DP2000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U=</w:t>
            </w:r>
            <w:r>
              <w:rPr>
                <w:rFonts w:hint="eastAsia" w:ascii="Arial" w:hAnsi="Arial" w:cs="Arial"/>
                <w:i/>
                <w:szCs w:val="21"/>
              </w:rPr>
              <w:t>5.4</w:t>
            </w:r>
            <w:r>
              <w:rPr>
                <w:rFonts w:ascii="Arial" w:hAnsi="Arial" w:cs="Arial"/>
                <w:i/>
                <w:szCs w:val="21"/>
              </w:rPr>
              <w:t>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Cs w:val="21"/>
              </w:rPr>
              <w:t>k=2</w:t>
            </w:r>
          </w:p>
        </w:tc>
        <w:tc>
          <w:tcPr>
            <w:tcW w:w="15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检测</w:t>
            </w:r>
            <w:r>
              <w:rPr>
                <w:rFonts w:hint="eastAsia" w:cs="宋体" w:asciiTheme="minorEastAsia" w:hAnsiTheme="minorEastAsia"/>
                <w:spacing w:val="-20"/>
                <w:szCs w:val="21"/>
              </w:rPr>
              <w:t xml:space="preserve">X荧光分析标准物质  </w:t>
            </w:r>
          </w:p>
        </w:tc>
        <w:tc>
          <w:tcPr>
            <w:tcW w:w="155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广东省世通仪器检测服务有限公司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.8.1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pacing w:val="-11"/>
                <w:szCs w:val="21"/>
                <w:lang w:eastAsia="zh-CN"/>
              </w:rPr>
              <w:t>直读</w:t>
            </w:r>
            <w:r>
              <w:rPr>
                <w:rFonts w:hint="eastAsia" w:cs="宋体" w:asciiTheme="minorEastAsia" w:hAnsiTheme="minorEastAsia"/>
                <w:spacing w:val="-11"/>
                <w:szCs w:val="21"/>
              </w:rPr>
              <w:t>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07005370</w:t>
            </w:r>
          </w:p>
        </w:tc>
        <w:tc>
          <w:tcPr>
            <w:tcW w:w="1032" w:type="dxa"/>
            <w:vAlign w:val="center"/>
          </w:tcPr>
          <w:p>
            <w:pPr>
              <w:ind w:left="0" w:leftChars="-51" w:hanging="107" w:hangingChars="51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TEST19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U=</w:t>
            </w:r>
            <w:r>
              <w:rPr>
                <w:rFonts w:hint="eastAsia" w:ascii="Arial" w:hAnsi="Arial" w:cs="Arial"/>
                <w:i/>
                <w:szCs w:val="21"/>
              </w:rPr>
              <w:t>5.4</w:t>
            </w:r>
            <w:r>
              <w:rPr>
                <w:rFonts w:ascii="Arial" w:hAnsi="Arial" w:cs="Arial"/>
                <w:i/>
                <w:szCs w:val="21"/>
              </w:rPr>
              <w:t>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Cs w:val="21"/>
              </w:rPr>
              <w:t>k=2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exact"/>
              <w:ind w:leftChars="-51" w:hanging="86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  <w:lang w:eastAsia="zh-CN"/>
              </w:rPr>
              <w:t>合金</w:t>
            </w:r>
            <w:r>
              <w:rPr>
                <w:rFonts w:hint="eastAsia" w:cs="宋体" w:asciiTheme="minorEastAsia" w:hAnsiTheme="minorEastAsia"/>
                <w:spacing w:val="-11"/>
                <w:szCs w:val="21"/>
              </w:rPr>
              <w:t>光谱</w:t>
            </w:r>
            <w:r>
              <w:rPr>
                <w:rFonts w:hint="eastAsia" w:cs="宋体" w:asciiTheme="minorEastAsia" w:hAnsiTheme="minorEastAsia"/>
                <w:spacing w:val="-20"/>
                <w:szCs w:val="21"/>
              </w:rPr>
              <w:t xml:space="preserve">分析标准物质  </w:t>
            </w:r>
            <w:r>
              <w:rPr>
                <w:rFonts w:asciiTheme="minorEastAsia" w:hAnsiTheme="minorEastAsia"/>
                <w:i/>
                <w:szCs w:val="21"/>
              </w:rPr>
              <w:t>U</w:t>
            </w:r>
            <w:r>
              <w:rPr>
                <w:rFonts w:asciiTheme="minorEastAsia" w:hAnsiTheme="minorEastAsia"/>
                <w:i/>
                <w:szCs w:val="21"/>
                <w:vertAlign w:val="subscript"/>
              </w:rPr>
              <w:t>rel</w:t>
            </w:r>
            <w:r>
              <w:rPr>
                <w:rFonts w:asciiTheme="minorEastAsia" w:hAnsiTheme="minorEastAsia"/>
                <w:iCs/>
                <w:szCs w:val="21"/>
              </w:rPr>
              <w:t>=</w:t>
            </w:r>
            <w:r>
              <w:rPr>
                <w:rFonts w:hint="eastAsia" w:asciiTheme="minorEastAsia" w:hAnsiTheme="minorEastAsia"/>
                <w:iCs/>
                <w:szCs w:val="21"/>
                <w:lang w:val="en-US" w:eastAsia="zh-CN"/>
              </w:rPr>
              <w:t>4.0</w:t>
            </w:r>
            <w:r>
              <w:rPr>
                <w:rFonts w:asciiTheme="minorEastAsia" w:hAnsiTheme="minorEastAsia"/>
                <w:iCs/>
                <w:szCs w:val="21"/>
              </w:rPr>
              <w:t>%</w:t>
            </w:r>
          </w:p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asciiTheme="minorEastAsia" w:hAnsiTheme="minorEastAsia"/>
                <w:iCs/>
                <w:szCs w:val="21"/>
              </w:rPr>
              <w:t>=2</w:t>
            </w:r>
          </w:p>
        </w:tc>
        <w:tc>
          <w:tcPr>
            <w:tcW w:w="155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.8.1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电子台秤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17110058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TCS-300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砝码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重庆市计量质量检测研究院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2021.03.03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生产物资部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HC67592675345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0~10MPa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Chars="-51" w:hanging="107" w:hangingChars="51"/>
              <w:jc w:val="center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asciiTheme="minorEastAsia" w:hAnsiTheme="minorEastAsia"/>
                <w:i/>
                <w:szCs w:val="21"/>
              </w:rPr>
              <w:t>U</w:t>
            </w:r>
            <w:r>
              <w:rPr>
                <w:rFonts w:asciiTheme="minorEastAsia" w:hAnsiTheme="minorEastAsia"/>
                <w:i/>
                <w:szCs w:val="21"/>
                <w:vertAlign w:val="subscript"/>
              </w:rPr>
              <w:t>rel</w:t>
            </w:r>
            <w:r>
              <w:rPr>
                <w:rFonts w:asciiTheme="minorEastAsia" w:hAnsiTheme="minorEastAsia"/>
                <w:iCs/>
                <w:szCs w:val="21"/>
              </w:rPr>
              <w:t>=</w:t>
            </w:r>
            <w:r>
              <w:rPr>
                <w:rFonts w:hint="eastAsia" w:asciiTheme="minorEastAsia" w:hAnsiTheme="minorEastAsia"/>
                <w:iCs/>
                <w:szCs w:val="21"/>
              </w:rPr>
              <w:t>0.</w:t>
            </w:r>
            <w:r>
              <w:rPr>
                <w:rFonts w:hint="eastAsia" w:asciiTheme="minorEastAsia" w:hAnsiTheme="minorEastAsia"/>
                <w:iCs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/>
                <w:iCs/>
                <w:szCs w:val="21"/>
              </w:rPr>
              <w:t>%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/>
                <w:i/>
                <w:szCs w:val="21"/>
              </w:rPr>
              <w:t>k</w:t>
            </w:r>
            <w:r>
              <w:rPr>
                <w:rFonts w:asciiTheme="minorEastAsia" w:hAnsiTheme="minorEastAsia"/>
                <w:iCs/>
                <w:szCs w:val="21"/>
              </w:rPr>
              <w:t>=2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活塞式压力计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  <w:lang w:eastAsia="zh-CN"/>
              </w:rPr>
              <w:t>江苏</w:t>
            </w:r>
            <w:r>
              <w:rPr>
                <w:rFonts w:hint="eastAsia" w:asciiTheme="minorEastAsia" w:hAnsiTheme="minorEastAsia"/>
                <w:spacing w:val="-20"/>
                <w:szCs w:val="21"/>
              </w:rPr>
              <w:t>世通仪器检测服务有限公司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（卡尺量具检定装置、测微量具检定装置）。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/>
                <w:color w:val="auto"/>
                <w:szCs w:val="21"/>
              </w:rPr>
              <w:t>质量管理部</w:t>
            </w:r>
            <w:r>
              <w:rPr>
                <w:rFonts w:hint="eastAsia"/>
                <w:color w:val="auto"/>
                <w:szCs w:val="21"/>
                <w:lang w:eastAsia="zh-CN"/>
              </w:rPr>
              <w:t>（计量室）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溯源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。公司测量设备除自检外全部委托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/>
                <w:color w:val="auto"/>
                <w:spacing w:val="-20"/>
                <w:szCs w:val="21"/>
                <w:lang w:eastAsia="zh-CN"/>
              </w:rPr>
              <w:t>江苏</w:t>
            </w:r>
            <w:r>
              <w:rPr>
                <w:rFonts w:hint="eastAsia" w:asciiTheme="minorEastAsia" w:hAnsiTheme="minorEastAsia"/>
                <w:color w:val="auto"/>
                <w:spacing w:val="-20"/>
                <w:szCs w:val="21"/>
              </w:rPr>
              <w:t>世通仪器检测服务有限公司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/>
                <w:color w:val="auto"/>
                <w:spacing w:val="-20"/>
                <w:szCs w:val="21"/>
              </w:rPr>
              <w:t>广东省世通仪器检测服务有限公司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/>
                <w:color w:val="auto"/>
                <w:szCs w:val="21"/>
              </w:rPr>
              <w:t>质量管理部</w:t>
            </w:r>
            <w:r>
              <w:rPr>
                <w:rFonts w:hint="eastAsia"/>
                <w:color w:val="auto"/>
                <w:szCs w:val="21"/>
                <w:lang w:eastAsia="zh-CN"/>
              </w:rPr>
              <w:t>（计量室）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校准情况符合溯源性要求。</w:t>
            </w:r>
            <w:bookmarkStart w:id="2" w:name="_GoBack"/>
            <w:bookmarkEnd w:id="2"/>
          </w:p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246380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276860</wp:posOffset>
                  </wp:positionV>
                  <wp:extent cx="863600" cy="267335"/>
                  <wp:effectExtent l="0" t="0" r="12700" b="18415"/>
                  <wp:wrapNone/>
                  <wp:docPr id="6" name="图片 1" descr="C:\Documents and Settings\zxw\feiq\RichOle\60845283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Documents and Settings\zxw\feiq\RichOle\60845283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212" cy="27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F021C"/>
    <w:rsid w:val="26C133A8"/>
    <w:rsid w:val="27F046F7"/>
    <w:rsid w:val="303E6863"/>
    <w:rsid w:val="354140BC"/>
    <w:rsid w:val="3FFA7718"/>
    <w:rsid w:val="4C9A48FB"/>
    <w:rsid w:val="56B061A7"/>
    <w:rsid w:val="5AB857C9"/>
    <w:rsid w:val="5D7774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2021-05-10T06:27:05Z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345BB07F1BED4BCE85E6B95AD4E23560</vt:lpwstr>
  </property>
</Properties>
</file>