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AC5" w14:textId="7FFEBD3A" w:rsidR="0095328C" w:rsidRDefault="0031357A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50217F">
        <w:rPr>
          <w:rFonts w:hint="eastAsia"/>
          <w:b/>
          <w:bCs/>
          <w:sz w:val="30"/>
          <w:szCs w:val="30"/>
        </w:rPr>
        <w:t xml:space="preserve"> </w:t>
      </w:r>
      <w:r w:rsidR="00DB0DA1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0E3C757F" w14:textId="77777777" w:rsidR="0095328C" w:rsidRDefault="0031357A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8"/>
          <w:szCs w:val="28"/>
        </w:rPr>
        <w:t xml:space="preserve"> 显示屏接地电阻测量过程不确定评定报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告</w:t>
      </w:r>
    </w:p>
    <w:p w14:paraId="40743904" w14:textId="77777777" w:rsidR="0095328C" w:rsidRDefault="0031357A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sz w:val="24"/>
        </w:rPr>
        <w:t>依据</w:t>
      </w:r>
      <w:r>
        <w:rPr>
          <w:bCs/>
          <w:sz w:val="24"/>
        </w:rPr>
        <w:t>LYD-QA-SIP-058</w:t>
      </w:r>
      <w:r>
        <w:rPr>
          <w:bCs/>
          <w:sz w:val="24"/>
        </w:rPr>
        <w:t>《</w:t>
      </w:r>
      <w:r>
        <w:rPr>
          <w:bCs/>
          <w:sz w:val="24"/>
        </w:rPr>
        <w:t>QA</w:t>
      </w:r>
      <w:r>
        <w:rPr>
          <w:bCs/>
          <w:sz w:val="24"/>
        </w:rPr>
        <w:t>成品检验标准》</w:t>
      </w:r>
      <w:r>
        <w:rPr>
          <w:sz w:val="24"/>
        </w:rPr>
        <w:t>及仪器使用说明书和相关操作规范</w:t>
      </w:r>
      <w:r>
        <w:rPr>
          <w:bCs/>
          <w:sz w:val="24"/>
        </w:rPr>
        <w:t>进行测量。</w:t>
      </w:r>
    </w:p>
    <w:p w14:paraId="45BC2AEA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14:paraId="5EC73264" w14:textId="0CDF131F" w:rsidR="0095328C" w:rsidRDefault="0031357A">
      <w:pPr>
        <w:spacing w:line="360" w:lineRule="auto"/>
        <w:rPr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，</w:t>
      </w:r>
      <w:r>
        <w:rPr>
          <w:sz w:val="24"/>
        </w:rPr>
        <w:t xml:space="preserve"> </w:t>
      </w:r>
      <w:r>
        <w:rPr>
          <w:sz w:val="24"/>
        </w:rPr>
        <w:t>测量范围（</w:t>
      </w:r>
      <w:r>
        <w:rPr>
          <w:sz w:val="24"/>
        </w:rPr>
        <w:t>0-</w:t>
      </w:r>
      <w:r w:rsidR="00DB0DA1">
        <w:rPr>
          <w:sz w:val="24"/>
        </w:rPr>
        <w:t>51</w:t>
      </w:r>
      <w:r>
        <w:rPr>
          <w:rFonts w:hint="eastAsia"/>
          <w:sz w:val="24"/>
        </w:rPr>
        <w:t>0</w:t>
      </w:r>
      <w:r>
        <w:rPr>
          <w:sz w:val="24"/>
        </w:rPr>
        <w:t>）</w:t>
      </w:r>
      <w:proofErr w:type="spellStart"/>
      <w:r>
        <w:rPr>
          <w:sz w:val="24"/>
        </w:rPr>
        <w:t>mΩ</w:t>
      </w:r>
      <w:proofErr w:type="spellEnd"/>
      <w:r>
        <w:rPr>
          <w:sz w:val="24"/>
        </w:rPr>
        <w:t>，</w:t>
      </w:r>
      <w:r>
        <w:rPr>
          <w:rFonts w:hint="eastAsia"/>
          <w:i/>
          <w:iCs/>
          <w:sz w:val="24"/>
        </w:rPr>
        <w:t>5</w:t>
      </w:r>
      <w:r>
        <w:rPr>
          <w:rFonts w:hint="eastAsia"/>
          <w:i/>
          <w:iCs/>
          <w:sz w:val="24"/>
        </w:rPr>
        <w:t>级</w:t>
      </w:r>
      <w:r>
        <w:rPr>
          <w:sz w:val="24"/>
        </w:rPr>
        <w:t>。</w:t>
      </w:r>
    </w:p>
    <w:p w14:paraId="1AE508F0" w14:textId="77777777" w:rsidR="0095328C" w:rsidRDefault="003135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napToGrid w:val="0"/>
          <w:color w:val="000000"/>
          <w:kern w:val="0"/>
          <w:sz w:val="24"/>
        </w:rPr>
        <w:t>接地电阻</w:t>
      </w:r>
      <w:r>
        <w:rPr>
          <w:sz w:val="24"/>
        </w:rPr>
        <w:t>≤100mΩ</w:t>
      </w:r>
      <w:r>
        <w:rPr>
          <w:color w:val="000000"/>
          <w:kern w:val="0"/>
          <w:sz w:val="24"/>
        </w:rPr>
        <w:t>。</w:t>
      </w:r>
    </w:p>
    <w:p w14:paraId="5F949429" w14:textId="77777777" w:rsidR="0095328C" w:rsidRDefault="0031357A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sz w:val="24"/>
        </w:rPr>
        <w:t>首先确认</w:t>
      </w: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无电流输出，且</w:t>
      </w:r>
      <w:r>
        <w:rPr>
          <w:sz w:val="24"/>
        </w:rPr>
        <w:t>DANGER</w:t>
      </w:r>
      <w:r>
        <w:rPr>
          <w:sz w:val="24"/>
        </w:rPr>
        <w:t>指示灯不</w:t>
      </w:r>
    </w:p>
    <w:p w14:paraId="6204D2D7" w14:textId="77777777" w:rsidR="0095328C" w:rsidRDefault="0031357A">
      <w:pPr>
        <w:spacing w:line="360" w:lineRule="auto"/>
        <w:ind w:left="480" w:hangingChars="200" w:hanging="480"/>
        <w:rPr>
          <w:bCs/>
          <w:sz w:val="24"/>
        </w:rPr>
      </w:pPr>
      <w:r>
        <w:rPr>
          <w:sz w:val="24"/>
        </w:rPr>
        <w:t>亮，再安全接线，进行参数设置，开始测量，</w:t>
      </w:r>
      <w:r>
        <w:rPr>
          <w:bCs/>
          <w:sz w:val="24"/>
        </w:rPr>
        <w:t>此时</w:t>
      </w:r>
      <w:r>
        <w:rPr>
          <w:bCs/>
          <w:color w:val="000000" w:themeColor="text1"/>
          <w:sz w:val="24"/>
        </w:rPr>
        <w:t>安规综合测试仪</w:t>
      </w:r>
      <w:r>
        <w:rPr>
          <w:bCs/>
          <w:sz w:val="24"/>
        </w:rPr>
        <w:t>显示被测量数</w:t>
      </w:r>
    </w:p>
    <w:p w14:paraId="6E197C29" w14:textId="77777777" w:rsidR="0095328C" w:rsidRDefault="0031357A">
      <w:pPr>
        <w:spacing w:line="360" w:lineRule="auto"/>
        <w:ind w:left="480" w:hangingChars="200" w:hanging="480"/>
        <w:rPr>
          <w:bCs/>
          <w:sz w:val="24"/>
        </w:rPr>
      </w:pPr>
      <w:r>
        <w:rPr>
          <w:bCs/>
          <w:sz w:val="24"/>
        </w:rPr>
        <w:t>据。</w:t>
      </w:r>
    </w:p>
    <w:p w14:paraId="62BD2CF9" w14:textId="77777777" w:rsidR="0095328C" w:rsidRDefault="0031357A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14:paraId="0E7344DF" w14:textId="77777777" w:rsidR="0095328C" w:rsidRDefault="0031357A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接地电阻</w:t>
      </w:r>
    </w:p>
    <w:p w14:paraId="7725CE83" w14:textId="77777777" w:rsidR="0095328C" w:rsidRDefault="0031357A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>
        <w:rPr>
          <w:sz w:val="24"/>
        </w:rPr>
        <w:t>接地电阻的读数值</w:t>
      </w:r>
    </w:p>
    <w:p w14:paraId="00707DF1" w14:textId="77777777" w:rsidR="0095328C" w:rsidRDefault="0031357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769C2DE3" w14:textId="77777777" w:rsidR="0095328C" w:rsidRDefault="0031357A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6099452A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3.1 3.1</w:t>
      </w:r>
      <w:r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72FF509E" w14:textId="77777777" w:rsidR="0095328C" w:rsidRDefault="0031357A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类方法进行评定。在测定仪的正常工作状态下，同一组人，用同一台设备，在相临近的时间内，对样品连续测量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个试验数据汇于表</w:t>
      </w:r>
      <w:r>
        <w:rPr>
          <w:sz w:val="24"/>
        </w:rPr>
        <w:t>1</w:t>
      </w:r>
      <w:r>
        <w:rPr>
          <w:sz w:val="24"/>
        </w:rPr>
        <w:t>。</w:t>
      </w:r>
    </w:p>
    <w:p w14:paraId="47C4C0F9" w14:textId="77777777" w:rsidR="0095328C" w:rsidRDefault="0031357A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</w:t>
      </w:r>
      <w:r>
        <w:rPr>
          <w:kern w:val="0"/>
          <w:sz w:val="24"/>
        </w:rPr>
        <w:t xml:space="preserve">1 </w:t>
      </w:r>
      <w:r>
        <w:rPr>
          <w:kern w:val="0"/>
          <w:sz w:val="24"/>
        </w:rPr>
        <w:t>样品测定</w:t>
      </w:r>
      <w:r>
        <w:rPr>
          <w:kern w:val="0"/>
          <w:sz w:val="24"/>
        </w:rPr>
        <w:t xml:space="preserve">10 </w:t>
      </w:r>
      <w:r>
        <w:rPr>
          <w:kern w:val="0"/>
          <w:sz w:val="24"/>
        </w:rPr>
        <w:t>次的数据</w:t>
      </w:r>
      <w:r>
        <w:rPr>
          <w:sz w:val="24"/>
        </w:rPr>
        <w:t xml:space="preserve">  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531"/>
      </w:tblGrid>
      <w:tr w:rsidR="0095328C" w14:paraId="1C5A8687" w14:textId="77777777">
        <w:trPr>
          <w:trHeight w:val="465"/>
        </w:trPr>
        <w:tc>
          <w:tcPr>
            <w:tcW w:w="1639" w:type="dxa"/>
            <w:vAlign w:val="center"/>
          </w:tcPr>
          <w:p w14:paraId="622BE8CC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498EB9DE" w14:textId="77777777" w:rsidR="0095328C" w:rsidRDefault="0031357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037D58BD" w14:textId="77777777" w:rsidR="0095328C" w:rsidRDefault="0031357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7AC1EB07" w14:textId="77777777" w:rsidR="0095328C" w:rsidRDefault="0031357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7C62575D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63BE734F" w14:textId="77777777" w:rsidR="0095328C" w:rsidRDefault="0031357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328C" w14:paraId="1B7EB8BC" w14:textId="77777777">
        <w:trPr>
          <w:trHeight w:val="450"/>
        </w:trPr>
        <w:tc>
          <w:tcPr>
            <w:tcW w:w="1639" w:type="dxa"/>
            <w:vAlign w:val="center"/>
          </w:tcPr>
          <w:p w14:paraId="57E7A0F0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  <w:vAlign w:val="center"/>
          </w:tcPr>
          <w:p w14:paraId="6C16045B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08" w:type="dxa"/>
            <w:vAlign w:val="center"/>
          </w:tcPr>
          <w:p w14:paraId="23B209DA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28" w:type="dxa"/>
            <w:vAlign w:val="center"/>
          </w:tcPr>
          <w:p w14:paraId="0030AE2A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37" w:type="dxa"/>
            <w:vAlign w:val="center"/>
          </w:tcPr>
          <w:p w14:paraId="66963D0C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1" w:type="dxa"/>
            <w:vAlign w:val="center"/>
          </w:tcPr>
          <w:p w14:paraId="2CB0F39E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5328C" w14:paraId="7D355EC1" w14:textId="77777777">
        <w:trPr>
          <w:trHeight w:val="450"/>
        </w:trPr>
        <w:tc>
          <w:tcPr>
            <w:tcW w:w="1639" w:type="dxa"/>
            <w:vAlign w:val="center"/>
          </w:tcPr>
          <w:p w14:paraId="6781D0F2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7A39CD25" w14:textId="77777777" w:rsidR="0095328C" w:rsidRDefault="0031357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1680009A" w14:textId="77777777" w:rsidR="0095328C" w:rsidRDefault="0031357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47A3C6AC" w14:textId="77777777" w:rsidR="0095328C" w:rsidRDefault="0031357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71098D32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167AB9C4" w14:textId="77777777" w:rsidR="0095328C" w:rsidRDefault="0031357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328C" w14:paraId="251652E3" w14:textId="77777777" w:rsidTr="003959DE">
        <w:trPr>
          <w:trHeight w:val="70"/>
        </w:trPr>
        <w:tc>
          <w:tcPr>
            <w:tcW w:w="1639" w:type="dxa"/>
            <w:vAlign w:val="center"/>
          </w:tcPr>
          <w:p w14:paraId="0381080E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  <w:vAlign w:val="center"/>
          </w:tcPr>
          <w:p w14:paraId="081EB0F8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08" w:type="dxa"/>
            <w:vAlign w:val="center"/>
          </w:tcPr>
          <w:p w14:paraId="1C77D032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28" w:type="dxa"/>
            <w:vAlign w:val="center"/>
          </w:tcPr>
          <w:p w14:paraId="3B7AC72F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37" w:type="dxa"/>
            <w:vAlign w:val="center"/>
          </w:tcPr>
          <w:p w14:paraId="703838AD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1" w:type="dxa"/>
            <w:vAlign w:val="center"/>
          </w:tcPr>
          <w:p w14:paraId="37E3468D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14:paraId="647682C3" w14:textId="77777777" w:rsidR="0095328C" w:rsidRDefault="0095328C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31836ACD" w14:textId="77777777" w:rsidR="0095328C" w:rsidRDefault="0031357A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 w:dxaOrig="2983" w:dyaOrig="814" w14:anchorId="62990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0.5pt" o:ole="">
            <v:imagedata r:id="rId8" o:title=""/>
          </v:shape>
          <o:OLEObject Type="Embed" ProgID="Equation.KSEE3" ShapeID="_x0000_i1025" DrawAspect="Content" ObjectID="_1682488947" r:id="rId9"/>
        </w:object>
      </w:r>
    </w:p>
    <w:p w14:paraId="19A50CE5" w14:textId="77777777" w:rsidR="0095328C" w:rsidRDefault="0031357A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</w:t>
      </w:r>
      <w:r>
        <w:rPr>
          <w:kern w:val="0"/>
          <w:position w:val="-26"/>
          <w:sz w:val="24"/>
        </w:rPr>
        <w:object w:dxaOrig="3565" w:dyaOrig="859" w14:anchorId="240BA13F">
          <v:shape id="_x0000_i1026" type="#_x0000_t75" style="width:177.75pt;height:42.75pt" o:ole="">
            <v:imagedata r:id="rId10" o:title=""/>
          </v:shape>
          <o:OLEObject Type="Embed" ProgID="Equation.KSEE3" ShapeID="_x0000_i1026" DrawAspect="Content" ObjectID="_1682488948" r:id="rId11"/>
        </w:object>
      </w:r>
      <w:r>
        <w:rPr>
          <w:kern w:val="0"/>
          <w:sz w:val="24"/>
        </w:rPr>
        <w:t>差：</w:t>
      </w:r>
    </w:p>
    <w:p w14:paraId="6BEC7F89" w14:textId="77777777" w:rsidR="0095328C" w:rsidRDefault="0031357A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6D35B105">
          <v:shape id="_x0000_i1027" type="#_x0000_t75" style="width:12pt;height:17.25pt" o:ole="">
            <v:imagedata r:id="rId12" o:title=""/>
          </v:shape>
          <o:OLEObject Type="Embed" ProgID="Equation.KSEE3" ShapeID="_x0000_i1027" DrawAspect="Content" ObjectID="_1682488949" r:id="rId13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3FD5036E">
          <v:shape id="_x0000_i1028" type="#_x0000_t75" style="width:12pt;height:17.25pt" o:ole="">
            <v:imagedata r:id="rId12" o:title=""/>
          </v:shape>
          <o:OLEObject Type="Embed" ProgID="Equation.KSEE3" ShapeID="_x0000_i1028" DrawAspect="Content" ObjectID="_1682488950" r:id="rId14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14:paraId="6AE59C82" w14:textId="77777777" w:rsidR="0095328C" w:rsidRDefault="0031357A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</w:rPr>
        <w:object w:dxaOrig="2520" w:dyaOrig="660" w14:anchorId="69F15B1D">
          <v:shape id="_x0000_i1029" type="#_x0000_t75" style="width:126pt;height:33pt" o:ole="">
            <v:imagedata r:id="rId15" o:title=""/>
          </v:shape>
          <o:OLEObject Type="Embed" ProgID="Equation.KSEE3" ShapeID="_x0000_i1029" DrawAspect="Content" ObjectID="_1682488951" r:id="rId16"/>
        </w:object>
      </w:r>
    </w:p>
    <w:p w14:paraId="05B21D3E" w14:textId="77777777" w:rsidR="0095328C" w:rsidRDefault="0031357A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测量设备引入的</w:t>
      </w:r>
      <w:r>
        <w:rPr>
          <w:sz w:val="24"/>
        </w:rPr>
        <w:t>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14:paraId="1D188A4C" w14:textId="77777777" w:rsidR="0095328C" w:rsidRDefault="0031357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引入的标准不确定度，依据</w:t>
      </w: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校准证书出具的不确定度为</w:t>
      </w:r>
      <w:r>
        <w:rPr>
          <w:i/>
          <w:sz w:val="24"/>
        </w:rPr>
        <w:t>U</w:t>
      </w:r>
      <w:r>
        <w:rPr>
          <w:sz w:val="24"/>
        </w:rPr>
        <w:t>=0.6%×71.5=0.43mΩ</w:t>
      </w:r>
      <w:r>
        <w:rPr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sz w:val="24"/>
        </w:rPr>
        <w:t>，其标准不确定度分量为：</w:t>
      </w:r>
    </w:p>
    <w:p w14:paraId="517E56FB" w14:textId="77777777" w:rsidR="0095328C" w:rsidRDefault="00AE08DE">
      <w:pPr>
        <w:autoSpaceDE w:val="0"/>
        <w:autoSpaceDN w:val="0"/>
        <w:adjustRightInd w:val="0"/>
        <w:spacing w:line="360" w:lineRule="auto"/>
        <w:ind w:firstLineChars="1103" w:firstLine="2647"/>
        <w:jc w:val="left"/>
        <w:rPr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="0031357A">
        <w:rPr>
          <w:kern w:val="0"/>
          <w:sz w:val="24"/>
        </w:rPr>
        <w:t>=</w:t>
      </w:r>
      <w:r w:rsidR="0031357A">
        <w:rPr>
          <w:kern w:val="0"/>
          <w:position w:val="-24"/>
          <w:sz w:val="24"/>
        </w:rPr>
        <w:object w:dxaOrig="1920" w:dyaOrig="620" w14:anchorId="6B4164AA">
          <v:shape id="_x0000_i1030" type="#_x0000_t75" style="width:96pt;height:31.5pt" o:ole="">
            <v:imagedata r:id="rId17" o:title=""/>
          </v:shape>
          <o:OLEObject Type="Embed" ProgID="Equation.KSEE3" ShapeID="_x0000_i1030" DrawAspect="Content" ObjectID="_1682488952" r:id="rId18"/>
        </w:object>
      </w:r>
    </w:p>
    <w:p w14:paraId="76DBBF0F" w14:textId="77777777" w:rsidR="0095328C" w:rsidRDefault="0031357A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14:paraId="673DA785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435089EF" w14:textId="77777777" w:rsidR="0095328C" w:rsidRDefault="0031357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03C86FE4" w14:textId="77777777" w:rsidR="0095328C" w:rsidRDefault="0031357A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95328C" w14:paraId="2A076498" w14:textId="77777777">
        <w:trPr>
          <w:jc w:val="center"/>
        </w:trPr>
        <w:tc>
          <w:tcPr>
            <w:tcW w:w="2656" w:type="dxa"/>
            <w:vAlign w:val="center"/>
          </w:tcPr>
          <w:p w14:paraId="3B793E0B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354DF906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0B572A88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95328C" w14:paraId="1E811FBC" w14:textId="77777777">
        <w:trPr>
          <w:jc w:val="center"/>
        </w:trPr>
        <w:tc>
          <w:tcPr>
            <w:tcW w:w="2656" w:type="dxa"/>
          </w:tcPr>
          <w:p w14:paraId="78AAF61B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51B0504F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14:paraId="7405D31E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0.85</w:t>
            </w:r>
            <w:r>
              <w:rPr>
                <w:sz w:val="24"/>
              </w:rPr>
              <w:t>mΩ</w:t>
            </w:r>
          </w:p>
        </w:tc>
      </w:tr>
      <w:tr w:rsidR="0095328C" w14:paraId="1189FE0B" w14:textId="77777777">
        <w:trPr>
          <w:jc w:val="center"/>
        </w:trPr>
        <w:tc>
          <w:tcPr>
            <w:tcW w:w="2656" w:type="dxa"/>
          </w:tcPr>
          <w:p w14:paraId="5AAB3042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74674052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381B7CA8" w14:textId="77777777" w:rsidR="0095328C" w:rsidRDefault="003135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0.22</w:t>
            </w:r>
            <w:r>
              <w:rPr>
                <w:sz w:val="24"/>
              </w:rPr>
              <w:t>mΩ</w:t>
            </w:r>
          </w:p>
        </w:tc>
      </w:tr>
    </w:tbl>
    <w:p w14:paraId="75E3AAA2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3A16035C" w14:textId="77777777" w:rsidR="0095328C" w:rsidRDefault="0031357A">
      <w:pPr>
        <w:widowControl/>
        <w:adjustRightInd w:val="0"/>
        <w:spacing w:line="360" w:lineRule="auto"/>
        <w:ind w:firstLineChars="354" w:firstLine="850"/>
        <w:rPr>
          <w:sz w:val="24"/>
        </w:rPr>
      </w:pPr>
      <w:r>
        <w:rPr>
          <w:position w:val="-12"/>
          <w:sz w:val="24"/>
          <w:vertAlign w:val="subscript"/>
        </w:rPr>
        <w:object w:dxaOrig="4203" w:dyaOrig="454" w14:anchorId="46BFB4A2">
          <v:shape id="_x0000_i1031" type="#_x0000_t75" style="width:210pt;height:22.5pt" o:ole="">
            <v:imagedata r:id="rId19" o:title=""/>
          </v:shape>
          <o:OLEObject Type="Embed" ProgID="Equation.KSEE3" ShapeID="_x0000_i1031" DrawAspect="Content" ObjectID="_1682488953" r:id="rId20"/>
        </w:object>
      </w:r>
    </w:p>
    <w:p w14:paraId="798BB9A9" w14:textId="77777777" w:rsidR="0095328C" w:rsidRDefault="0031357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005E6F0D" w14:textId="77777777" w:rsidR="0095328C" w:rsidRDefault="0031357A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，置信概率为</w:t>
      </w:r>
      <w:r>
        <w:rPr>
          <w:kern w:val="0"/>
          <w:sz w:val="24"/>
        </w:rPr>
        <w:t>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41D6F381" w14:textId="77777777" w:rsidR="0095328C" w:rsidRDefault="0031357A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=2×0.88= 1.76mΩ</w:t>
      </w:r>
    </w:p>
    <w:p w14:paraId="6E487507" w14:textId="77777777" w:rsidR="0095328C" w:rsidRDefault="0031357A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6CBE7B9C" w14:textId="6986BC46" w:rsidR="0095328C" w:rsidRDefault="0031357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 xml:space="preserve">=1.76mΩ  </w:t>
      </w:r>
      <w:r>
        <w:rPr>
          <w:i/>
          <w:sz w:val="24"/>
        </w:rPr>
        <w:t>k</w:t>
      </w:r>
      <w:r>
        <w:rPr>
          <w:sz w:val="24"/>
        </w:rPr>
        <w:t>=2</w:t>
      </w:r>
    </w:p>
    <w:p w14:paraId="70F1BB8B" w14:textId="54822928" w:rsidR="003959DE" w:rsidRPr="003959DE" w:rsidRDefault="00385273" w:rsidP="003959DE">
      <w:pPr>
        <w:tabs>
          <w:tab w:val="left" w:pos="4800"/>
        </w:tabs>
        <w:rPr>
          <w:sz w:val="24"/>
        </w:rPr>
      </w:pPr>
      <w:r w:rsidRPr="00385273">
        <w:rPr>
          <w:rFonts w:hint="eastAsia"/>
          <w:sz w:val="24"/>
        </w:rPr>
        <w:t>评定人：李伟</w:t>
      </w:r>
      <w:r w:rsidRPr="00385273">
        <w:rPr>
          <w:rFonts w:hint="eastAsia"/>
          <w:sz w:val="24"/>
        </w:rPr>
        <w:t xml:space="preserve">          </w:t>
      </w:r>
      <w:r w:rsidRPr="00385273">
        <w:rPr>
          <w:rFonts w:hint="eastAsia"/>
          <w:sz w:val="24"/>
        </w:rPr>
        <w:t>审核：</w:t>
      </w:r>
      <w:r>
        <w:rPr>
          <w:rFonts w:hint="eastAsia"/>
          <w:sz w:val="24"/>
        </w:rPr>
        <w:t>徐小辉</w:t>
      </w:r>
      <w:r w:rsidRPr="00385273">
        <w:rPr>
          <w:rFonts w:hint="eastAsia"/>
          <w:sz w:val="24"/>
        </w:rPr>
        <w:t xml:space="preserve">       </w:t>
      </w:r>
      <w:r w:rsidRPr="00385273">
        <w:rPr>
          <w:rFonts w:hint="eastAsia"/>
          <w:sz w:val="24"/>
        </w:rPr>
        <w:t>评定日期：</w:t>
      </w:r>
      <w:r w:rsidRPr="00385273">
        <w:rPr>
          <w:rFonts w:hint="eastAsia"/>
          <w:sz w:val="24"/>
        </w:rPr>
        <w:t>20</w:t>
      </w:r>
      <w:r>
        <w:rPr>
          <w:sz w:val="24"/>
        </w:rPr>
        <w:t>20</w:t>
      </w:r>
      <w:r w:rsidRPr="00385273">
        <w:rPr>
          <w:rFonts w:hint="eastAsia"/>
          <w:sz w:val="24"/>
        </w:rPr>
        <w:t>年</w:t>
      </w:r>
      <w:r w:rsidRPr="00385273">
        <w:rPr>
          <w:rFonts w:hint="eastAsia"/>
          <w:sz w:val="24"/>
        </w:rPr>
        <w:t>0</w:t>
      </w:r>
      <w:r>
        <w:rPr>
          <w:sz w:val="24"/>
        </w:rPr>
        <w:t>6</w:t>
      </w:r>
      <w:r w:rsidRPr="00385273">
        <w:rPr>
          <w:rFonts w:hint="eastAsia"/>
          <w:sz w:val="24"/>
        </w:rPr>
        <w:t>月</w:t>
      </w:r>
      <w:r>
        <w:rPr>
          <w:sz w:val="24"/>
        </w:rPr>
        <w:t>03</w:t>
      </w:r>
      <w:r w:rsidRPr="00385273">
        <w:rPr>
          <w:rFonts w:hint="eastAsia"/>
          <w:sz w:val="24"/>
        </w:rPr>
        <w:t>日</w:t>
      </w:r>
      <w:r w:rsidR="003959DE">
        <w:rPr>
          <w:sz w:val="24"/>
        </w:rPr>
        <w:tab/>
      </w:r>
    </w:p>
    <w:sectPr w:rsidR="003959DE" w:rsidRPr="003959DE"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EA22" w14:textId="77777777" w:rsidR="00AE08DE" w:rsidRDefault="00AE08DE">
      <w:r>
        <w:separator/>
      </w:r>
    </w:p>
  </w:endnote>
  <w:endnote w:type="continuationSeparator" w:id="0">
    <w:p w14:paraId="410E49DA" w14:textId="77777777" w:rsidR="00AE08DE" w:rsidRDefault="00A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91A5" w14:textId="77777777" w:rsidR="0095328C" w:rsidRDefault="0031357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8BC14F3" w14:textId="77777777" w:rsidR="0095328C" w:rsidRDefault="00953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3EDD" w14:textId="77777777" w:rsidR="00AE08DE" w:rsidRDefault="00AE08DE">
      <w:r>
        <w:separator/>
      </w:r>
    </w:p>
  </w:footnote>
  <w:footnote w:type="continuationSeparator" w:id="0">
    <w:p w14:paraId="47FA7E41" w14:textId="77777777" w:rsidR="00AE08DE" w:rsidRDefault="00AE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1357A"/>
    <w:rsid w:val="00374941"/>
    <w:rsid w:val="00385273"/>
    <w:rsid w:val="003867FC"/>
    <w:rsid w:val="003959DE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0217F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6E4CA9"/>
    <w:rsid w:val="00716F4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5328C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08DE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DB0DA1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44770B2"/>
    <w:rsid w:val="05C570E8"/>
    <w:rsid w:val="07F3591A"/>
    <w:rsid w:val="084E4ADD"/>
    <w:rsid w:val="0CAF6225"/>
    <w:rsid w:val="0CDC1E1E"/>
    <w:rsid w:val="0D3120CE"/>
    <w:rsid w:val="103546B6"/>
    <w:rsid w:val="106F3DD8"/>
    <w:rsid w:val="12AD7BDB"/>
    <w:rsid w:val="13892171"/>
    <w:rsid w:val="17111B0C"/>
    <w:rsid w:val="18791403"/>
    <w:rsid w:val="18E46A61"/>
    <w:rsid w:val="1A4B39BB"/>
    <w:rsid w:val="1A653E1C"/>
    <w:rsid w:val="1B9D388C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43056A1"/>
    <w:rsid w:val="25312398"/>
    <w:rsid w:val="25650389"/>
    <w:rsid w:val="25BD5B23"/>
    <w:rsid w:val="27BE054C"/>
    <w:rsid w:val="2A525CA9"/>
    <w:rsid w:val="2A885368"/>
    <w:rsid w:val="2AB8578C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43B7C73"/>
    <w:rsid w:val="351957ED"/>
    <w:rsid w:val="35AE7103"/>
    <w:rsid w:val="360719D2"/>
    <w:rsid w:val="36CA27CF"/>
    <w:rsid w:val="373A5911"/>
    <w:rsid w:val="38B22018"/>
    <w:rsid w:val="38B72B67"/>
    <w:rsid w:val="39A35F89"/>
    <w:rsid w:val="3A5F7CB0"/>
    <w:rsid w:val="3B3B6DF8"/>
    <w:rsid w:val="408F2819"/>
    <w:rsid w:val="42094463"/>
    <w:rsid w:val="422904BD"/>
    <w:rsid w:val="42732272"/>
    <w:rsid w:val="454C4A39"/>
    <w:rsid w:val="463069A0"/>
    <w:rsid w:val="490E5D78"/>
    <w:rsid w:val="4A02072C"/>
    <w:rsid w:val="4A546E21"/>
    <w:rsid w:val="4CD75D1C"/>
    <w:rsid w:val="4D63663A"/>
    <w:rsid w:val="4E19754E"/>
    <w:rsid w:val="4F745F83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7D25F1"/>
    <w:rsid w:val="59F10F93"/>
    <w:rsid w:val="5A4763F3"/>
    <w:rsid w:val="5B061C74"/>
    <w:rsid w:val="5B9642B7"/>
    <w:rsid w:val="5DD75F7C"/>
    <w:rsid w:val="607523C1"/>
    <w:rsid w:val="609F7046"/>
    <w:rsid w:val="627D3DDC"/>
    <w:rsid w:val="640E0FC4"/>
    <w:rsid w:val="679A2D2E"/>
    <w:rsid w:val="67D6068F"/>
    <w:rsid w:val="695828FB"/>
    <w:rsid w:val="6A53373D"/>
    <w:rsid w:val="6BD477EC"/>
    <w:rsid w:val="6CEF600F"/>
    <w:rsid w:val="6DB66F29"/>
    <w:rsid w:val="6E827F52"/>
    <w:rsid w:val="6FB613F0"/>
    <w:rsid w:val="6FCE3C4B"/>
    <w:rsid w:val="72D85456"/>
    <w:rsid w:val="739A109D"/>
    <w:rsid w:val="7415715D"/>
    <w:rsid w:val="744F372E"/>
    <w:rsid w:val="751E4BE0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20172"/>
  <w15:docId w15:val="{0EFB0428-F517-4F08-BEB7-ADC38AC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1144</Characters>
  <Application>Microsoft Office Word</Application>
  <DocSecurity>0</DocSecurity>
  <Lines>9</Lines>
  <Paragraphs>2</Paragraphs>
  <ScaleCrop>false</ScaleCrop>
  <Company>MC SYSTEM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吴 工</cp:lastModifiedBy>
  <cp:revision>17</cp:revision>
  <cp:lastPrinted>2019-11-25T08:04:00Z</cp:lastPrinted>
  <dcterms:created xsi:type="dcterms:W3CDTF">2020-05-05T03:15:00Z</dcterms:created>
  <dcterms:modified xsi:type="dcterms:W3CDTF">2021-05-14T01:16:00Z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