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szCs w:val="21"/>
          <w:u w:val="single"/>
        </w:rPr>
        <w:t>0422-2021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计量要求导出和计量验证记录表`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09"/>
        <w:gridCol w:w="790"/>
        <w:gridCol w:w="1322"/>
        <w:gridCol w:w="401"/>
        <w:gridCol w:w="1577"/>
        <w:gridCol w:w="730"/>
        <w:gridCol w:w="838"/>
        <w:gridCol w:w="1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上接头外径尺寸测量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r>
              <w:rPr>
                <w:rFonts w:hint="eastAsia"/>
                <w:position w:val="-42"/>
                <w:szCs w:val="21"/>
              </w:rPr>
              <w:object>
                <v:shape id="_x0000_i1025" o:spt="75" type="#_x0000_t75" style="height:33.95pt;width:63.1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6">
                  <o:LockedField>false</o:LockedField>
                </o:OLEObject>
              </w:object>
            </w:r>
            <w:r>
              <w:rPr>
                <w:szCs w:val="21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5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  <w:vAlign w:val="center"/>
          </w:tcPr>
          <w:p>
            <w:r>
              <w:rPr>
                <w:rFonts w:hint="eastAsia"/>
                <w:color w:val="000000"/>
                <w:szCs w:val="21"/>
                <w:lang w:eastAsia="zh-CN"/>
              </w:rPr>
              <w:t>XGY/</w:t>
            </w:r>
            <w:r>
              <w:rPr>
                <w:rFonts w:hint="eastAsia" w:ascii="宋体" w:hAnsi="宋体"/>
                <w:color w:val="000000"/>
                <w:szCs w:val="21"/>
              </w:rPr>
              <w:t>ZY-1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</w:rPr>
              <w:t>/1《</w:t>
            </w:r>
            <w:r>
              <w:rPr>
                <w:rFonts w:hint="eastAsia" w:ascii="宋体" w:hAnsi="宋体"/>
                <w:szCs w:val="21"/>
                <w:lang w:eastAsia="zh-CN"/>
              </w:rPr>
              <w:t>封隔器上接头外径加工</w:t>
            </w:r>
            <w:r>
              <w:rPr>
                <w:rFonts w:hint="eastAsia" w:ascii="宋体" w:hAnsi="宋体"/>
                <w:color w:val="000000"/>
                <w:szCs w:val="21"/>
              </w:rPr>
              <w:t>工艺》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4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  <w:lang w:eastAsia="zh-CN"/>
              </w:rPr>
              <w:t>上接头外径尺寸测量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控制在</w:t>
            </w:r>
            <w:r>
              <w:rPr>
                <w:rFonts w:hint="eastAsia"/>
                <w:position w:val="-42"/>
                <w:szCs w:val="21"/>
              </w:rPr>
              <w:object>
                <v:shape id="_x0000_i1026" o:spt="75" type="#_x0000_t75" style="height:33.95pt;width:63.1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8">
                  <o:LockedField>false</o:LockedField>
                </o:OLEObject>
              </w:object>
            </w:r>
            <w:r>
              <w:rPr>
                <w:rFonts w:ascii="Times New Roman" w:hAnsi="Times New Roman" w:eastAsia="宋体" w:cs="Times New Roman"/>
                <w:szCs w:val="21"/>
              </w:rPr>
              <w:t>mm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,T=0.087mm</w:t>
            </w:r>
          </w:p>
          <w:p>
            <w:r>
              <w:rPr>
                <w:rFonts w:hint="eastAsia"/>
              </w:rPr>
              <w:t>2. 测量最大允许误差：△允=T×（1/3-1/10）=0.029</w:t>
            </w:r>
            <w:r>
              <w:t>mm</w:t>
            </w:r>
            <w:r>
              <w:rPr>
                <w:rFonts w:hint="eastAsia"/>
              </w:rPr>
              <w:t>,（取1/3）；</w:t>
            </w:r>
          </w:p>
          <w:p>
            <w:r>
              <w:rPr>
                <w:rFonts w:hint="eastAsia"/>
              </w:rPr>
              <w:t>3. 测量不确定度:U=T/2Mcp=</w:t>
            </w:r>
            <w:r>
              <w:t>0.</w:t>
            </w:r>
            <w:r>
              <w:rPr>
                <w:rFonts w:hint="eastAsia"/>
              </w:rPr>
              <w:t>087/2×2=</w:t>
            </w:r>
            <w:r>
              <w:t>0.0</w:t>
            </w:r>
            <w:r>
              <w:rPr>
                <w:rFonts w:hint="eastAsia"/>
              </w:rPr>
              <w:t>22</w:t>
            </w:r>
            <w:r>
              <w:t>mm</w:t>
            </w:r>
            <w:r>
              <w:rPr>
                <w:rFonts w:hint="eastAsia"/>
              </w:rPr>
              <w:t xml:space="preserve">   Mcp为过程能力指数，Mcp值取2</w:t>
            </w:r>
          </w:p>
          <w:p>
            <w:r>
              <w:rPr>
                <w:rFonts w:hint="eastAsia"/>
              </w:rPr>
              <w:t>4. 测量范围推导：</w:t>
            </w:r>
            <w:r>
              <w:rPr>
                <w:rFonts w:hint="eastAsia" w:ascii="Arial" w:hAnsi="宋体" w:cs="Arial"/>
                <w:bCs/>
              </w:rPr>
              <w:t>φ100mm</w:t>
            </w:r>
            <w:r>
              <w:rPr>
                <w:rFonts w:hint="eastAsia"/>
              </w:rPr>
              <w:t>，选择测量范围（0-300）mm的游标卡尺 ，满足要求。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42" w:type="dxa"/>
            <w:vMerge w:val="restart"/>
            <w:vAlign w:val="center"/>
          </w:tcPr>
          <w:p>
            <w:r>
              <w:rPr>
                <w:rFonts w:hint="eastAsia"/>
              </w:rPr>
              <w:t>计量校准</w:t>
            </w:r>
          </w:p>
          <w:p>
            <w:r>
              <w:rPr>
                <w:rFonts w:hint="eastAsia"/>
              </w:rPr>
              <w:t>过程</w:t>
            </w:r>
          </w:p>
        </w:tc>
        <w:tc>
          <w:tcPr>
            <w:tcW w:w="1499" w:type="dxa"/>
            <w:gridSpan w:val="2"/>
            <w:vAlign w:val="center"/>
          </w:tcPr>
          <w:p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322" w:type="dxa"/>
            <w:vAlign w:val="center"/>
          </w:tcPr>
          <w:p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197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568" w:type="dxa"/>
            <w:gridSpan w:val="2"/>
            <w:vAlign w:val="center"/>
          </w:tcPr>
          <w:p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321" w:type="dxa"/>
            <w:vAlign w:val="center"/>
          </w:tcPr>
          <w:p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42" w:type="dxa"/>
            <w:vMerge w:val="continue"/>
          </w:tcPr>
          <w:p/>
        </w:tc>
        <w:tc>
          <w:tcPr>
            <w:tcW w:w="1499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游标卡尺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（0-300）mm</w:t>
            </w:r>
          </w:p>
        </w:tc>
        <w:tc>
          <w:tcPr>
            <w:tcW w:w="19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±</w:t>
            </w:r>
            <w:r>
              <w:t>0.0</w:t>
            </w:r>
            <w:r>
              <w:rPr>
                <w:rFonts w:hint="eastAsia"/>
              </w:rPr>
              <w:t>2</w:t>
            </w:r>
            <w:r>
              <w:t>mm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 xml:space="preserve">HK2007050965  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2021.2.5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42" w:type="dxa"/>
            <w:vMerge w:val="continue"/>
          </w:tcPr>
          <w:p/>
        </w:tc>
        <w:tc>
          <w:tcPr>
            <w:tcW w:w="1499" w:type="dxa"/>
            <w:gridSpan w:val="2"/>
          </w:tcPr>
          <w:p/>
        </w:tc>
        <w:tc>
          <w:tcPr>
            <w:tcW w:w="1322" w:type="dxa"/>
          </w:tcPr>
          <w:p/>
        </w:tc>
        <w:tc>
          <w:tcPr>
            <w:tcW w:w="1978" w:type="dxa"/>
            <w:gridSpan w:val="2"/>
          </w:tcPr>
          <w:p/>
        </w:tc>
        <w:tc>
          <w:tcPr>
            <w:tcW w:w="1568" w:type="dxa"/>
            <w:gridSpan w:val="2"/>
          </w:tcPr>
          <w:p/>
        </w:tc>
        <w:tc>
          <w:tcPr>
            <w:tcW w:w="132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r>
              <w:t>1</w:t>
            </w:r>
            <w:r>
              <w:rPr>
                <w:rFonts w:hint="eastAsia"/>
              </w:rPr>
              <w:t>、测量过程的计量要求</w:t>
            </w:r>
          </w:p>
          <w:p>
            <w:pPr>
              <w:ind w:firstLine="420" w:firstLineChars="200"/>
            </w:pPr>
            <w:r>
              <w:rPr>
                <w:rFonts w:hint="eastAsia"/>
                <w:lang w:eastAsia="zh-CN"/>
              </w:rPr>
              <w:t>上接头外径尺寸测量</w:t>
            </w:r>
            <w:r>
              <w:rPr>
                <w:rFonts w:hint="eastAsia"/>
              </w:rPr>
              <w:t>外径公差T=0.87mm测量最大允许误差：△允=T×（1/3-1/10）=0.029mm,（取1/3）；</w:t>
            </w:r>
          </w:p>
          <w:p>
            <w:pPr>
              <w:ind w:firstLine="210" w:firstLineChars="100"/>
            </w:pPr>
            <w:r>
              <w:t>2</w:t>
            </w:r>
            <w:r>
              <w:rPr>
                <w:rFonts w:hint="eastAsia"/>
              </w:rPr>
              <w:t>、测量设备的计量特性</w:t>
            </w:r>
          </w:p>
          <w:p>
            <w:pPr>
              <w:ind w:firstLine="315" w:firstLineChars="150"/>
            </w:pPr>
            <w:r>
              <w:rPr>
                <w:rFonts w:hint="eastAsia"/>
              </w:rPr>
              <w:t>（0-300）mm的游标卡尺</w:t>
            </w:r>
            <w:r>
              <w:rPr>
                <w:rFonts w:hint="eastAsia"/>
                <w:bCs/>
              </w:rPr>
              <w:t>，最大允许误差为</w:t>
            </w:r>
            <w:r>
              <w:rPr>
                <w:rFonts w:hint="eastAsia"/>
              </w:rPr>
              <w:t>±</w:t>
            </w:r>
            <w:r>
              <w:t>0.0</w:t>
            </w:r>
            <w:r>
              <w:rPr>
                <w:rFonts w:hint="eastAsia"/>
              </w:rPr>
              <w:t>2</w:t>
            </w:r>
            <w:r>
              <w:t>mm</w:t>
            </w:r>
            <w:r>
              <w:rPr>
                <w:rFonts w:hint="eastAsia"/>
                <w:bCs/>
              </w:rPr>
              <w:t>；</w:t>
            </w:r>
          </w:p>
          <w:p/>
          <w:p>
            <w:r>
              <w:rPr>
                <w:rFonts w:hint="eastAsia"/>
              </w:rPr>
              <w:t>测量设备的计量特性与测量过程的计量要求相比较，满足测量过程的计量要求。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  √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r>
              <w:rPr>
                <w:rFonts w:hint="eastAsia"/>
              </w:rPr>
              <w:t>验证人员签字：</w:t>
            </w:r>
            <w:r>
              <w:drawing>
                <wp:inline distT="0" distB="0" distL="0" distR="0">
                  <wp:extent cx="871855" cy="205740"/>
                  <wp:effectExtent l="0" t="0" r="3810" b="3810"/>
                  <wp:docPr id="4" name="图片 4" descr="C:\Users\Administrator\Desktop\刘东至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\Users\Administrator\Desktop\刘东至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855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日期：20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审核记录：</w:t>
            </w:r>
          </w:p>
          <w:p>
            <w:pPr>
              <w:pStyle w:val="10"/>
              <w:ind w:left="359" w:leftChars="171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r>
              <w:rPr>
                <w:rFonts w:hint="eastAsia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1045845</wp:posOffset>
                  </wp:positionH>
                  <wp:positionV relativeFrom="paragraph">
                    <wp:posOffset>138430</wp:posOffset>
                  </wp:positionV>
                  <wp:extent cx="771525" cy="265430"/>
                  <wp:effectExtent l="0" t="0" r="9525" b="1270"/>
                  <wp:wrapSquare wrapText="bothSides"/>
                  <wp:docPr id="2" name="图片 3" descr="161251387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1612513876(1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26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审核人员签字：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受审核方代表签字：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drawing>
                <wp:inline distT="0" distB="0" distL="0" distR="0">
                  <wp:extent cx="734060" cy="236220"/>
                  <wp:effectExtent l="0" t="0" r="0" b="12065"/>
                  <wp:docPr id="6" name="图片 6" descr="C:\Users\Administrator\Desktop\邹云龙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\Users\Administrator\Desktop\邹云龙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236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 xml:space="preserve">21年  5月 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文本框 1" o:spid="_x0000_s1026" o:spt="202" type="#_x0000_t202" style="position:absolute;left:0pt;margin-left:288.9pt;margin-top:2.15pt;height:34.05pt;width:144.75pt;z-index:251660288;mso-width-relative:page;mso-height-relative:page;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+oz9&#10;z9cAAAAIAQAADwAAAAAAAAABACAAAAAiAAAAZHJzL2Rvd25yZXYueG1sUEsBAhQAFAAAAAgAh07i&#10;QHLGih+xAQAAQAMAAA4AAAAAAAAAAQAgAAAAJgEAAGRycy9lMm9Eb2MueG1sUEsFBgAAAAAGAAYA&#10;WQEAAEk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  <w:lang w:val="en-US" w:eastAsia="zh-CN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1027" o:spid="_x0000_s1027" o:spt="20" style="position:absolute;left:0pt;margin-left:-0.45pt;margin-top:3pt;height:0pt;width:425.25pt;z-index:251660288;mso-width-relative:page;mso-height-relative:page;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JEOAr0wAAAAUBAAAPAAAAAAAAAAEAIAAAACIAAABkcnMv&#10;ZG93bnJldi54bWxQSwECFAAUAAAACACHTuJA9BGI+c8BAABlAwAADgAAAAAAAAABACAAAAAiAQAA&#10;ZHJzL2Uyb0RvYy54bWxQSwUGAAAAAAYABgBZAQAAYwUAAAAA&#10;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CED"/>
    <w:rsid w:val="00011C04"/>
    <w:rsid w:val="00050965"/>
    <w:rsid w:val="00133E54"/>
    <w:rsid w:val="001E4C67"/>
    <w:rsid w:val="002E637F"/>
    <w:rsid w:val="003B57BB"/>
    <w:rsid w:val="003C1908"/>
    <w:rsid w:val="00495B19"/>
    <w:rsid w:val="004B5271"/>
    <w:rsid w:val="00554315"/>
    <w:rsid w:val="0055670E"/>
    <w:rsid w:val="005C38A1"/>
    <w:rsid w:val="006125DE"/>
    <w:rsid w:val="00622B77"/>
    <w:rsid w:val="00663751"/>
    <w:rsid w:val="006A2518"/>
    <w:rsid w:val="006C7AB1"/>
    <w:rsid w:val="00723252"/>
    <w:rsid w:val="0078189A"/>
    <w:rsid w:val="00784DEA"/>
    <w:rsid w:val="007C0B19"/>
    <w:rsid w:val="0080377F"/>
    <w:rsid w:val="0080524A"/>
    <w:rsid w:val="008526DE"/>
    <w:rsid w:val="00863569"/>
    <w:rsid w:val="00875194"/>
    <w:rsid w:val="009A7921"/>
    <w:rsid w:val="009C6468"/>
    <w:rsid w:val="009E059D"/>
    <w:rsid w:val="009E6B6B"/>
    <w:rsid w:val="00A47053"/>
    <w:rsid w:val="00AD21F7"/>
    <w:rsid w:val="00AF284A"/>
    <w:rsid w:val="00B32D00"/>
    <w:rsid w:val="00D1330B"/>
    <w:rsid w:val="00D772D0"/>
    <w:rsid w:val="00D87CED"/>
    <w:rsid w:val="00DB3D48"/>
    <w:rsid w:val="00DE2C42"/>
    <w:rsid w:val="00DE7E75"/>
    <w:rsid w:val="00E410EB"/>
    <w:rsid w:val="00E66BC1"/>
    <w:rsid w:val="00E76A36"/>
    <w:rsid w:val="00F32A8C"/>
    <w:rsid w:val="00F6099A"/>
    <w:rsid w:val="00FD2717"/>
    <w:rsid w:val="00FE70F4"/>
    <w:rsid w:val="05C53CC8"/>
    <w:rsid w:val="06B6206D"/>
    <w:rsid w:val="06F43319"/>
    <w:rsid w:val="0A88099A"/>
    <w:rsid w:val="0B6C7CBC"/>
    <w:rsid w:val="0D7C28F8"/>
    <w:rsid w:val="0D7D3331"/>
    <w:rsid w:val="0FF13980"/>
    <w:rsid w:val="12BF6FF8"/>
    <w:rsid w:val="13F03DB7"/>
    <w:rsid w:val="187B1165"/>
    <w:rsid w:val="1EFA462E"/>
    <w:rsid w:val="22335E64"/>
    <w:rsid w:val="223503F0"/>
    <w:rsid w:val="25A65181"/>
    <w:rsid w:val="27F27ABC"/>
    <w:rsid w:val="2F286A34"/>
    <w:rsid w:val="34B279C1"/>
    <w:rsid w:val="37D67F9A"/>
    <w:rsid w:val="3C9B18E8"/>
    <w:rsid w:val="41835D41"/>
    <w:rsid w:val="44754AAA"/>
    <w:rsid w:val="49286765"/>
    <w:rsid w:val="4A144039"/>
    <w:rsid w:val="4D2D3E27"/>
    <w:rsid w:val="4EF757CD"/>
    <w:rsid w:val="5C704643"/>
    <w:rsid w:val="613D6C31"/>
    <w:rsid w:val="640B723C"/>
    <w:rsid w:val="65F30717"/>
    <w:rsid w:val="675B782E"/>
    <w:rsid w:val="6F8F3BB6"/>
    <w:rsid w:val="7EC03A99"/>
    <w:rsid w:val="7EC8554A"/>
    <w:rsid w:val="7EE106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2.bin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115</Words>
  <Characters>662</Characters>
  <Lines>5</Lines>
  <Paragraphs>1</Paragraphs>
  <TotalTime>3</TotalTime>
  <ScaleCrop>false</ScaleCrop>
  <LinksUpToDate>false</LinksUpToDate>
  <CharactersWithSpaces>776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Administrator</cp:lastModifiedBy>
  <cp:lastPrinted>2017-02-16T05:50:00Z</cp:lastPrinted>
  <dcterms:modified xsi:type="dcterms:W3CDTF">2021-05-10T22:18:37Z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85027852DD724594AA3A26F64A0E759B</vt:lpwstr>
  </property>
</Properties>
</file>