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0317-2021-EnMS</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spacing w:line="0" w:lineRule="atLeast"/>
        <w:ind w:firstLine="48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组织名称 (中文)：</w:t>
      </w:r>
      <w:bookmarkStart w:id="1" w:name="组织名称"/>
      <w:r>
        <w:rPr>
          <w:b/>
          <w:color w:val="000000" w:themeColor="text1"/>
          <w:sz w:val="22"/>
          <w:szCs w:val="22"/>
          <w:u w:val="single"/>
          <w14:textFill>
            <w14:solidFill>
              <w14:schemeClr w14:val="tx1"/>
            </w14:solidFill>
          </w14:textFill>
        </w:rPr>
        <w:t>苏州贝斯特装饰新材料有限公司</w:t>
      </w:r>
      <w:bookmarkEnd w:id="1"/>
    </w:p>
    <w:p>
      <w:pPr>
        <w:pStyle w:val="2"/>
        <w:spacing w:line="400" w:lineRule="exact"/>
        <w:ind w:firstLine="632" w:firstLineChars="286"/>
        <w:rPr>
          <w:rFonts w:hint="default" w:eastAsia="宋体"/>
          <w:b/>
          <w:color w:val="000000" w:themeColor="text1"/>
          <w:sz w:val="22"/>
          <w:szCs w:val="22"/>
          <w:u w:val="single"/>
          <w:lang w:val="en-US" w:eastAsia="zh-CN"/>
          <w14:textFill>
            <w14:solidFill>
              <w14:schemeClr w14:val="tx1"/>
            </w14:solidFill>
          </w14:textFill>
        </w:rPr>
      </w:pPr>
      <w:r>
        <w:rPr>
          <w:rFonts w:hint="eastAsia"/>
          <w:b/>
          <w:color w:val="000000" w:themeColor="text1"/>
          <w:sz w:val="22"/>
          <w:szCs w:val="22"/>
          <w14:textFill>
            <w14:solidFill>
              <w14:schemeClr w14:val="tx1"/>
            </w14:solidFill>
          </w14:textFill>
        </w:rPr>
        <w:t>(英文)：</w:t>
      </w:r>
      <w:bookmarkStart w:id="2" w:name="组织名称英"/>
      <w:bookmarkEnd w:id="2"/>
      <w:r>
        <w:rPr>
          <w:rFonts w:hint="eastAsia"/>
          <w:b/>
          <w:color w:val="000000" w:themeColor="text1"/>
          <w:sz w:val="22"/>
          <w:szCs w:val="22"/>
          <w:lang w:val="en-US" w:eastAsia="zh-CN"/>
          <w14:textFill>
            <w14:solidFill>
              <w14:schemeClr w14:val="tx1"/>
            </w14:solidFill>
          </w14:textFill>
        </w:rPr>
        <w:t>BESTON DECORATIVE PRODUCTS (SUZHOU) CO.,LTD</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组织注册地址(中文)：</w:t>
      </w:r>
      <w:bookmarkStart w:id="3" w:name="注册地址"/>
      <w:r>
        <w:rPr>
          <w:rFonts w:hint="eastAsia"/>
          <w:b/>
          <w:color w:val="000000" w:themeColor="text1"/>
          <w:sz w:val="22"/>
          <w:szCs w:val="22"/>
          <w14:textFill>
            <w14:solidFill>
              <w14:schemeClr w14:val="tx1"/>
            </w14:solidFill>
          </w14:textFill>
        </w:rPr>
        <w:t>太仓市双凤镇新湖温州路22号</w:t>
      </w:r>
      <w:bookmarkEnd w:id="3"/>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 xml:space="preserve">: </w:t>
      </w:r>
      <w:bookmarkStart w:id="4" w:name="注册邮编"/>
      <w:r>
        <w:rPr>
          <w:b/>
          <w:color w:val="000000" w:themeColor="text1"/>
          <w:sz w:val="22"/>
          <w:szCs w:val="22"/>
          <w:u w:val="single"/>
          <w14:textFill>
            <w14:solidFill>
              <w14:schemeClr w14:val="tx1"/>
            </w14:solidFill>
          </w14:textFill>
        </w:rPr>
        <w:t>215416</w:t>
      </w:r>
      <w:bookmarkEnd w:id="4"/>
    </w:p>
    <w:p>
      <w:pPr>
        <w:pStyle w:val="2"/>
        <w:spacing w:line="400" w:lineRule="exact"/>
        <w:ind w:firstLine="632" w:firstLineChars="286"/>
        <w:rPr>
          <w:rFonts w:hint="default" w:eastAsia="宋体"/>
          <w:b/>
          <w:color w:val="000000" w:themeColor="text1"/>
          <w:sz w:val="22"/>
          <w:szCs w:val="22"/>
          <w:u w:val="single"/>
          <w:lang w:val="en-US" w:eastAsia="zh-CN"/>
          <w14:textFill>
            <w14:solidFill>
              <w14:schemeClr w14:val="tx1"/>
            </w14:solidFill>
          </w14:textFill>
        </w:rPr>
      </w:pPr>
      <w:r>
        <w:rPr>
          <w:rFonts w:hint="eastAsia"/>
          <w:b/>
          <w:color w:val="000000" w:themeColor="text1"/>
          <w:sz w:val="22"/>
          <w:szCs w:val="22"/>
          <w14:textFill>
            <w14:solidFill>
              <w14:schemeClr w14:val="tx1"/>
            </w14:solidFill>
          </w14:textFill>
        </w:rPr>
        <w:t>(英文)：</w:t>
      </w:r>
      <w:r>
        <w:rPr>
          <w:rFonts w:hint="eastAsia"/>
          <w:b/>
          <w:color w:val="000000" w:themeColor="text1"/>
          <w:sz w:val="22"/>
          <w:szCs w:val="22"/>
          <w:lang w:val="en-US" w:eastAsia="zh-CN"/>
          <w14:textFill>
            <w14:solidFill>
              <w14:schemeClr w14:val="tx1"/>
            </w14:solidFill>
          </w14:textFill>
        </w:rPr>
        <w:t>NO.22, Wenzhou Road,Shuangfeng Town,Taicang,Jiangsu,P.R. China</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组织经营地址(中文)：</w:t>
      </w:r>
      <w:bookmarkStart w:id="5" w:name="生产地址"/>
      <w:r>
        <w:rPr>
          <w:rFonts w:hint="eastAsia"/>
          <w:b/>
          <w:color w:val="000000" w:themeColor="text1"/>
          <w:sz w:val="22"/>
          <w:szCs w:val="22"/>
          <w14:textFill>
            <w14:solidFill>
              <w14:schemeClr w14:val="tx1"/>
            </w14:solidFill>
          </w14:textFill>
        </w:rPr>
        <w:t>太仓市双凤镇新湖温州路22号</w:t>
      </w:r>
      <w:bookmarkEnd w:id="5"/>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w:t>
      </w:r>
      <w:bookmarkStart w:id="6" w:name="生产邮编"/>
      <w:r>
        <w:rPr>
          <w:b/>
          <w:color w:val="000000" w:themeColor="text1"/>
          <w:sz w:val="22"/>
          <w:szCs w:val="22"/>
          <w14:textFill>
            <w14:solidFill>
              <w14:schemeClr w14:val="tx1"/>
            </w14:solidFill>
          </w14:textFill>
        </w:rPr>
        <w:t>215416</w:t>
      </w:r>
      <w:bookmarkEnd w:id="6"/>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r>
        <w:rPr>
          <w:rFonts w:hint="eastAsia"/>
          <w:b/>
          <w:color w:val="000000" w:themeColor="text1"/>
          <w:sz w:val="22"/>
          <w:szCs w:val="22"/>
          <w:lang w:val="en-US" w:eastAsia="zh-CN"/>
          <w14:textFill>
            <w14:solidFill>
              <w14:schemeClr w14:val="tx1"/>
            </w14:solidFill>
          </w14:textFill>
        </w:rPr>
        <w:t>NO.22, Wenzhou Road,Shuangfeng Town,Taicang,Jiangsu,P.R. China</w:t>
      </w:r>
      <w:bookmarkStart w:id="16" w:name="_GoBack"/>
      <w:bookmarkEnd w:id="16"/>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w:t>
      </w:r>
      <w:r>
        <w:rPr>
          <w:rFonts w:hint="eastAsia"/>
          <w:b/>
          <w:color w:val="000000" w:themeColor="text1"/>
          <w:sz w:val="18"/>
          <w:szCs w:val="18"/>
          <w14:textFill>
            <w14:solidFill>
              <w14:schemeClr w14:val="tx1"/>
            </w14:solidFill>
          </w14:textFill>
        </w:rPr>
        <w:t>1</w:t>
      </w:r>
      <w:r>
        <w:rPr>
          <w:rFonts w:hint="eastAsia"/>
          <w:b/>
          <w:color w:val="000000" w:themeColor="text1"/>
          <w:sz w:val="22"/>
          <w:szCs w:val="22"/>
          <w14:textFill>
            <w14:solidFill>
              <w14:schemeClr w14:val="tx1"/>
            </w14:solidFill>
          </w14:textFill>
        </w:rPr>
        <w:t>(中文)：</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w:t>
      </w:r>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组织机构代码证号（社会信用号）：</w:t>
      </w:r>
      <w:bookmarkStart w:id="7" w:name="机构代码"/>
      <w:r>
        <w:rPr>
          <w:rFonts w:hint="eastAsia"/>
          <w:b/>
          <w:color w:val="000000" w:themeColor="text1"/>
          <w:sz w:val="22"/>
          <w:szCs w:val="22"/>
          <w14:textFill>
            <w14:solidFill>
              <w14:schemeClr w14:val="tx1"/>
            </w14:solidFill>
          </w14:textFill>
        </w:rPr>
        <w:t>91320585757962797X</w:t>
      </w:r>
      <w:bookmarkEnd w:id="7"/>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传真：</w:t>
      </w:r>
      <w:bookmarkStart w:id="8" w:name="联系人传真"/>
      <w:bookmarkEnd w:id="8"/>
      <w:r>
        <w:rPr>
          <w:rFonts w:hint="eastAsia"/>
          <w:b/>
          <w:color w:val="000000" w:themeColor="text1"/>
          <w:sz w:val="22"/>
          <w:szCs w:val="22"/>
          <w14:textFill>
            <w14:solidFill>
              <w14:schemeClr w14:val="tx1"/>
            </w14:solidFill>
          </w14:textFill>
        </w:rPr>
        <w:t>电话</w:t>
      </w:r>
      <w:r>
        <w:rPr>
          <w:rFonts w:hint="eastAsia"/>
          <w:b/>
          <w:color w:val="000000" w:themeColor="text1"/>
          <w:sz w:val="14"/>
          <w:szCs w:val="14"/>
          <w14:textFill>
            <w14:solidFill>
              <w14:schemeClr w14:val="tx1"/>
            </w14:solidFill>
          </w14:textFill>
        </w:rPr>
        <w:t>.</w:t>
      </w:r>
      <w:r>
        <w:rPr>
          <w:rFonts w:hint="eastAsia"/>
          <w:b/>
          <w:color w:val="000000" w:themeColor="text1"/>
          <w:sz w:val="22"/>
          <w:szCs w:val="22"/>
          <w14:textFill>
            <w14:solidFill>
              <w14:schemeClr w14:val="tx1"/>
            </w14:solidFill>
          </w14:textFill>
        </w:rPr>
        <w:t>：</w:t>
      </w:r>
      <w:bookmarkStart w:id="9" w:name="联系人电话"/>
      <w:r>
        <w:rPr>
          <w:b/>
          <w:color w:val="000000" w:themeColor="text1"/>
          <w:sz w:val="22"/>
          <w:szCs w:val="22"/>
          <w:u w:val="single"/>
          <w14:textFill>
            <w14:solidFill>
              <w14:schemeClr w14:val="tx1"/>
            </w14:solidFill>
          </w14:textFill>
        </w:rPr>
        <w:t>18915788552</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法人代表：</w:t>
      </w:r>
      <w:bookmarkStart w:id="10" w:name="法人"/>
      <w:r>
        <w:rPr>
          <w:rFonts w:hint="eastAsia"/>
          <w:b/>
          <w:color w:val="000000" w:themeColor="text1"/>
          <w:sz w:val="22"/>
          <w:szCs w:val="22"/>
          <w14:textFill>
            <w14:solidFill>
              <w14:schemeClr w14:val="tx1"/>
            </w14:solidFill>
          </w14:textFill>
        </w:rPr>
        <w:t>匡建武</w:t>
      </w:r>
      <w:bookmarkEnd w:id="10"/>
      <w:r>
        <w:rPr>
          <w:rFonts w:hint="eastAsia"/>
          <w:b/>
          <w:color w:val="000000" w:themeColor="text1"/>
          <w:sz w:val="22"/>
          <w:szCs w:val="22"/>
          <w14:textFill>
            <w14:solidFill>
              <w14:schemeClr w14:val="tx1"/>
            </w14:solidFill>
          </w14:textFill>
        </w:rPr>
        <w:t>管代/联系人(职务)：</w:t>
      </w:r>
      <w:bookmarkStart w:id="11" w:name="管理者代表"/>
      <w:r>
        <w:rPr>
          <w:rFonts w:hint="eastAsia"/>
          <w:b/>
          <w:color w:val="000000" w:themeColor="text1"/>
          <w:sz w:val="22"/>
          <w:szCs w:val="22"/>
          <w14:textFill>
            <w14:solidFill>
              <w14:schemeClr w14:val="tx1"/>
            </w14:solidFill>
          </w14:textFill>
        </w:rPr>
        <w:t>周梳</w:t>
      </w:r>
      <w:bookmarkEnd w:id="11"/>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组织人数：</w:t>
      </w:r>
      <w:bookmarkStart w:id="12" w:name="企业人数"/>
      <w:r>
        <w:rPr>
          <w:b/>
          <w:color w:val="000000" w:themeColor="text1"/>
          <w:sz w:val="22"/>
          <w:szCs w:val="22"/>
          <w14:textFill>
            <w14:solidFill>
              <w14:schemeClr w14:val="tx1"/>
            </w14:solidFill>
          </w14:textFill>
        </w:rPr>
        <w:t>328</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认证标准：</w:t>
      </w:r>
      <w:bookmarkStart w:id="13" w:name="审核依据"/>
      <w:r>
        <w:rPr>
          <w:rFonts w:hint="eastAsia" w:ascii="宋体" w:hAnsi="宋体"/>
          <w:b/>
          <w:color w:val="000000" w:themeColor="text1"/>
          <w:sz w:val="22"/>
          <w:szCs w:val="22"/>
          <w:u w:val="single"/>
          <w14:textFill>
            <w14:solidFill>
              <w14:schemeClr w14:val="tx1"/>
            </w14:solidFill>
          </w14:textFill>
        </w:rPr>
        <w:t>ISO50001:2018</w:t>
      </w:r>
      <w:bookmarkEnd w:id="13"/>
      <w:r>
        <w:rPr>
          <w:rFonts w:hint="eastAsia" w:ascii="宋体" w:hAnsi="宋体"/>
          <w:b/>
          <w:color w:val="000000" w:themeColor="text1"/>
          <w:sz w:val="22"/>
          <w:szCs w:val="22"/>
          <w:u w:val="single"/>
          <w:lang w:val="en-US" w:eastAsia="zh-CN"/>
          <w14:textFill>
            <w14:solidFill>
              <w14:schemeClr w14:val="tx1"/>
            </w14:solidFill>
          </w14:textFill>
        </w:rPr>
        <w:t xml:space="preserve"> </w:t>
      </w:r>
      <w:r>
        <w:rPr>
          <w:rFonts w:hint="eastAsia" w:ascii="宋体" w:hAnsi="宋体"/>
          <w:b/>
          <w:color w:val="000000" w:themeColor="text1"/>
          <w:sz w:val="22"/>
          <w:szCs w:val="22"/>
          <w:u w:val="none"/>
          <w:lang w:val="en-US" w:eastAsia="zh-CN"/>
          <w14:textFill>
            <w14:solidFill>
              <w14:schemeClr w14:val="tx1"/>
            </w14:solidFill>
          </w14:textFill>
        </w:rPr>
        <w:t xml:space="preserve">       </w:t>
      </w:r>
      <w:r>
        <w:rPr>
          <w:rFonts w:hint="eastAsia"/>
          <w:b/>
          <w:color w:val="000000" w:themeColor="text1"/>
          <w:spacing w:val="-2"/>
          <w:sz w:val="22"/>
          <w:szCs w:val="22"/>
          <w14:textFill>
            <w14:solidFill>
              <w14:schemeClr w14:val="tx1"/>
            </w14:solidFill>
          </w14:textFill>
        </w:rPr>
        <w:t>认证类型：</w:t>
      </w:r>
      <w:bookmarkStart w:id="14" w:name="审核类型"/>
      <w:r>
        <w:rPr>
          <w:rFonts w:hint="eastAsia"/>
          <w:b/>
          <w:color w:val="000000" w:themeColor="text1"/>
          <w:spacing w:val="-2"/>
          <w:sz w:val="22"/>
          <w:szCs w:val="22"/>
          <w14:textFill>
            <w14:solidFill>
              <w14:schemeClr w14:val="tx1"/>
            </w14:solidFill>
          </w14:textFill>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14:textFill>
            <w14:solidFill>
              <w14:schemeClr w14:val="tx1"/>
            </w14:solidFill>
          </w14:textFill>
        </w:rPr>
      </w:pPr>
      <w:bookmarkStart w:id="15" w:name="审核范围"/>
      <w:r>
        <w:rPr>
          <w:rFonts w:hint="eastAsia"/>
          <w:b/>
          <w:color w:val="000000" w:themeColor="text1"/>
          <w:sz w:val="22"/>
          <w:szCs w:val="22"/>
          <w14:textFill>
            <w14:solidFill>
              <w14:schemeClr w14:val="tx1"/>
            </w14:solidFill>
          </w14:textFill>
        </w:rPr>
        <w:t>功能性树脂装饰材料的研发及生产所涉及的相关能源管理活动</w:t>
      </w:r>
      <w:bookmarkEnd w:id="15"/>
    </w:p>
    <w:p>
      <w:pPr>
        <w:pStyle w:val="2"/>
        <w:spacing w:line="240" w:lineRule="auto"/>
        <w:ind w:firstLine="0"/>
        <w:rPr>
          <w:rFonts w:hint="eastAsia"/>
          <w:b/>
          <w:color w:val="000000" w:themeColor="text1"/>
          <w:sz w:val="22"/>
          <w:szCs w:val="22"/>
          <w14:textFill>
            <w14:solidFill>
              <w14:schemeClr w14:val="tx1"/>
            </w14:solidFill>
          </w14:textFill>
        </w:rPr>
      </w:pPr>
    </w:p>
    <w:p>
      <w:pPr>
        <w:pStyle w:val="2"/>
        <w:spacing w:line="240" w:lineRule="auto"/>
        <w:ind w:firstLine="0"/>
        <w:rPr>
          <w:rFonts w:hint="default" w:eastAsia="宋体"/>
          <w:b/>
          <w:color w:val="000000" w:themeColor="text1"/>
          <w:sz w:val="22"/>
          <w:szCs w:val="22"/>
          <w:u w:val="single"/>
          <w:lang w:val="en-US" w:eastAsia="zh-CN"/>
          <w14:textFill>
            <w14:solidFill>
              <w14:schemeClr w14:val="tx1"/>
            </w14:solidFill>
          </w14:textFill>
        </w:rPr>
      </w:pPr>
      <w:r>
        <w:rPr>
          <w:rFonts w:hint="eastAsia"/>
          <w:b/>
          <w:color w:val="000000" w:themeColor="text1"/>
          <w:sz w:val="22"/>
          <w:szCs w:val="22"/>
          <w14:textFill>
            <w14:solidFill>
              <w14:schemeClr w14:val="tx1"/>
            </w14:solidFill>
          </w14:textFill>
        </w:rPr>
        <w:t>□QMS（英文：）：</w:t>
      </w:r>
      <w:r>
        <w:rPr>
          <w:rFonts w:hint="eastAsia"/>
          <w:b/>
          <w:color w:val="000000" w:themeColor="text1"/>
          <w:sz w:val="22"/>
          <w:szCs w:val="22"/>
          <w:lang w:val="en-US" w:eastAsia="zh-CN"/>
          <w14:textFill>
            <w14:solidFill>
              <w14:schemeClr w14:val="tx1"/>
            </w14:solidFill>
          </w14:textFill>
        </w:rPr>
        <w:t xml:space="preserve"> </w:t>
      </w:r>
    </w:p>
    <w:p>
      <w:pPr>
        <w:pStyle w:val="2"/>
        <w:spacing w:line="240" w:lineRule="auto"/>
        <w:ind w:firstLine="0"/>
        <w:rPr>
          <w:b/>
          <w:color w:val="000000" w:themeColor="text1"/>
          <w:sz w:val="22"/>
          <w:szCs w:val="22"/>
          <w:u w:val="single"/>
          <w14:textFill>
            <w14:solidFill>
              <w14:schemeClr w14:val="tx1"/>
            </w14:solidFill>
          </w14:textFill>
        </w:rPr>
      </w:pPr>
    </w:p>
    <w:p>
      <w:pPr>
        <w:pStyle w:val="2"/>
        <w:spacing w:line="240" w:lineRule="auto"/>
        <w:ind w:firstLine="0"/>
        <w:rPr>
          <w:rFonts w:hint="eastAsia" w:eastAsia="宋体"/>
          <w:b/>
          <w:color w:val="000000" w:themeColor="text1"/>
          <w:sz w:val="22"/>
          <w:szCs w:val="22"/>
          <w:u w:val="single"/>
          <w:lang w:val="en-US" w:eastAsia="zh-CN"/>
          <w14:textFill>
            <w14:solidFill>
              <w14:schemeClr w14:val="tx1"/>
            </w14:solidFill>
          </w14:textFill>
        </w:rPr>
      </w:pPr>
      <w:r>
        <w:rPr>
          <w:rFonts w:hint="eastAsia"/>
          <w:b/>
          <w:color w:val="000000" w:themeColor="text1"/>
          <w:sz w:val="22"/>
          <w:szCs w:val="22"/>
          <w14:textFill>
            <w14:solidFill>
              <w14:schemeClr w14:val="tx1"/>
            </w14:solidFill>
          </w14:textFill>
        </w:rPr>
        <w:sym w:font="Wingdings 2" w:char="0052"/>
      </w:r>
      <w:r>
        <w:rPr>
          <w:rFonts w:hint="eastAsia"/>
          <w:b/>
          <w:color w:val="000000" w:themeColor="text1"/>
          <w:sz w:val="22"/>
          <w:szCs w:val="22"/>
          <w14:textFill>
            <w14:solidFill>
              <w14:schemeClr w14:val="tx1"/>
            </w14:solidFill>
          </w14:textFill>
        </w:rPr>
        <w:t>E</w:t>
      </w:r>
      <w:r>
        <w:rPr>
          <w:rFonts w:hint="eastAsia"/>
          <w:b/>
          <w:color w:val="000000" w:themeColor="text1"/>
          <w:sz w:val="22"/>
          <w:szCs w:val="22"/>
          <w:lang w:val="en-US" w:eastAsia="zh-CN"/>
          <w14:textFill>
            <w14:solidFill>
              <w14:schemeClr w14:val="tx1"/>
            </w14:solidFill>
          </w14:textFill>
        </w:rPr>
        <w:t>n</w:t>
      </w:r>
      <w:r>
        <w:rPr>
          <w:rFonts w:hint="eastAsia"/>
          <w:b/>
          <w:color w:val="000000" w:themeColor="text1"/>
          <w:sz w:val="22"/>
          <w:szCs w:val="22"/>
          <w14:textFill>
            <w14:solidFill>
              <w14:schemeClr w14:val="tx1"/>
            </w14:solidFill>
          </w14:textFill>
        </w:rPr>
        <w:t>MS（英文：）：R&amp;D of  functional resin decorative materials and related energy management activities involved in production</w:t>
      </w:r>
      <w:r>
        <w:rPr>
          <w:rFonts w:hint="eastAsia"/>
          <w:b/>
          <w:color w:val="000000" w:themeColor="text1"/>
          <w:sz w:val="22"/>
          <w:szCs w:val="22"/>
          <w:lang w:val="en-US" w:eastAsia="zh-CN"/>
          <w14:textFill>
            <w14:solidFill>
              <w14:schemeClr w14:val="tx1"/>
            </w14:solidFill>
          </w14:textFill>
        </w:rPr>
        <w:t>.</w:t>
      </w:r>
    </w:p>
    <w:p>
      <w:pPr>
        <w:pStyle w:val="2"/>
        <w:spacing w:line="240" w:lineRule="auto"/>
        <w:ind w:firstLine="0"/>
        <w:rPr>
          <w:b/>
          <w:color w:val="000000" w:themeColor="text1"/>
          <w:sz w:val="22"/>
          <w:szCs w:val="22"/>
          <w:u w:val="single"/>
          <w14:textFill>
            <w14:solidFill>
              <w14:schemeClr w14:val="tx1"/>
            </w14:solidFill>
          </w14:textFill>
        </w:rPr>
      </w:pPr>
    </w:p>
    <w:p>
      <w:pPr>
        <w:pStyle w:val="2"/>
        <w:spacing w:line="240" w:lineRule="auto"/>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□OHSMS（英文：）</w:t>
      </w:r>
    </w:p>
    <w:p>
      <w:pPr>
        <w:pStyle w:val="2"/>
        <w:spacing w:line="240" w:lineRule="auto"/>
        <w:ind w:firstLine="0"/>
        <w:rPr>
          <w:b/>
          <w:color w:val="000000" w:themeColor="text1"/>
          <w:sz w:val="22"/>
          <w:szCs w:val="22"/>
          <w:u w:val="single"/>
          <w14:textFill>
            <w14:solidFill>
              <w14:schemeClr w14:val="tx1"/>
            </w14:solidFill>
          </w14:textFill>
        </w:rPr>
      </w:pPr>
    </w:p>
    <w:p>
      <w:pPr>
        <w:pStyle w:val="2"/>
        <w:spacing w:line="360" w:lineRule="exact"/>
        <w:ind w:firstLine="0"/>
        <w:rPr>
          <w:rFonts w:hint="eastAsia"/>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证书类型：</w:t>
      </w:r>
      <w:r>
        <w:rPr>
          <w:rFonts w:ascii="Wingdings 2" w:hAnsi="Wingdings 2"/>
          <w:b/>
          <w:color w:val="000000" w:themeColor="text1"/>
          <w:sz w:val="22"/>
          <w:szCs w:val="22"/>
          <w14:textFill>
            <w14:solidFill>
              <w14:schemeClr w14:val="tx1"/>
            </w14:solidFill>
          </w14:textFill>
        </w:rPr>
        <w:sym w:font="Wingdings 2" w:char="F0A3"/>
      </w:r>
      <w:r>
        <w:rPr>
          <w:rFonts w:hint="eastAsia"/>
          <w:b/>
          <w:color w:val="000000" w:themeColor="text1"/>
          <w:sz w:val="22"/>
          <w:szCs w:val="22"/>
          <w14:textFill>
            <w14:solidFill>
              <w14:schemeClr w14:val="tx1"/>
            </w14:solidFill>
          </w14:textFill>
        </w:rPr>
        <w:t xml:space="preserve">纸质   </w:t>
      </w:r>
      <w:r>
        <w:rPr>
          <w:rFonts w:ascii="Wingdings 2" w:hAnsi="Wingdings 2"/>
          <w:b/>
          <w:color w:val="000000" w:themeColor="text1"/>
          <w:sz w:val="22"/>
          <w:szCs w:val="22"/>
          <w14:textFill>
            <w14:solidFill>
              <w14:schemeClr w14:val="tx1"/>
            </w14:solidFill>
          </w14:textFill>
        </w:rPr>
        <w:sym w:font="Wingdings 2" w:char="F0A3"/>
      </w:r>
      <w:r>
        <w:rPr>
          <w:rFonts w:hint="eastAsia"/>
          <w:b/>
          <w:color w:val="000000" w:themeColor="text1"/>
          <w:sz w:val="22"/>
          <w:szCs w:val="22"/>
          <w14:textFill>
            <w14:solidFill>
              <w14:schemeClr w14:val="tx1"/>
            </w14:solidFill>
          </w14:textFill>
        </w:rPr>
        <w:t>电子版</w:t>
      </w:r>
      <w:r>
        <w:rPr>
          <w:rFonts w:hint="eastAsia"/>
          <w:color w:val="000000" w:themeColor="text1"/>
          <w:sz w:val="22"/>
          <w:szCs w:val="22"/>
          <w14:textFill>
            <w14:solidFill>
              <w14:schemeClr w14:val="tx1"/>
            </w14:solidFill>
          </w14:textFill>
        </w:rPr>
        <w:t>（在</w:t>
      </w:r>
      <w:r>
        <w:rPr>
          <w:rFonts w:ascii="Wingdings 2" w:hAnsi="Wingdings 2"/>
          <w:color w:val="000000" w:themeColor="text1"/>
          <w:sz w:val="22"/>
          <w:szCs w:val="22"/>
          <w14:textFill>
            <w14:solidFill>
              <w14:schemeClr w14:val="tx1"/>
            </w14:solidFill>
          </w14:textFill>
        </w:rPr>
        <w:sym w:font="Wingdings 2" w:char="F0A3"/>
      </w:r>
      <w:r>
        <w:rPr>
          <w:rFonts w:hint="eastAsia"/>
          <w:color w:val="000000" w:themeColor="text1"/>
          <w:sz w:val="22"/>
          <w:szCs w:val="22"/>
          <w14:textFill>
            <w14:solidFill>
              <w14:schemeClr w14:val="tx1"/>
            </w14:solidFill>
          </w14:textFill>
        </w:rPr>
        <w:t>打</w:t>
      </w:r>
      <w:r>
        <w:rPr>
          <w:rFonts w:ascii="Symbol" w:hAnsi="Symbol"/>
          <w:color w:val="000000" w:themeColor="text1"/>
          <w:sz w:val="22"/>
          <w:szCs w:val="22"/>
          <w14:textFill>
            <w14:solidFill>
              <w14:schemeClr w14:val="tx1"/>
            </w14:solidFill>
          </w14:textFill>
        </w:rPr>
        <w:sym w:font="Symbol" w:char="F0D6"/>
      </w:r>
      <w:r>
        <w:rPr>
          <w:rFonts w:hint="eastAsia"/>
          <w:color w:val="000000" w:themeColor="text1"/>
          <w:sz w:val="22"/>
          <w:szCs w:val="22"/>
          <w14:textFill>
            <w14:solidFill>
              <w14:schemeClr w14:val="tx1"/>
            </w14:solidFill>
          </w14:textFill>
        </w:rPr>
        <w:t>）</w:t>
      </w:r>
    </w:p>
    <w:p>
      <w:pPr>
        <w:pStyle w:val="2"/>
        <w:spacing w:line="360" w:lineRule="exact"/>
        <w:ind w:firstLine="0"/>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自2021年7月1日后发放的证书如需纸质证书，收取100元每证书的费用。</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受审核方代表(签字盖章)：                     组长确认：</w:t>
      </w: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日期：                                      日期：</w:t>
      </w:r>
    </w:p>
    <w:p>
      <w:pPr>
        <w:pStyle w:val="2"/>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spacing w:line="0" w:lineRule="atLeast"/>
        <w:ind w:firstLine="361" w:firstLineChars="200"/>
        <w:rPr>
          <w:rFonts w:ascii="宋体" w:hAnsi="宋体"/>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14:textFill>
            <w14:solidFill>
              <w14:schemeClr w14:val="tx1"/>
            </w14:solidFill>
          </w14:textFill>
        </w:rPr>
        <w:t>www.china-isc.org.cn</w:t>
      </w:r>
      <w:r>
        <w:fldChar w:fldCharType="end"/>
      </w:r>
      <w:r>
        <w:rPr>
          <w:rFonts w:hint="eastAsia" w:ascii="宋体" w:hAnsi="宋体"/>
          <w:b/>
          <w:color w:val="000000" w:themeColor="text1"/>
          <w:sz w:val="18"/>
          <w:szCs w:val="18"/>
          <w14:textFill>
            <w14:solidFill>
              <w14:schemeClr w14:val="tx1"/>
            </w14:solidFill>
          </w14:textFill>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9264;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UZbD1gAAAAgBAAAPAAAAAAAAAAEAIAAAACIAAABkcnMvZG93bnJl&#10;di54bWxQSwECFAAUAAAACACHTuJAIed6C8YBAAB6AwAADgAAAAAAAAABACAAAAAlAQAAZHJzL2Uy&#10;b0RvYy54bWxQSwUGAAAAAAYABgBZAQAAX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U4b1jUAAAABwEAAA8AAAAAAAAAAQAgAAAAIgAAAGRycy9kb3ducmV2LnhtbFBLAQIU&#10;ABQAAAAIAIdO4kCH94cK9wEAAOYDAAAOAAAAAAAAAAEAIAAAACMBAABkcnMvZTJvRG9jLnhtbFBL&#10;BQYAAAAABgAGAFkBAACM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036C1E"/>
    <w:rsid w:val="50F067B2"/>
    <w:rsid w:val="649A6F09"/>
    <w:rsid w:val="727000DB"/>
    <w:rsid w:val="7E100D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14:textFill>
        <w14:solidFill>
          <w14:schemeClr w14:val="hlink"/>
        </w14:solidFill>
      </w14:textFill>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9</TotalTime>
  <ScaleCrop>false</ScaleCrop>
  <LinksUpToDate>false</LinksUpToDate>
  <CharactersWithSpaces>987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2021-05-10T01:04:33Z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43250245DACF4330A89AAD03B27B4908</vt:lpwstr>
  </property>
</Properties>
</file>