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公司副总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匡青奇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/陪同人员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陆卫强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周涛、马佳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审核时间：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2021.5.7-8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91320585757962797X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2004.2.20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2026.2.19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研发、生产、加工、销售多功能性树脂新型装饰材料，自营和代理各类商品及技术的进出口业务（国家限定企业经营或禁止进出口二点商品和技术除外）。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bookmarkStart w:id="0" w:name="审核范围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功能性树脂装饰材料的研发及生产所涉及的相关能源管理活动</w:t>
            </w:r>
            <w:bookmarkEnd w:id="0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1" w:name="注册地址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太仓市双凤镇新湖温州路22号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太仓市双凤镇新湖温州路22号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离型纸→单道或多道涂层→与涂层道数匹配的烘干→贴合→烘干→收卷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3" w:name="企业人数"/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>328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15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313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6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6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EnMS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textAlignment w:val="auto"/>
              <w:rPr>
                <w:rFonts w:hint="eastAsia" w:eastAsia="宋体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highlight w:val="none"/>
                <w:u w:val="single"/>
              </w:rPr>
              <w:t xml:space="preserve"> 遵守法规  清洁生产  创新改造  提高能效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pacing w:val="-2"/>
                <w:szCs w:val="21"/>
              </w:rPr>
              <w:t>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szCs w:val="18"/>
                <w:u w:val="single"/>
                <w:lang w:val="en-US" w:eastAsia="zh-CN"/>
              </w:rPr>
              <w:t>清洁生产，节能达标（节能量），行业先进（能耗限额）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82"/>
              <w:gridCol w:w="1293"/>
              <w:gridCol w:w="2554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29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55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8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both"/>
                    <w:textAlignment w:val="auto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eastAsia="宋体"/>
                      <w:color w:val="000000"/>
                      <w:sz w:val="18"/>
                      <w:szCs w:val="18"/>
                      <w:lang w:val="en-US" w:eastAsia="zh-CN"/>
                    </w:rPr>
                    <w:t>清洁生产，节能达标（节能量），行业先进（能耗限额）</w:t>
                  </w:r>
                </w:p>
              </w:tc>
              <w:tc>
                <w:tcPr>
                  <w:tcW w:w="129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both"/>
                    <w:textAlignment w:val="auto"/>
                    <w:rPr>
                      <w:rFonts w:hint="default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255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both"/>
                    <w:textAlignment w:val="auto"/>
                    <w:rPr>
                      <w:rFonts w:hint="default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数据</w:t>
                  </w:r>
                </w:p>
              </w:tc>
              <w:tc>
                <w:tcPr>
                  <w:tcW w:w="244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both"/>
                    <w:textAlignment w:val="auto"/>
                    <w:rPr>
                      <w:rFonts w:hint="default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8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left"/>
                    <w:textAlignment w:val="auto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 xml:space="preserve">单位产品能耗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18"/>
                      <w:lang w:val="en-US" w:eastAsia="zh-CN"/>
                    </w:rPr>
                    <w:t>≦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val="en-US" w:eastAsia="zh-CN"/>
                    </w:rPr>
                    <w:t>240Kgce/t</w:t>
                  </w:r>
                </w:p>
              </w:tc>
              <w:tc>
                <w:tcPr>
                  <w:tcW w:w="129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both"/>
                    <w:textAlignment w:val="auto"/>
                    <w:rPr>
                      <w:rFonts w:hint="default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255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both"/>
                    <w:textAlignment w:val="auto"/>
                    <w:rPr>
                      <w:rFonts w:hint="default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综合能耗/产品产量</w:t>
                  </w:r>
                </w:p>
              </w:tc>
              <w:tc>
                <w:tcPr>
                  <w:tcW w:w="244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both"/>
                    <w:textAlignment w:val="auto"/>
                    <w:rPr>
                      <w:rFonts w:hint="default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235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val="en-US" w:eastAsia="zh-CN"/>
                    </w:rPr>
                    <w:t>Kgce/t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2021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1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15~16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2021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29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8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26"/>
              <w:gridCol w:w="2195"/>
              <w:gridCol w:w="38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26" w:type="dxa"/>
                </w:tcPr>
                <w:p>
                  <w:pPr>
                    <w:ind w:firstLine="840" w:firstLineChars="400"/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195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3867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2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1"/>
                      <w:lang w:val="en-US" w:eastAsia="zh-CN"/>
                    </w:rPr>
                    <w:t>单位产品综合能耗≦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val="en-US" w:eastAsia="zh-CN"/>
                    </w:rPr>
                    <w:t>240Kgce/t</w:t>
                  </w:r>
                </w:p>
              </w:tc>
              <w:tc>
                <w:tcPr>
                  <w:tcW w:w="2195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3867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2020年单位产品综合能耗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lang w:val="en-US" w:eastAsia="zh-CN"/>
                    </w:rPr>
                    <w:t>235Kgce/t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2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2195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3867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2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2195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3867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2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2195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3867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节能评估报告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能源审计报告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  <w:bookmarkStart w:id="4" w:name="_GoBack"/>
            <w:bookmarkEnd w:id="4"/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505369"/>
    <w:rsid w:val="07687D49"/>
    <w:rsid w:val="089D2465"/>
    <w:rsid w:val="0B0349A4"/>
    <w:rsid w:val="0B620728"/>
    <w:rsid w:val="0BA547CC"/>
    <w:rsid w:val="0BAB3B27"/>
    <w:rsid w:val="0BC26CBE"/>
    <w:rsid w:val="0BD25C51"/>
    <w:rsid w:val="0BF31613"/>
    <w:rsid w:val="0CBD2869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B94A66"/>
    <w:rsid w:val="11CD659A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5A0E97"/>
    <w:rsid w:val="1C633876"/>
    <w:rsid w:val="1CB32766"/>
    <w:rsid w:val="1F022080"/>
    <w:rsid w:val="1F4D1700"/>
    <w:rsid w:val="1F8B7D7A"/>
    <w:rsid w:val="1FA53B1A"/>
    <w:rsid w:val="205B068C"/>
    <w:rsid w:val="21016ED3"/>
    <w:rsid w:val="210D0437"/>
    <w:rsid w:val="21517F70"/>
    <w:rsid w:val="216E6B4D"/>
    <w:rsid w:val="217577AF"/>
    <w:rsid w:val="21C70CC8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C451480"/>
    <w:rsid w:val="2DEB5B9F"/>
    <w:rsid w:val="2EE13094"/>
    <w:rsid w:val="2F2B229D"/>
    <w:rsid w:val="30A94000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A242819"/>
    <w:rsid w:val="3AC608CB"/>
    <w:rsid w:val="3B9E7D5F"/>
    <w:rsid w:val="3BBB3FFC"/>
    <w:rsid w:val="3BE22D59"/>
    <w:rsid w:val="3C4A64C8"/>
    <w:rsid w:val="3D1E51E8"/>
    <w:rsid w:val="3D207B84"/>
    <w:rsid w:val="3D662E26"/>
    <w:rsid w:val="3EBF4EFB"/>
    <w:rsid w:val="3EF82323"/>
    <w:rsid w:val="40D80BB8"/>
    <w:rsid w:val="40D92CA7"/>
    <w:rsid w:val="413733E7"/>
    <w:rsid w:val="413D1451"/>
    <w:rsid w:val="42A52C5E"/>
    <w:rsid w:val="4489454F"/>
    <w:rsid w:val="44E8380F"/>
    <w:rsid w:val="44FC1CFD"/>
    <w:rsid w:val="451C7A07"/>
    <w:rsid w:val="45E625F9"/>
    <w:rsid w:val="462C25D5"/>
    <w:rsid w:val="46F31DBC"/>
    <w:rsid w:val="478A2FD4"/>
    <w:rsid w:val="4A040AF9"/>
    <w:rsid w:val="4A3D6CDC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680055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4FA1DD3"/>
    <w:rsid w:val="6612133A"/>
    <w:rsid w:val="663634DC"/>
    <w:rsid w:val="663C1257"/>
    <w:rsid w:val="66557E57"/>
    <w:rsid w:val="675117C4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E95000D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2E6512C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DC32CD"/>
    <w:rsid w:val="75E954AA"/>
    <w:rsid w:val="75FF34EF"/>
    <w:rsid w:val="764C516C"/>
    <w:rsid w:val="76CC1AB2"/>
    <w:rsid w:val="77433FC0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0</TotalTime>
  <ScaleCrop>false</ScaleCrop>
  <LinksUpToDate>false</LinksUpToDate>
  <CharactersWithSpaces>18121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2021-05-19T04:02:30Z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8FBC15A8FBD5466180745D7E3815B2F3</vt:lpwstr>
  </property>
</Properties>
</file>