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6D" w:rsidRDefault="00311B0B" w:rsidP="009912BB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20E6D" w:rsidRDefault="00311B0B" w:rsidP="009912BB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898"/>
        <w:gridCol w:w="632"/>
        <w:gridCol w:w="1290"/>
        <w:gridCol w:w="1505"/>
        <w:gridCol w:w="1720"/>
        <w:gridCol w:w="1379"/>
      </w:tblGrid>
      <w:tr w:rsidR="00820E6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20E6D" w:rsidRDefault="00311B0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820E6D" w:rsidRDefault="00311B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四川鸿源环境检测技术咨询有限公司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820E6D" w:rsidRDefault="00311B0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20E6D" w:rsidRDefault="00311B0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820E6D" w:rsidRDefault="00311B0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  <w:p w:rsidR="00820E6D" w:rsidRDefault="00311B0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  <w:p w:rsidR="00820E6D" w:rsidRDefault="00311B0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  <w:bookmarkEnd w:id="5"/>
          </w:p>
        </w:tc>
      </w:tr>
      <w:tr w:rsidR="00820E6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20E6D" w:rsidRDefault="00311B0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820E6D" w:rsidRDefault="00311B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820E6D" w:rsidRDefault="00311B0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20E6D" w:rsidRDefault="00311B0B" w:rsidP="009912BB">
            <w:pPr>
              <w:rPr>
                <w:b/>
                <w:sz w:val="20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</w:rPr>
              <w:t>监测</w:t>
            </w:r>
            <w:r w:rsidR="009912BB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</w:rPr>
              <w:t>和评价服务</w:t>
            </w:r>
          </w:p>
        </w:tc>
        <w:tc>
          <w:tcPr>
            <w:tcW w:w="1720" w:type="dxa"/>
            <w:vAlign w:val="center"/>
          </w:tcPr>
          <w:p w:rsidR="00820E6D" w:rsidRDefault="00311B0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820E6D" w:rsidRDefault="00311B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820E6D" w:rsidTr="009912B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820E6D" w:rsidRDefault="00311B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20E6D" w:rsidRDefault="00311B0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898" w:type="dxa"/>
            <w:vAlign w:val="center"/>
          </w:tcPr>
          <w:p w:rsidR="00820E6D" w:rsidRDefault="00311B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632" w:type="dxa"/>
            <w:vAlign w:val="center"/>
          </w:tcPr>
          <w:p w:rsidR="00820E6D" w:rsidRDefault="00820E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820E6D" w:rsidRDefault="00820E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20E6D" w:rsidRDefault="00820E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820E6D" w:rsidRDefault="00820E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20E6D" w:rsidRDefault="00820E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20E6D" w:rsidTr="009912BB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820E6D" w:rsidRDefault="00820E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820E6D" w:rsidRDefault="00311B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898" w:type="dxa"/>
            <w:vAlign w:val="center"/>
          </w:tcPr>
          <w:p w:rsidR="009912BB" w:rsidRDefault="009912BB" w:rsidP="009912B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  <w:p w:rsidR="00820E6D" w:rsidRDefault="00820E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632" w:type="dxa"/>
            <w:vAlign w:val="center"/>
          </w:tcPr>
          <w:p w:rsidR="00820E6D" w:rsidRDefault="00820E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820E6D" w:rsidRDefault="00820E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20E6D" w:rsidRDefault="00820E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820E6D" w:rsidRDefault="00820E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20E6D" w:rsidRDefault="00820E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912BB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12BB" w:rsidRDefault="009912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912BB" w:rsidRDefault="009912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9912BB" w:rsidRPr="00D61FEC" w:rsidRDefault="009912BB" w:rsidP="00373000">
            <w:pPr>
              <w:spacing w:line="400" w:lineRule="atLeast"/>
              <w:jc w:val="left"/>
              <w:rPr>
                <w:rFonts w:ascii="宋体" w:hAnsi="宋体"/>
                <w:sz w:val="21"/>
                <w:szCs w:val="21"/>
              </w:rPr>
            </w:pPr>
            <w:r w:rsidRPr="00D61FEC">
              <w:rPr>
                <w:rFonts w:ascii="宋体" w:hAnsi="宋体" w:hint="eastAsia"/>
                <w:sz w:val="21"/>
                <w:szCs w:val="21"/>
              </w:rPr>
              <w:t>检测服务流程：接受委托</w:t>
            </w:r>
            <w:r w:rsidRPr="00D61FEC">
              <w:rPr>
                <w:rFonts w:ascii="宋体" w:hAnsi="宋体"/>
                <w:sz w:val="21"/>
                <w:szCs w:val="21"/>
              </w:rPr>
              <w:t>—</w:t>
            </w:r>
            <w:r w:rsidRPr="00D61FEC">
              <w:rPr>
                <w:rFonts w:ascii="宋体" w:hAnsi="宋体" w:hint="eastAsia"/>
                <w:sz w:val="21"/>
                <w:szCs w:val="21"/>
              </w:rPr>
              <w:t>前期技术准备---开展现场监测---现场采集抽样——进行实验分析--编制监测报告</w:t>
            </w:r>
            <w:r w:rsidRPr="00D61FEC">
              <w:rPr>
                <w:rFonts w:ascii="宋体" w:hAnsi="宋体"/>
                <w:sz w:val="21"/>
                <w:szCs w:val="21"/>
              </w:rPr>
              <w:t>—</w:t>
            </w:r>
            <w:r w:rsidRPr="00D61FEC">
              <w:rPr>
                <w:rFonts w:ascii="宋体" w:hAnsi="宋体" w:hint="eastAsia"/>
                <w:sz w:val="21"/>
                <w:szCs w:val="21"/>
              </w:rPr>
              <w:t>报告审核——交付报告</w:t>
            </w:r>
          </w:p>
          <w:p w:rsidR="009912BB" w:rsidRPr="00D61FEC" w:rsidRDefault="009912BB" w:rsidP="00373000">
            <w:pPr>
              <w:spacing w:line="400" w:lineRule="atLeast"/>
              <w:jc w:val="left"/>
              <w:rPr>
                <w:rFonts w:ascii="宋体" w:hAnsi="宋体"/>
                <w:sz w:val="21"/>
                <w:szCs w:val="21"/>
              </w:rPr>
            </w:pPr>
            <w:r w:rsidRPr="00D61FEC">
              <w:rPr>
                <w:rFonts w:ascii="宋体" w:hAnsi="宋体" w:hint="eastAsia"/>
                <w:sz w:val="21"/>
                <w:szCs w:val="21"/>
              </w:rPr>
              <w:t>评价验收流程：接受委托</w:t>
            </w:r>
            <w:r w:rsidRPr="00D61FEC">
              <w:rPr>
                <w:rFonts w:ascii="宋体" w:hAnsi="宋体"/>
                <w:sz w:val="21"/>
                <w:szCs w:val="21"/>
              </w:rPr>
              <w:t>—</w:t>
            </w:r>
            <w:r w:rsidRPr="00D61FEC">
              <w:rPr>
                <w:rFonts w:ascii="宋体" w:hAnsi="宋体" w:hint="eastAsia"/>
                <w:sz w:val="21"/>
                <w:szCs w:val="21"/>
              </w:rPr>
              <w:t>现场调查---收集资料---编制评价报告——报告审核——交付报告</w:t>
            </w:r>
          </w:p>
        </w:tc>
      </w:tr>
      <w:tr w:rsidR="009912BB">
        <w:trPr>
          <w:cantSplit/>
          <w:trHeight w:val="7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12BB" w:rsidRDefault="009912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9912BB" w:rsidRDefault="009912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9912BB" w:rsidRDefault="009912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9912BB" w:rsidRDefault="009912BB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9912BB" w:rsidRPr="00D61FEC" w:rsidRDefault="009912BB" w:rsidP="00373000">
            <w:pPr>
              <w:spacing w:line="400" w:lineRule="atLeast"/>
              <w:jc w:val="left"/>
              <w:rPr>
                <w:rFonts w:ascii="宋体" w:hAnsi="宋体"/>
                <w:sz w:val="21"/>
                <w:szCs w:val="21"/>
              </w:rPr>
            </w:pPr>
            <w:r w:rsidRPr="00D61FEC">
              <w:rPr>
                <w:rFonts w:ascii="宋体" w:hAnsi="宋体" w:hint="eastAsia"/>
                <w:sz w:val="21"/>
                <w:szCs w:val="21"/>
              </w:rPr>
              <w:t>监测、编制报告</w:t>
            </w:r>
            <w:bookmarkStart w:id="6" w:name="_GoBack"/>
            <w:bookmarkEnd w:id="6"/>
          </w:p>
        </w:tc>
      </w:tr>
      <w:tr w:rsidR="009912BB">
        <w:trPr>
          <w:cantSplit/>
          <w:trHeight w:val="63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12BB" w:rsidRDefault="009912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9912BB" w:rsidRPr="00D61FEC" w:rsidRDefault="009912BB" w:rsidP="00373000">
            <w:pPr>
              <w:spacing w:line="40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/</w:t>
            </w:r>
          </w:p>
        </w:tc>
      </w:tr>
      <w:tr w:rsidR="009912BB">
        <w:trPr>
          <w:cantSplit/>
          <w:trHeight w:val="62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12BB" w:rsidRDefault="009912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9912BB" w:rsidRPr="00D61FEC" w:rsidRDefault="009912BB" w:rsidP="00373000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/</w:t>
            </w:r>
          </w:p>
        </w:tc>
      </w:tr>
      <w:tr w:rsidR="009912B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12BB" w:rsidRDefault="009912B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9912BB" w:rsidRDefault="009912BB" w:rsidP="00373000">
            <w:pPr>
              <w:spacing w:line="40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</w:rPr>
              <w:t>环境空气.PM&lt;下标 10&gt;和PM&lt;下标 2.5&gt;的测定.重量法Hj 618-2011、天然气.含硫化合物的测定.第2部分:用亚甲蓝法测定硫化氢含量</w:t>
            </w:r>
            <w:r>
              <w:rPr>
                <w:rFonts w:ascii="宋体" w:hAnsi="宋体"/>
                <w:snapToGrid w:val="0"/>
                <w:color w:val="000000"/>
                <w:kern w:val="0"/>
                <w:sz w:val="18"/>
                <w:szCs w:val="21"/>
              </w:rPr>
              <w:t>GB/T 11060.2-2008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</w:rPr>
              <w:t>、二次供水设施</w:t>
            </w:r>
            <w:r>
              <w:rPr>
                <w:rFonts w:ascii="宋体" w:hAnsi="宋体"/>
                <w:snapToGrid w:val="0"/>
                <w:color w:val="000000"/>
                <w:kern w:val="0"/>
                <w:sz w:val="18"/>
                <w:szCs w:val="21"/>
              </w:rPr>
              <w:t>卫生规范GB 17051-1997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</w:rPr>
              <w:t>、工作场所空气有毒物质测定 第1部分：总则</w:t>
            </w:r>
            <w:r>
              <w:rPr>
                <w:rFonts w:ascii="宋体" w:hAnsi="宋体"/>
                <w:snapToGrid w:val="0"/>
                <w:color w:val="000000"/>
                <w:kern w:val="0"/>
                <w:sz w:val="18"/>
                <w:szCs w:val="21"/>
              </w:rPr>
              <w:t>GBZ/T 300.1-2017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</w:rPr>
              <w:t>、生活饮用水标准检验方法 消毒剂指标</w:t>
            </w:r>
            <w:r>
              <w:rPr>
                <w:rFonts w:ascii="宋体" w:hAnsi="宋体"/>
                <w:snapToGrid w:val="0"/>
                <w:color w:val="000000"/>
                <w:kern w:val="0"/>
                <w:sz w:val="18"/>
                <w:szCs w:val="21"/>
              </w:rPr>
              <w:t>GB/T 5750.11-2006 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</w:rPr>
              <w:t>、</w:t>
            </w:r>
            <w:r>
              <w:rPr>
                <w:rFonts w:ascii="宋体" w:hAnsi="宋体"/>
                <w:snapToGrid w:val="0"/>
                <w:color w:val="000000"/>
                <w:kern w:val="0"/>
                <w:sz w:val="18"/>
                <w:szCs w:val="21"/>
              </w:rPr>
              <w:t>生活饮用水标准检验方法 金属指标GB/T 5750.6-2006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</w:rPr>
              <w:t>、室内空气质量标准</w:t>
            </w:r>
            <w:r>
              <w:rPr>
                <w:rFonts w:ascii="宋体" w:hAnsi="宋体"/>
                <w:snapToGrid w:val="0"/>
                <w:color w:val="000000"/>
                <w:kern w:val="0"/>
                <w:sz w:val="18"/>
                <w:szCs w:val="21"/>
              </w:rPr>
              <w:t>GB/T 18883-2002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</w:rPr>
              <w:t>工作场所、工作场所空气有毒物质测定第23部分:锶及其化合物GBZ/T300.23-2017、工作场所空气有毒物质测定第24部分:钽及其化合物GBz/m30024-2017化锡、工作场所空气有毒物质测定第26部分:锡及其化合物GBz/T300.26-2017等标准.</w:t>
            </w:r>
          </w:p>
        </w:tc>
      </w:tr>
      <w:tr w:rsidR="009912BB">
        <w:trPr>
          <w:cantSplit/>
          <w:trHeight w:val="51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12BB" w:rsidRDefault="009912B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9912BB" w:rsidRPr="00D61FEC" w:rsidRDefault="009912BB" w:rsidP="00373000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D61FEC">
              <w:rPr>
                <w:rFonts w:hint="eastAsia"/>
                <w:sz w:val="20"/>
              </w:rPr>
              <w:t>记录和报告规范性、标准符合性</w:t>
            </w:r>
          </w:p>
        </w:tc>
      </w:tr>
      <w:tr w:rsidR="009912BB">
        <w:trPr>
          <w:cantSplit/>
          <w:trHeight w:val="40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912BB" w:rsidRDefault="009912B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9912BB" w:rsidRDefault="009912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20E6D" w:rsidRDefault="00820E6D">
      <w:pPr>
        <w:snapToGrid w:val="0"/>
        <w:rPr>
          <w:rFonts w:ascii="宋体"/>
          <w:b/>
          <w:sz w:val="22"/>
          <w:szCs w:val="22"/>
        </w:rPr>
      </w:pPr>
    </w:p>
    <w:p w:rsidR="00820E6D" w:rsidRDefault="00311B0B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2019</w:t>
      </w:r>
      <w:r>
        <w:rPr>
          <w:rFonts w:hint="eastAsia"/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</w:rPr>
        <w:t>10</w:t>
      </w:r>
      <w:r>
        <w:rPr>
          <w:rFonts w:hint="eastAsia"/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</w:rPr>
        <w:t>30</w:t>
      </w:r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</w:t>
      </w:r>
      <w:r>
        <w:rPr>
          <w:rFonts w:hint="eastAsia"/>
          <w:b/>
          <w:sz w:val="22"/>
          <w:szCs w:val="22"/>
        </w:rPr>
        <w:t xml:space="preserve">     </w:t>
      </w:r>
      <w:r w:rsidR="009912BB"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2019</w:t>
      </w:r>
      <w:r>
        <w:rPr>
          <w:rFonts w:hint="eastAsia"/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</w:rPr>
        <w:t>10</w:t>
      </w:r>
      <w:r>
        <w:rPr>
          <w:rFonts w:hint="eastAsia"/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</w:rPr>
        <w:t>30</w:t>
      </w:r>
      <w:r>
        <w:rPr>
          <w:rFonts w:hint="eastAsia"/>
          <w:b/>
          <w:sz w:val="22"/>
          <w:szCs w:val="22"/>
        </w:rPr>
        <w:t>日</w:t>
      </w:r>
    </w:p>
    <w:p w:rsidR="00820E6D" w:rsidRDefault="00820E6D">
      <w:pPr>
        <w:snapToGrid w:val="0"/>
        <w:rPr>
          <w:b/>
          <w:sz w:val="22"/>
          <w:szCs w:val="22"/>
        </w:rPr>
      </w:pPr>
    </w:p>
    <w:p w:rsidR="00820E6D" w:rsidRDefault="00311B0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820E6D" w:rsidSect="00820E6D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B0B" w:rsidRDefault="00311B0B" w:rsidP="00820E6D">
      <w:r>
        <w:separator/>
      </w:r>
    </w:p>
  </w:endnote>
  <w:endnote w:type="continuationSeparator" w:id="1">
    <w:p w:rsidR="00311B0B" w:rsidRDefault="00311B0B" w:rsidP="00820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B0B" w:rsidRDefault="00311B0B" w:rsidP="00820E6D">
      <w:r>
        <w:separator/>
      </w:r>
    </w:p>
  </w:footnote>
  <w:footnote w:type="continuationSeparator" w:id="1">
    <w:p w:rsidR="00311B0B" w:rsidRDefault="00311B0B" w:rsidP="00820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6D" w:rsidRDefault="00820E6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820E6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311B0B">
      <w:rPr>
        <w:rStyle w:val="CharChar1"/>
        <w:rFonts w:hint="default"/>
      </w:rPr>
      <w:t>北京国标联合认证有限公司</w:t>
    </w:r>
    <w:r w:rsidR="00311B0B">
      <w:rPr>
        <w:rStyle w:val="CharChar1"/>
        <w:rFonts w:hint="default"/>
      </w:rPr>
      <w:tab/>
    </w:r>
    <w:r w:rsidR="00311B0B">
      <w:rPr>
        <w:rStyle w:val="CharChar1"/>
        <w:rFonts w:hint="default"/>
      </w:rPr>
      <w:tab/>
    </w:r>
    <w:r w:rsidR="00311B0B">
      <w:rPr>
        <w:rStyle w:val="CharChar1"/>
        <w:rFonts w:hint="default"/>
      </w:rPr>
      <w:tab/>
    </w:r>
  </w:p>
  <w:p w:rsidR="00820E6D" w:rsidRDefault="00820E6D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325.25pt;margin-top:2.2pt;width:159.25pt;height:20.2pt;z-index:251658240" stroked="f">
          <v:textbox>
            <w:txbxContent>
              <w:p w:rsidR="00820E6D" w:rsidRDefault="00311B0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11B0B">
      <w:rPr>
        <w:rStyle w:val="CharChar1"/>
        <w:rFonts w:hint="default"/>
        <w:w w:val="90"/>
      </w:rPr>
      <w:t xml:space="preserve">Beijing International Standard united </w:t>
    </w:r>
    <w:r w:rsidR="00311B0B">
      <w:rPr>
        <w:rStyle w:val="CharChar1"/>
        <w:rFonts w:hint="default"/>
        <w:w w:val="90"/>
      </w:rPr>
      <w:t>Certification Co.,Ltd.</w:t>
    </w:r>
  </w:p>
  <w:p w:rsidR="00820E6D" w:rsidRDefault="00820E6D">
    <w:pPr>
      <w:pStyle w:val="a5"/>
    </w:pPr>
  </w:p>
  <w:p w:rsidR="00820E6D" w:rsidRDefault="00820E6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E6D"/>
    <w:rsid w:val="00311B0B"/>
    <w:rsid w:val="00820E6D"/>
    <w:rsid w:val="009912BB"/>
    <w:rsid w:val="10E43BD5"/>
    <w:rsid w:val="3ADF2C8B"/>
    <w:rsid w:val="5B6F34B7"/>
    <w:rsid w:val="65BD4C7A"/>
    <w:rsid w:val="73357406"/>
    <w:rsid w:val="798E365E"/>
    <w:rsid w:val="7E15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6D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locked/>
    <w:rsid w:val="00820E6D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0E6D"/>
    <w:rPr>
      <w:sz w:val="18"/>
      <w:szCs w:val="18"/>
    </w:rPr>
  </w:style>
  <w:style w:type="paragraph" w:styleId="a4">
    <w:name w:val="footer"/>
    <w:basedOn w:val="a"/>
    <w:link w:val="Char0"/>
    <w:uiPriority w:val="99"/>
    <w:rsid w:val="00820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20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820E6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820E6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820E6D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820E6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>微软中国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dcterms:created xsi:type="dcterms:W3CDTF">2015-06-17T11:40:00Z</dcterms:created>
  <dcterms:modified xsi:type="dcterms:W3CDTF">2019-11-04T06:15:00Z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