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spacing w:before="120"/>
              <w:jc w:val="left"/>
              <w:rPr>
                <w:rFonts w:hint="default"/>
                <w:sz w:val="24"/>
                <w:szCs w:val="24"/>
                <w:lang w:val="en-US" w:eastAsia="zh-CN"/>
              </w:rPr>
            </w:pPr>
            <w:r>
              <w:rPr>
                <w:rFonts w:hint="eastAsia"/>
                <w:sz w:val="24"/>
                <w:szCs w:val="24"/>
              </w:rPr>
              <w:t>受审核部门：管理层     主管领导：</w:t>
            </w:r>
            <w:r>
              <w:rPr>
                <w:rFonts w:hint="eastAsia"/>
                <w:sz w:val="24"/>
                <w:szCs w:val="24"/>
                <w:lang w:val="en-US" w:eastAsia="zh-CN"/>
              </w:rPr>
              <w:t>刘书伦</w:t>
            </w:r>
            <w:r>
              <w:rPr>
                <w:rFonts w:hint="eastAsia"/>
                <w:sz w:val="24"/>
                <w:szCs w:val="24"/>
              </w:rPr>
              <w:t xml:space="preserve">           陪同人员：</w:t>
            </w:r>
            <w:r>
              <w:rPr>
                <w:rFonts w:hint="eastAsia"/>
                <w:sz w:val="24"/>
                <w:szCs w:val="24"/>
                <w:lang w:val="en-US" w:eastAsia="zh-CN"/>
              </w:rPr>
              <w:t>曾佑芝</w:t>
            </w:r>
            <w:r>
              <w:rPr>
                <w:rFonts w:hint="eastAsia"/>
                <w:sz w:val="24"/>
                <w:szCs w:val="24"/>
              </w:rPr>
              <w:t xml:space="preserve"> </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jc w:val="left"/>
              <w:rPr>
                <w:rFonts w:hint="eastAsia" w:eastAsia="宋体"/>
                <w:sz w:val="24"/>
                <w:szCs w:val="24"/>
                <w:lang w:val="en-US" w:eastAsia="zh-CN"/>
              </w:rPr>
            </w:pPr>
            <w:r>
              <w:rPr>
                <w:rFonts w:hint="eastAsia"/>
                <w:sz w:val="24"/>
                <w:szCs w:val="24"/>
              </w:rPr>
              <w:t>审核员：</w:t>
            </w:r>
            <w:r>
              <w:rPr>
                <w:rFonts w:hint="eastAsia"/>
                <w:sz w:val="24"/>
                <w:szCs w:val="24"/>
                <w:lang w:eastAsia="zh-CN"/>
              </w:rPr>
              <w:t>宋明珠</w:t>
            </w:r>
            <w:r>
              <w:rPr>
                <w:rFonts w:hint="eastAsia"/>
                <w:sz w:val="24"/>
                <w:szCs w:val="24"/>
              </w:rPr>
              <w:t xml:space="preserve"> </w:t>
            </w:r>
            <w:r>
              <w:rPr>
                <w:rFonts w:hint="eastAsia"/>
                <w:sz w:val="24"/>
                <w:szCs w:val="24"/>
                <w:lang w:eastAsia="zh-CN"/>
              </w:rPr>
              <w:t>，</w:t>
            </w:r>
            <w:r>
              <w:rPr>
                <w:rFonts w:hint="eastAsia"/>
                <w:sz w:val="24"/>
                <w:szCs w:val="24"/>
              </w:rPr>
              <w:t xml:space="preserve"> 审核时间：</w:t>
            </w:r>
            <w:r>
              <w:rPr>
                <w:rFonts w:hint="eastAsia"/>
                <w:sz w:val="24"/>
                <w:szCs w:val="24"/>
                <w:lang w:eastAsia="zh-CN"/>
              </w:rPr>
              <w:t>2021.5.8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rFonts w:hint="eastAsia" w:ascii="宋体" w:hAnsi="宋体" w:cs="新宋体"/>
                <w:color w:val="auto"/>
                <w:sz w:val="18"/>
                <w:szCs w:val="18"/>
              </w:rPr>
            </w:pPr>
            <w:r>
              <w:rPr>
                <w:rFonts w:hint="eastAsia" w:ascii="宋体" w:hAnsi="宋体" w:cs="宋体"/>
                <w:color w:val="000000"/>
                <w:szCs w:val="24"/>
              </w:rPr>
              <w:t>审核条款：</w:t>
            </w: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w:t>
            </w:r>
            <w:r>
              <w:rPr>
                <w:rFonts w:hint="eastAsia" w:ascii="宋体" w:hAnsi="宋体" w:cs="新宋体"/>
                <w:color w:val="auto"/>
                <w:sz w:val="18"/>
                <w:szCs w:val="18"/>
                <w:lang w:val="en-US" w:eastAsia="zh-CN"/>
              </w:rPr>
              <w:t xml:space="preserve"> </w:t>
            </w:r>
            <w:r>
              <w:rPr>
                <w:rFonts w:hint="eastAsia" w:ascii="宋体" w:hAnsi="宋体" w:cs="新宋体"/>
                <w:color w:val="auto"/>
                <w:sz w:val="18"/>
                <w:szCs w:val="18"/>
              </w:rPr>
              <w:t>总则；</w:t>
            </w:r>
            <w:r>
              <w:rPr>
                <w:rFonts w:hint="eastAsia" w:ascii="宋体" w:hAnsi="宋体" w:cs="新宋体"/>
                <w:color w:val="auto"/>
                <w:sz w:val="18"/>
                <w:szCs w:val="18"/>
                <w:lang w:val="en-US" w:eastAsia="zh-CN"/>
              </w:rPr>
              <w:t>7.1.2人员；</w:t>
            </w:r>
            <w:r>
              <w:rPr>
                <w:rFonts w:hint="eastAsia" w:ascii="宋体" w:hAnsi="宋体" w:cs="新宋体"/>
                <w:color w:val="auto"/>
                <w:sz w:val="18"/>
                <w:szCs w:val="18"/>
              </w:rPr>
              <w:t>7.1.6组织知识；9.1.1监测、分析和评价总则</w:t>
            </w:r>
            <w:r>
              <w:rPr>
                <w:rFonts w:hint="eastAsia" w:ascii="宋体" w:hAnsi="宋体" w:cs="新宋体"/>
                <w:color w:val="auto"/>
                <w:sz w:val="18"/>
                <w:szCs w:val="18"/>
                <w:lang w:val="en-US" w:eastAsia="zh-CN"/>
              </w:rPr>
              <w:t>；</w:t>
            </w:r>
            <w:r>
              <w:rPr>
                <w:rFonts w:hint="eastAsia" w:ascii="宋体" w:hAnsi="宋体" w:cs="新宋体"/>
                <w:color w:val="auto"/>
                <w:sz w:val="18"/>
                <w:szCs w:val="18"/>
              </w:rPr>
              <w:t>9.3管理评审；10.1改进 总则；</w:t>
            </w:r>
            <w:r>
              <w:rPr>
                <w:rFonts w:hint="eastAsia" w:ascii="宋体" w:hAnsi="宋体" w:cs="新宋体"/>
                <w:color w:val="auto"/>
                <w:sz w:val="18"/>
                <w:szCs w:val="18"/>
                <w:lang w:val="en-US" w:eastAsia="zh-CN"/>
              </w:rPr>
              <w:t>10.2</w:t>
            </w:r>
            <w:r>
              <w:rPr>
                <w:rFonts w:hint="eastAsia" w:ascii="宋体" w:hAnsi="宋体" w:cs="新宋体"/>
                <w:color w:val="auto"/>
                <w:sz w:val="18"/>
                <w:szCs w:val="18"/>
              </w:rPr>
              <w:t>不合格和纠正措施</w:t>
            </w:r>
            <w:r>
              <w:rPr>
                <w:rFonts w:hint="eastAsia" w:ascii="宋体" w:hAnsi="宋体" w:cs="新宋体"/>
                <w:color w:val="auto"/>
                <w:sz w:val="18"/>
                <w:szCs w:val="18"/>
                <w:lang w:eastAsia="zh-CN"/>
              </w:rPr>
              <w:t>；</w:t>
            </w:r>
            <w:r>
              <w:rPr>
                <w:rFonts w:hint="eastAsia" w:ascii="宋体" w:hAnsi="宋体" w:cs="新宋体"/>
                <w:color w:val="auto"/>
                <w:sz w:val="18"/>
                <w:szCs w:val="18"/>
              </w:rPr>
              <w:t>10.3持续改进；</w:t>
            </w:r>
          </w:p>
          <w:p>
            <w:pPr>
              <w:rPr>
                <w:sz w:val="24"/>
                <w:szCs w:val="24"/>
              </w:rPr>
            </w:pPr>
            <w:r>
              <w:rPr>
                <w:rFonts w:hint="eastAsia" w:ascii="宋体" w:hAnsi="宋体" w:cs="新宋体"/>
                <w:color w:val="auto"/>
                <w:sz w:val="18"/>
                <w:szCs w:val="18"/>
              </w:rPr>
              <w:t>范围的确认、资质的确认</w:t>
            </w:r>
            <w:r>
              <w:rPr>
                <w:rFonts w:hint="eastAsia" w:ascii="宋体" w:hAnsi="宋体" w:cs="新宋体"/>
                <w:color w:val="auto"/>
                <w:sz w:val="18"/>
                <w:szCs w:val="18"/>
                <w:lang w:eastAsia="zh-CN"/>
              </w:rPr>
              <w:t>、</w:t>
            </w:r>
            <w:r>
              <w:rPr>
                <w:rFonts w:hint="eastAsia" w:ascii="宋体" w:hAnsi="宋体" w:cs="新宋体"/>
                <w:color w:val="auto"/>
                <w:sz w:val="18"/>
                <w:szCs w:val="18"/>
              </w:rPr>
              <w:t>法律法规执行情况、</w:t>
            </w:r>
            <w:r>
              <w:rPr>
                <w:rFonts w:hint="eastAsia" w:ascii="宋体" w:hAnsi="宋体" w:cs="新宋体"/>
                <w:color w:val="auto"/>
                <w:sz w:val="18"/>
                <w:szCs w:val="18"/>
                <w:lang w:eastAsia="zh-CN"/>
              </w:rPr>
              <w:t>政府主管部门</w:t>
            </w:r>
            <w:r>
              <w:rPr>
                <w:rFonts w:hint="eastAsia" w:ascii="宋体" w:hAnsi="宋体" w:cs="新宋体"/>
                <w:color w:val="auto"/>
                <w:sz w:val="18"/>
                <w:szCs w:val="18"/>
              </w:rPr>
              <w:t>质量</w:t>
            </w:r>
            <w:r>
              <w:rPr>
                <w:rFonts w:hint="eastAsia" w:ascii="宋体" w:hAnsi="宋体" w:cs="新宋体"/>
                <w:color w:val="auto"/>
                <w:sz w:val="18"/>
                <w:szCs w:val="18"/>
                <w:lang w:eastAsia="zh-CN"/>
              </w:rPr>
              <w:t>监督</w:t>
            </w:r>
            <w:r>
              <w:rPr>
                <w:rFonts w:hint="eastAsia" w:ascii="宋体" w:hAnsi="宋体" w:cs="新宋体"/>
                <w:color w:val="auto"/>
                <w:sz w:val="18"/>
                <w:szCs w:val="18"/>
              </w:rPr>
              <w:t>抽查</w:t>
            </w:r>
            <w:r>
              <w:rPr>
                <w:rFonts w:hint="eastAsia" w:ascii="宋体" w:hAnsi="宋体" w:cs="新宋体"/>
                <w:color w:val="auto"/>
                <w:sz w:val="18"/>
                <w:szCs w:val="18"/>
                <w:lang w:eastAsia="zh-CN"/>
              </w:rPr>
              <w:t>情况</w:t>
            </w:r>
            <w:r>
              <w:rPr>
                <w:rFonts w:hint="eastAsia" w:ascii="宋体" w:hAnsi="宋体" w:cs="新宋体"/>
                <w:color w:val="auto"/>
                <w:sz w:val="18"/>
                <w:szCs w:val="18"/>
              </w:rPr>
              <w:t>及顾客投诉情况</w:t>
            </w:r>
            <w:r>
              <w:rPr>
                <w:rFonts w:hint="eastAsia" w:ascii="宋体" w:hAnsi="宋体" w:cs="新宋体"/>
                <w:color w:val="auto"/>
                <w:sz w:val="18"/>
                <w:szCs w:val="18"/>
                <w:lang w:eastAsia="zh-CN"/>
              </w:rPr>
              <w:t>、</w:t>
            </w:r>
            <w:r>
              <w:rPr>
                <w:rFonts w:hint="eastAsia" w:ascii="宋体" w:hAnsi="宋体" w:cs="新宋体"/>
                <w:color w:val="auto"/>
                <w:sz w:val="18"/>
                <w:szCs w:val="18"/>
                <w:lang w:val="en-US" w:eastAsia="zh-CN"/>
              </w:rPr>
              <w:t>一阶段问题验证</w:t>
            </w:r>
            <w:r>
              <w:rPr>
                <w:rFonts w:hint="eastAsia" w:ascii="宋体" w:hAnsi="宋体" w:cs="新宋体"/>
                <w:color w:val="auto"/>
                <w:sz w:val="18"/>
                <w:szCs w:val="18"/>
              </w:rPr>
              <w:t>。</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vAlign w:val="top"/>
          </w:tcPr>
          <w:p>
            <w:pPr>
              <w:adjustRightInd w:val="0"/>
              <w:snapToGrid w:val="0"/>
              <w:rPr>
                <w:rFonts w:ascii="宋体" w:hAnsi="宋体" w:cs="宋体"/>
                <w:szCs w:val="21"/>
                <w:highlight w:val="none"/>
              </w:rPr>
            </w:pPr>
            <w:r>
              <w:rPr>
                <w:rFonts w:hint="eastAsia" w:ascii="宋体" w:hAnsi="宋体" w:cs="宋体"/>
                <w:szCs w:val="21"/>
                <w:highlight w:val="none"/>
              </w:rPr>
              <w:t>Q:4.1;4.2;4.3;4.4</w:t>
            </w:r>
          </w:p>
          <w:p>
            <w:pPr>
              <w:adjustRightInd w:val="0"/>
              <w:snapToGrid w:val="0"/>
              <w:rPr>
                <w:rFonts w:ascii="宋体" w:hAnsi="宋体" w:cs="宋体"/>
                <w:szCs w:val="21"/>
              </w:rPr>
            </w:pPr>
          </w:p>
          <w:p/>
        </w:tc>
        <w:tc>
          <w:tcPr>
            <w:tcW w:w="10572" w:type="dxa"/>
          </w:tcPr>
          <w:p>
            <w:pPr>
              <w:spacing w:line="360" w:lineRule="auto"/>
              <w:ind w:firstLine="420" w:firstLineChars="200"/>
              <w:jc w:val="left"/>
            </w:pPr>
            <w:r>
              <w:rPr>
                <w:rFonts w:hint="eastAsia"/>
              </w:rPr>
              <w:t>公司制定有《</w:t>
            </w:r>
            <w:r>
              <w:rPr>
                <w:rFonts w:hint="eastAsia"/>
                <w:lang w:eastAsia="zh-CN"/>
              </w:rPr>
              <w:t>组织内外部环境因素分析表</w:t>
            </w:r>
            <w:r>
              <w:rPr>
                <w:rFonts w:hint="eastAsia"/>
              </w:rPr>
              <w:t>》，确定对公司有利的内外部环境因素有：公司全体员工的质量意识比较强，所销售产品质量在同行业中较领先。</w:t>
            </w:r>
          </w:p>
          <w:p>
            <w:pPr>
              <w:spacing w:line="360" w:lineRule="auto"/>
              <w:ind w:firstLine="420" w:firstLineChars="200"/>
              <w:jc w:val="left"/>
            </w:pPr>
            <w:r>
              <w:rPr>
                <w:rFonts w:hint="eastAsia"/>
              </w:rPr>
              <w:t>对公司不利的内外部因素有：行业市场竞争激烈，销售利润不断降低等。</w:t>
            </w:r>
          </w:p>
          <w:p>
            <w:pPr>
              <w:spacing w:line="360" w:lineRule="auto"/>
              <w:ind w:firstLine="420" w:firstLineChars="200"/>
              <w:jc w:val="left"/>
            </w:pPr>
            <w:r>
              <w:rPr>
                <w:rFonts w:hint="eastAsia"/>
              </w:rPr>
              <w:t>公司通过业内展会、同行交流、座谈会、每周工作例会、QQ、微信等进行内外部沟通，并定期进行评审。</w:t>
            </w:r>
          </w:p>
          <w:p>
            <w:pPr>
              <w:spacing w:line="360" w:lineRule="auto"/>
              <w:ind w:firstLine="420" w:firstLineChars="200"/>
              <w:jc w:val="left"/>
            </w:pPr>
            <w:r>
              <w:rPr>
                <w:rFonts w:hint="eastAsia"/>
              </w:rPr>
              <w:t>查见《</w:t>
            </w:r>
            <w:r>
              <w:rPr>
                <w:rFonts w:hint="eastAsia"/>
                <w:lang w:eastAsia="zh-CN"/>
              </w:rPr>
              <w:t>组织内外部环境因素分析表</w:t>
            </w:r>
            <w:r>
              <w:rPr>
                <w:rFonts w:hint="eastAsia"/>
              </w:rPr>
              <w:t>》</w:t>
            </w:r>
          </w:p>
          <w:p>
            <w:pPr>
              <w:spacing w:line="360" w:lineRule="auto"/>
              <w:ind w:firstLine="420" w:firstLineChars="200"/>
              <w:jc w:val="left"/>
            </w:pPr>
            <w:r>
              <w:rPr>
                <w:rFonts w:hint="eastAsia"/>
              </w:rPr>
              <w:t>内部环境，人力因素，目前情况：人力资源充足；不利情况：部分岗位技能弱；整改决策：加强岗位培训；</w:t>
            </w:r>
          </w:p>
          <w:p>
            <w:pPr>
              <w:spacing w:line="360" w:lineRule="auto"/>
              <w:jc w:val="left"/>
              <w:rPr>
                <w:rFonts w:hint="eastAsia"/>
              </w:rPr>
            </w:pPr>
            <w:r>
              <w:rPr>
                <w:rFonts w:hint="eastAsia"/>
              </w:rPr>
              <w:t>抽查关于内、外部环境评审记录，记录内容比较笼统。</w:t>
            </w:r>
          </w:p>
          <w:p>
            <w:pPr>
              <w:spacing w:line="360" w:lineRule="auto"/>
              <w:rPr>
                <w:rFonts w:ascii="宋体" w:hAnsi="宋体" w:cs="宋体"/>
                <w:color w:val="000000"/>
                <w:szCs w:val="21"/>
              </w:rPr>
            </w:pPr>
            <w:r>
              <w:rPr>
                <w:rFonts w:hint="eastAsia" w:ascii="宋体" w:hAnsi="宋体" w:cs="宋体"/>
                <w:color w:val="000000"/>
                <w:szCs w:val="21"/>
              </w:rPr>
              <w:t>公司确定的相关方有员工、股东、银行、主管部门、供应商、客户等。</w:t>
            </w:r>
          </w:p>
          <w:p>
            <w:pPr>
              <w:spacing w:line="360" w:lineRule="auto"/>
              <w:rPr>
                <w:rFonts w:ascii="宋体" w:hAnsi="宋体" w:cs="宋体"/>
                <w:color w:val="000000"/>
                <w:szCs w:val="21"/>
              </w:rPr>
            </w:pPr>
            <w:r>
              <w:rPr>
                <w:rFonts w:hint="eastAsia" w:ascii="宋体" w:hAnsi="宋体" w:cs="宋体"/>
                <w:color w:val="000000"/>
                <w:szCs w:val="21"/>
              </w:rPr>
              <w:t>理解员工诉求的形式为谈心、会议等；理解银行等相关方的形式主要为电话沟通、上门拜访等；</w:t>
            </w:r>
          </w:p>
          <w:p>
            <w:pPr>
              <w:spacing w:line="360" w:lineRule="auto"/>
              <w:rPr>
                <w:rFonts w:ascii="宋体" w:hAnsi="宋体" w:cs="宋体"/>
                <w:color w:val="000000"/>
                <w:szCs w:val="21"/>
              </w:rPr>
            </w:pPr>
            <w:r>
              <w:rPr>
                <w:rFonts w:hint="eastAsia" w:ascii="宋体" w:hAnsi="宋体" w:cs="宋体"/>
                <w:color w:val="000000"/>
                <w:szCs w:val="21"/>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对相关方的要求的监视和评审的方法多样，通过QQ和微信等现代通讯手段是常用的便捷而又高效主要方法。</w:t>
            </w:r>
          </w:p>
          <w:p>
            <w:pPr>
              <w:spacing w:line="360" w:lineRule="auto"/>
              <w:ind w:firstLine="420" w:firstLineChars="200"/>
              <w:rPr>
                <w:rFonts w:ascii="宋体" w:hAnsi="宋体" w:cs="宋体"/>
                <w:szCs w:val="21"/>
              </w:rPr>
            </w:pPr>
            <w:r>
              <w:rPr>
                <w:rFonts w:hint="eastAsia" w:ascii="宋体" w:hAnsi="宋体" w:cs="宋体"/>
                <w:szCs w:val="21"/>
              </w:rPr>
              <w:t>查见《</w:t>
            </w:r>
            <w:r>
              <w:rPr>
                <w:rFonts w:hint="eastAsia" w:ascii="宋体" w:hAnsi="宋体" w:cs="宋体"/>
                <w:szCs w:val="21"/>
                <w:lang w:eastAsia="zh-CN"/>
              </w:rPr>
              <w:t>相关方要求和期望评审</w:t>
            </w:r>
            <w:r>
              <w:rPr>
                <w:rFonts w:hint="eastAsia" w:ascii="宋体" w:hAnsi="宋体" w:cs="宋体"/>
                <w:szCs w:val="21"/>
              </w:rPr>
              <w:t>》</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其中相关方：</w:t>
            </w:r>
            <w:r>
              <w:rPr>
                <w:rFonts w:hint="eastAsia" w:ascii="宋体" w:hAnsi="宋体" w:cs="宋体"/>
                <w:color w:val="000000"/>
                <w:szCs w:val="21"/>
              </w:rPr>
              <w:t>客户</w:t>
            </w:r>
            <w:r>
              <w:rPr>
                <w:rFonts w:hint="eastAsia" w:ascii="宋体" w:hAnsi="宋体" w:cs="宋体"/>
                <w:szCs w:val="21"/>
              </w:rPr>
              <w:t>需求和期望：</w:t>
            </w:r>
            <w:r>
              <w:rPr>
                <w:rFonts w:hint="eastAsia" w:ascii="宋体" w:hAnsi="宋体" w:cs="宋体"/>
                <w:szCs w:val="21"/>
                <w:lang w:eastAsia="zh-CN"/>
              </w:rPr>
              <w:t>订单</w:t>
            </w:r>
            <w:r>
              <w:rPr>
                <w:rFonts w:hint="eastAsia" w:ascii="宋体" w:hAnsi="宋体" w:cs="宋体"/>
                <w:szCs w:val="21"/>
              </w:rPr>
              <w:t>及时交货、</w:t>
            </w:r>
            <w:r>
              <w:rPr>
                <w:rFonts w:hint="eastAsia" w:ascii="宋体" w:hAnsi="宋体" w:cs="宋体"/>
                <w:szCs w:val="21"/>
                <w:lang w:eastAsia="zh-CN"/>
              </w:rPr>
              <w:t>投诉得到及时满意的处理、</w:t>
            </w:r>
            <w:r>
              <w:rPr>
                <w:rFonts w:hint="eastAsia" w:ascii="宋体" w:hAnsi="宋体" w:cs="宋体"/>
                <w:szCs w:val="21"/>
              </w:rPr>
              <w:t>价格合理、</w:t>
            </w:r>
            <w:r>
              <w:rPr>
                <w:rFonts w:hint="eastAsia" w:ascii="宋体" w:hAnsi="宋体" w:cs="宋体"/>
                <w:szCs w:val="21"/>
                <w:lang w:eastAsia="zh-CN"/>
              </w:rPr>
              <w:t>沟通渠道通畅</w:t>
            </w:r>
            <w:r>
              <w:rPr>
                <w:rFonts w:hint="eastAsia" w:ascii="宋体" w:hAnsi="宋体" w:cs="宋体"/>
                <w:szCs w:val="21"/>
              </w:rPr>
              <w:t>等；通过ISO9001:2015对企业的影响：影响公司的业务</w:t>
            </w:r>
            <w:r>
              <w:rPr>
                <w:rFonts w:hint="eastAsia" w:ascii="宋体" w:hAnsi="宋体" w:cs="宋体"/>
                <w:szCs w:val="21"/>
                <w:lang w:eastAsia="zh-CN"/>
              </w:rPr>
              <w:t>。</w:t>
            </w:r>
          </w:p>
          <w:p>
            <w:pPr>
              <w:pStyle w:val="2"/>
              <w:rPr>
                <w:rFonts w:hint="eastAsia" w:ascii="宋体" w:hAnsi="宋体" w:cs="宋体"/>
                <w:szCs w:val="21"/>
              </w:rPr>
            </w:pPr>
            <w:r>
              <w:rPr>
                <w:rFonts w:hint="eastAsia" w:ascii="宋体" w:hAnsi="宋体" w:cs="宋体"/>
                <w:szCs w:val="21"/>
              </w:rPr>
              <w:t>监测指标：产品交付合格率、</w:t>
            </w:r>
            <w:r>
              <w:rPr>
                <w:rFonts w:hint="eastAsia" w:ascii="宋体" w:hAnsi="宋体" w:cs="宋体"/>
                <w:szCs w:val="21"/>
                <w:lang w:eastAsia="zh-CN"/>
              </w:rPr>
              <w:t>合同</w:t>
            </w:r>
            <w:r>
              <w:rPr>
                <w:rFonts w:hint="eastAsia" w:ascii="宋体" w:hAnsi="宋体" w:cs="宋体"/>
                <w:szCs w:val="21"/>
              </w:rPr>
              <w:t>履约、</w:t>
            </w:r>
            <w:r>
              <w:rPr>
                <w:rFonts w:hint="eastAsia" w:ascii="宋体" w:hAnsi="宋体" w:cs="宋体"/>
                <w:szCs w:val="21"/>
                <w:lang w:eastAsia="zh-CN"/>
              </w:rPr>
              <w:t>顾客满意率</w:t>
            </w:r>
            <w:r>
              <w:rPr>
                <w:rFonts w:hint="eastAsia" w:ascii="宋体" w:hAnsi="宋体" w:cs="宋体"/>
                <w:szCs w:val="21"/>
              </w:rPr>
              <w:t>等；</w:t>
            </w:r>
          </w:p>
          <w:p>
            <w:pPr>
              <w:spacing w:line="360" w:lineRule="auto"/>
              <w:ind w:firstLine="420" w:firstLineChars="200"/>
              <w:rPr>
                <w:rFonts w:hint="eastAsia" w:ascii="宋体" w:hAnsi="宋体" w:cs="宋体"/>
                <w:szCs w:val="21"/>
                <w:lang w:eastAsia="zh-CN"/>
              </w:rPr>
            </w:pPr>
            <w:r>
              <w:rPr>
                <w:rFonts w:hint="eastAsia" w:ascii="宋体" w:hAnsi="宋体" w:cs="宋体"/>
                <w:szCs w:val="21"/>
              </w:rPr>
              <w:t>公司确定的质量管理体系的范围为：</w:t>
            </w:r>
            <w:r>
              <w:rPr>
                <w:rFonts w:hint="eastAsia" w:ascii="宋体" w:hAnsi="宋体" w:cs="宋体"/>
                <w:szCs w:val="21"/>
                <w:lang w:eastAsia="zh-CN"/>
              </w:rPr>
              <w:t>工业数控自动化设备的零部件、模具、工装夹具的生产，汽车配件的销售。</w:t>
            </w:r>
          </w:p>
          <w:p>
            <w:pPr>
              <w:spacing w:line="360" w:lineRule="auto"/>
              <w:ind w:firstLine="420" w:firstLineChars="200"/>
              <w:rPr>
                <w:rFonts w:ascii="宋体" w:hAnsi="宋体" w:cs="宋体"/>
                <w:szCs w:val="21"/>
              </w:rPr>
            </w:pPr>
            <w:r>
              <w:rPr>
                <w:rFonts w:hint="eastAsia" w:ascii="宋体" w:hAnsi="宋体" w:cs="宋体"/>
                <w:szCs w:val="21"/>
              </w:rPr>
              <w:t>经识别，</w:t>
            </w:r>
            <w:r>
              <w:rPr>
                <w:rFonts w:hint="eastAsia" w:ascii="宋体" w:hAnsi="宋体" w:cs="宋体"/>
                <w:szCs w:val="21"/>
                <w:highlight w:val="none"/>
              </w:rPr>
              <w:t>组织依据ISO9001：2015版标准的要求建立、实施、维护质量管理体系，符</w:t>
            </w:r>
            <w:r>
              <w:rPr>
                <w:rFonts w:hint="eastAsia" w:ascii="宋体" w:hAnsi="宋体" w:cs="宋体"/>
                <w:szCs w:val="21"/>
              </w:rPr>
              <w:t>合标准要求。</w:t>
            </w:r>
          </w:p>
          <w:p>
            <w:pPr>
              <w:spacing w:line="360" w:lineRule="auto"/>
              <w:ind w:firstLine="420" w:firstLineChars="200"/>
              <w:rPr>
                <w:rFonts w:ascii="宋体" w:hAnsi="宋体" w:cs="宋体"/>
                <w:szCs w:val="21"/>
              </w:rPr>
            </w:pPr>
            <w:r>
              <w:rPr>
                <w:rFonts w:hint="eastAsia" w:ascii="宋体" w:hAnsi="宋体" w:cs="宋体"/>
                <w:szCs w:val="21"/>
              </w:rPr>
              <w:t>---不适用条款：8.3</w:t>
            </w:r>
          </w:p>
          <w:p>
            <w:pPr>
              <w:spacing w:line="360" w:lineRule="auto"/>
              <w:ind w:firstLine="420" w:firstLineChars="200"/>
              <w:rPr>
                <w:rFonts w:ascii="宋体" w:hAnsi="宋体" w:cs="宋体"/>
                <w:szCs w:val="21"/>
              </w:rPr>
            </w:pPr>
            <w:r>
              <w:rPr>
                <w:rFonts w:hint="eastAsia" w:ascii="宋体" w:hAnsi="宋体" w:cs="宋体"/>
                <w:szCs w:val="21"/>
              </w:rPr>
              <w:t>现场确认，公司</w:t>
            </w:r>
            <w:r>
              <w:rPr>
                <w:rFonts w:hint="eastAsia" w:ascii="宋体" w:hAnsi="宋体" w:cs="宋体"/>
                <w:szCs w:val="21"/>
                <w:lang w:eastAsia="zh-CN"/>
              </w:rPr>
              <w:t>工业数控自动化设备的零部件、模具、工装夹具的生产，汽车配件的销售</w:t>
            </w:r>
            <w:r>
              <w:rPr>
                <w:rFonts w:hint="eastAsia" w:ascii="宋体" w:hAnsi="宋体" w:cs="宋体"/>
                <w:szCs w:val="21"/>
              </w:rPr>
              <w:t>依据国家成熟工艺,按国家规定的生产技术要求</w:t>
            </w:r>
            <w:r>
              <w:rPr>
                <w:rFonts w:hint="eastAsia" w:ascii="宋体" w:hAnsi="宋体" w:cs="宋体"/>
                <w:szCs w:val="21"/>
                <w:lang w:eastAsia="zh-CN"/>
              </w:rPr>
              <w:t>及客户图纸进行加工</w:t>
            </w:r>
            <w:r>
              <w:rPr>
                <w:rFonts w:hint="eastAsia" w:ascii="宋体" w:hAnsi="宋体" w:cs="宋体"/>
                <w:szCs w:val="21"/>
              </w:rPr>
              <w:t>,因此标准8.3条款“产品和服务的设计和开发”要求不适用。8.3条款的不适用不影响提供满足客户需求的产品质量及法律法规要求。</w:t>
            </w:r>
          </w:p>
          <w:p>
            <w:pPr>
              <w:spacing w:line="360" w:lineRule="auto"/>
              <w:ind w:firstLine="420" w:firstLineChars="200"/>
              <w:rPr>
                <w:rFonts w:hint="eastAsia"/>
                <w:lang w:val="en-US" w:eastAsia="zh-CN"/>
              </w:rPr>
            </w:pPr>
            <w:r>
              <w:rPr>
                <w:rFonts w:hint="eastAsia" w:ascii="宋体" w:hAnsi="宋体" w:cs="宋体"/>
                <w:szCs w:val="21"/>
              </w:rPr>
              <w:t>注册地址：</w:t>
            </w:r>
            <w:bookmarkStart w:id="0" w:name="注册地址"/>
            <w:r>
              <w:t>重庆市璧山区丁家街道迎宾大道189号（1号厂房）</w:t>
            </w:r>
            <w:bookmarkEnd w:id="0"/>
            <w:r>
              <w:rPr>
                <w:rFonts w:hint="eastAsia"/>
                <w:lang w:eastAsia="zh-CN"/>
              </w:rPr>
              <w:t>。</w:t>
            </w:r>
          </w:p>
          <w:p>
            <w:pPr>
              <w:spacing w:line="360" w:lineRule="auto"/>
              <w:ind w:firstLine="420" w:firstLineChars="200"/>
            </w:pPr>
            <w:r>
              <w:rPr>
                <w:rFonts w:hint="eastAsia" w:ascii="宋体" w:hAnsi="宋体" w:cs="宋体"/>
                <w:szCs w:val="21"/>
              </w:rPr>
              <w:t>生产/经营地址为：</w:t>
            </w:r>
            <w:bookmarkStart w:id="1" w:name="生产地址"/>
            <w:r>
              <w:t>重庆市璧山区丁家街道迎宾大道189号</w:t>
            </w:r>
            <w:bookmarkEnd w:id="1"/>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rPr>
                <w:rFonts w:ascii="宋体" w:hAnsi="宋体" w:cs="宋体"/>
                <w:szCs w:val="21"/>
              </w:rPr>
            </w:pPr>
            <w:r>
              <w:rPr>
                <w:rFonts w:hint="eastAsia" w:ascii="宋体" w:hAnsi="宋体" w:cs="宋体"/>
                <w:szCs w:val="21"/>
              </w:rPr>
              <w:t>组织制定有管理评审控制程序，定期进行体系评审，必要时变更过程，以确保过程持续产生公司期望的结果。</w:t>
            </w:r>
          </w:p>
          <w:p>
            <w:pPr>
              <w:autoSpaceDE w:val="0"/>
              <w:autoSpaceDN w:val="0"/>
              <w:adjustRightInd w:val="0"/>
              <w:snapToGrid w:val="0"/>
              <w:spacing w:line="500" w:lineRule="exact"/>
              <w:ind w:left="769" w:leftChars="266" w:hanging="210" w:hangingChars="100"/>
              <w:jc w:val="left"/>
              <w:rPr>
                <w:rFonts w:hint="eastAsia" w:ascii="宋体" w:hAnsi="宋体" w:cs="宋体"/>
                <w:szCs w:val="21"/>
                <w:highlight w:val="none"/>
              </w:rPr>
            </w:pPr>
            <w:r>
              <w:rPr>
                <w:rFonts w:hint="eastAsia" w:ascii="宋体" w:hAnsi="宋体" w:cs="宋体"/>
                <w:szCs w:val="21"/>
                <w:highlight w:val="none"/>
              </w:rPr>
              <w:t>经现场确认，公司</w:t>
            </w:r>
            <w:r>
              <w:rPr>
                <w:rFonts w:hint="eastAsia" w:ascii="宋体" w:hAnsi="宋体" w:cs="宋体"/>
                <w:szCs w:val="21"/>
                <w:highlight w:val="none"/>
                <w:lang w:eastAsia="zh-CN"/>
              </w:rPr>
              <w:t>生产过程</w:t>
            </w:r>
            <w:r>
              <w:rPr>
                <w:rFonts w:hint="eastAsia" w:ascii="宋体" w:hAnsi="宋体" w:cs="宋体"/>
                <w:szCs w:val="21"/>
                <w:highlight w:val="none"/>
              </w:rPr>
              <w:t>中</w:t>
            </w:r>
            <w:r>
              <w:rPr>
                <w:rFonts w:hint="eastAsia" w:ascii="宋体" w:hAnsi="宋体" w:cs="宋体"/>
                <w:szCs w:val="21"/>
                <w:highlight w:val="none"/>
                <w:lang w:val="en-US" w:eastAsia="zh-CN"/>
              </w:rPr>
              <w:t>无</w:t>
            </w:r>
            <w:r>
              <w:rPr>
                <w:rFonts w:hint="eastAsia" w:ascii="宋体" w:hAnsi="宋体" w:cs="宋体"/>
                <w:szCs w:val="21"/>
                <w:highlight w:val="none"/>
              </w:rPr>
              <w:t>特殊过程</w:t>
            </w:r>
            <w:r>
              <w:rPr>
                <w:rFonts w:hint="eastAsia" w:ascii="宋体" w:hAnsi="宋体" w:cs="宋体"/>
                <w:szCs w:val="21"/>
                <w:highlight w:val="none"/>
                <w:lang w:eastAsia="zh-CN"/>
              </w:rPr>
              <w:t>、关键过程：</w:t>
            </w:r>
            <w:r>
              <w:rPr>
                <w:rFonts w:hint="eastAsia"/>
                <w:highlight w:val="none"/>
              </w:rPr>
              <w:t>机械加工（车、铣、磨）、检验</w:t>
            </w:r>
            <w:r>
              <w:rPr>
                <w:rFonts w:hint="eastAsia" w:ascii="宋体" w:hAnsi="宋体" w:cs="宋体"/>
                <w:szCs w:val="21"/>
                <w:highlight w:val="none"/>
              </w:rPr>
              <w:t>。</w:t>
            </w:r>
          </w:p>
          <w:p>
            <w:pPr>
              <w:spacing w:line="360" w:lineRule="auto"/>
              <w:ind w:firstLine="420" w:firstLineChars="200"/>
              <w:rPr>
                <w:rFonts w:hint="eastAsia"/>
              </w:rPr>
            </w:pPr>
            <w:r>
              <w:rPr>
                <w:rFonts w:hint="eastAsia" w:ascii="宋体" w:hAnsi="宋体" w:cs="宋体"/>
                <w:szCs w:val="21"/>
                <w:highlight w:val="none"/>
              </w:rPr>
              <w:t>---公司外包过程：</w:t>
            </w:r>
            <w:r>
              <w:rPr>
                <w:rFonts w:hint="eastAsia" w:ascii="宋体" w:hAnsi="宋体"/>
                <w:sz w:val="21"/>
                <w:szCs w:val="21"/>
                <w:highlight w:val="none"/>
                <w:lang w:val="en-US" w:eastAsia="zh-CN"/>
              </w:rPr>
              <w:t>热处理、表面处理（发蓝、发黑、喷漆、电镀），按采购控制程序</w:t>
            </w:r>
            <w:r>
              <w:rPr>
                <w:rFonts w:hint="eastAsia" w:ascii="宋体" w:hAnsi="宋体" w:cs="宋体"/>
                <w:szCs w:val="21"/>
                <w:highlight w:val="none"/>
              </w:rPr>
              <w:t>。</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szCs w:val="21"/>
                <w:highlight w:val="none"/>
              </w:rPr>
            </w:pPr>
            <w:r>
              <w:rPr>
                <w:rFonts w:hint="eastAsia" w:ascii="宋体" w:hAnsi="宋体" w:cs="宋体"/>
                <w:szCs w:val="21"/>
                <w:highlight w:val="none"/>
              </w:rPr>
              <w:t>领导作用与承诺</w:t>
            </w:r>
          </w:p>
          <w:p>
            <w:pPr>
              <w:rPr>
                <w:rFonts w:ascii="Times New Roman" w:hAnsi="Times New Roman" w:eastAsia="宋体" w:cs="Times New Roman"/>
                <w:kern w:val="2"/>
                <w:sz w:val="21"/>
                <w:highlight w:val="none"/>
                <w:lang w:val="en-US" w:eastAsia="zh-CN" w:bidi="ar-SA"/>
              </w:rPr>
            </w:pPr>
          </w:p>
        </w:tc>
        <w:tc>
          <w:tcPr>
            <w:tcW w:w="960" w:type="dxa"/>
            <w:vAlign w:val="top"/>
          </w:tcPr>
          <w:p>
            <w:pPr>
              <w:jc w:val="left"/>
              <w:rPr>
                <w:rFonts w:ascii="Times New Roman" w:hAnsi="Times New Roman" w:eastAsia="宋体" w:cs="Times New Roman"/>
                <w:b/>
                <w:kern w:val="2"/>
                <w:sz w:val="21"/>
                <w:szCs w:val="21"/>
                <w:highlight w:val="none"/>
                <w:lang w:val="en-US" w:eastAsia="zh-CN" w:bidi="ar-SA"/>
              </w:rPr>
            </w:pPr>
            <w:r>
              <w:rPr>
                <w:rFonts w:hint="eastAsia" w:ascii="宋体" w:hAnsi="宋体" w:cs="宋体"/>
                <w:szCs w:val="21"/>
                <w:highlight w:val="none"/>
              </w:rPr>
              <w:t>Q5.1</w:t>
            </w:r>
          </w:p>
        </w:tc>
        <w:tc>
          <w:tcPr>
            <w:tcW w:w="10572" w:type="dxa"/>
          </w:tcPr>
          <w:p>
            <w:pPr>
              <w:spacing w:line="360" w:lineRule="auto"/>
              <w:ind w:firstLine="420" w:firstLineChars="200"/>
              <w:jc w:val="left"/>
              <w:rPr>
                <w:rFonts w:hint="default"/>
                <w:lang w:val="en-US" w:eastAsia="zh-CN"/>
              </w:rPr>
            </w:pPr>
            <w:r>
              <w:rPr>
                <w:rFonts w:hint="eastAsia"/>
              </w:rPr>
              <w:t>总经理：</w:t>
            </w:r>
            <w:r>
              <w:rPr>
                <w:rFonts w:hint="eastAsia"/>
                <w:lang w:val="en-US" w:eastAsia="zh-CN"/>
              </w:rPr>
              <w:t>刘书伦</w:t>
            </w:r>
            <w:r>
              <w:rPr>
                <w:rFonts w:hint="eastAsia"/>
              </w:rPr>
              <w:t xml:space="preserve">    组织代</w:t>
            </w:r>
            <w:r>
              <w:rPr>
                <w:rFonts w:hint="eastAsia"/>
                <w:lang w:val="en-US" w:eastAsia="zh-CN"/>
              </w:rPr>
              <w:t>表：章飞</w:t>
            </w:r>
          </w:p>
          <w:p>
            <w:pPr>
              <w:spacing w:line="360" w:lineRule="auto"/>
              <w:ind w:firstLine="480"/>
              <w:jc w:val="left"/>
            </w:pPr>
            <w:r>
              <w:rPr>
                <w:rFonts w:hint="eastAsia"/>
              </w:rPr>
              <w:t>公司总经理承诺建立、实施、保持和改进QMS，并对QMS的有效性负责。并组织落实其管理职责内的各项工作。</w:t>
            </w:r>
          </w:p>
          <w:p>
            <w:pPr>
              <w:spacing w:line="360" w:lineRule="auto"/>
              <w:ind w:firstLine="480"/>
              <w:jc w:val="left"/>
            </w:pPr>
            <w:r>
              <w:rPr>
                <w:rFonts w:hint="eastAsia"/>
              </w:rPr>
              <w:t>最高管理者组织公司相关人员并制定了质量方针和质量目标，并与组织环境相一致，与组织的战略方向一致。</w:t>
            </w:r>
          </w:p>
          <w:p>
            <w:pPr>
              <w:spacing w:line="360" w:lineRule="auto"/>
              <w:ind w:firstLine="480"/>
              <w:jc w:val="left"/>
            </w:pPr>
            <w:r>
              <w:rPr>
                <w:rFonts w:hint="eastAsia"/>
              </w:rPr>
              <w:t>根据总经理的谈话沟通，组织的质量管理体系要求已渐渐融入组织的业务过程中。</w:t>
            </w:r>
          </w:p>
          <w:p>
            <w:pPr>
              <w:spacing w:line="360" w:lineRule="auto"/>
              <w:ind w:firstLine="480"/>
              <w:jc w:val="left"/>
            </w:pPr>
            <w:r>
              <w:rPr>
                <w:rFonts w:hint="eastAsia"/>
              </w:rPr>
              <w:t>组织已使用过程方法和基于风险的思维进行体系的运行。</w:t>
            </w:r>
          </w:p>
          <w:p>
            <w:pPr>
              <w:spacing w:line="360" w:lineRule="auto"/>
              <w:ind w:firstLine="480"/>
              <w:jc w:val="left"/>
            </w:pPr>
            <w:r>
              <w:rPr>
                <w:rFonts w:hint="eastAsia"/>
              </w:rPr>
              <w:t>最高管理者针对体系的运行，提供了所需的资源。</w:t>
            </w:r>
          </w:p>
          <w:p>
            <w:pPr>
              <w:spacing w:line="360" w:lineRule="auto"/>
              <w:ind w:firstLine="480"/>
              <w:jc w:val="left"/>
            </w:pPr>
            <w:r>
              <w:rPr>
                <w:rFonts w:hint="eastAsia"/>
              </w:rPr>
              <w:t>向全公司强调遵守法律法规、质量管理、符合质量管理体系的要求及达到顾客满意的重要性。</w:t>
            </w:r>
          </w:p>
          <w:p>
            <w:pPr>
              <w:spacing w:line="360" w:lineRule="auto"/>
              <w:ind w:firstLine="480"/>
              <w:jc w:val="left"/>
            </w:pPr>
            <w:r>
              <w:rPr>
                <w:rFonts w:hint="eastAsia"/>
              </w:rPr>
              <w:t>形成制度化，把质量目标进行层层分解落实到各部门，规定了定期检查落实的情况。</w:t>
            </w:r>
          </w:p>
          <w:p>
            <w:pPr>
              <w:snapToGrid w:val="0"/>
              <w:spacing w:line="360" w:lineRule="auto"/>
              <w:ind w:firstLine="420" w:firstLineChars="200"/>
            </w:pPr>
            <w:r>
              <w:rPr>
                <w:rFonts w:hint="eastAsia"/>
              </w:rPr>
              <w:t>不断强调负责人制度，并制定了各部门负责人的职责、权限，并在全公司宣贯。</w:t>
            </w:r>
          </w:p>
          <w:p>
            <w:pPr>
              <w:ind w:firstLine="420"/>
              <w:rPr>
                <w:rFonts w:hint="eastAsia"/>
              </w:rPr>
            </w:pPr>
            <w:r>
              <w:rPr>
                <w:rFonts w:hint="eastAsia"/>
              </w:rPr>
              <w:t>基本符合要求。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公司从采购、销售、售后服务各个环节注重培养员工顾客满意的意识，领导对顾客满意比较关注，认识到没有顾客就没有公司的市场。</w:t>
            </w:r>
          </w:p>
          <w:p>
            <w:pPr>
              <w:pStyle w:val="2"/>
              <w:ind w:firstLine="420"/>
            </w:pPr>
            <w:r>
              <w:rPr>
                <w:rFonts w:hint="eastAsia" w:ascii="宋体" w:hAnsi="宋体" w:cs="宋体"/>
                <w:color w:val="000000"/>
                <w:szCs w:val="24"/>
              </w:rPr>
              <w:t>公司在各个方面努力提高顾客满意率。注重服务和企业形象。努力寻求顾客满意。</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方针（含制定/沟通）</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5.2</w:t>
            </w:r>
          </w:p>
        </w:tc>
        <w:tc>
          <w:tcPr>
            <w:tcW w:w="10572" w:type="dxa"/>
          </w:tcPr>
          <w:p>
            <w:pPr>
              <w:spacing w:line="360" w:lineRule="auto"/>
              <w:rPr>
                <w:rFonts w:ascii="宋体" w:hAnsi="宋体" w:cs="宋体"/>
                <w:color w:val="000000"/>
                <w:szCs w:val="24"/>
              </w:rPr>
            </w:pPr>
            <w:r>
              <w:rPr>
                <w:rFonts w:hint="eastAsia" w:ascii="宋体" w:hAnsi="宋体" w:cs="宋体"/>
                <w:color w:val="000000"/>
                <w:szCs w:val="24"/>
              </w:rPr>
              <w:t>公司的质量方针是：</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lang w:eastAsia="zh-CN"/>
              </w:rPr>
              <w:t>“</w:t>
            </w:r>
            <w:r>
              <w:rPr>
                <w:rFonts w:hint="eastAsia" w:ascii="Times New Roman" w:hAnsi="Times New Roman" w:eastAsia="宋体" w:cs="Times New Roman"/>
                <w:szCs w:val="21"/>
                <w:lang w:eastAsia="zh-CN"/>
              </w:rPr>
              <w:t>质量第一</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用户至上</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持续改进</w:t>
            </w:r>
            <w:r>
              <w:rPr>
                <w:rFonts w:hint="eastAsia" w:ascii="Times New Roman" w:hAnsi="Times New Roman" w:eastAsia="宋体" w:cs="Times New Roman"/>
                <w:szCs w:val="21"/>
              </w:rPr>
              <w:t>，</w:t>
            </w:r>
            <w:r>
              <w:rPr>
                <w:rFonts w:hint="eastAsia" w:ascii="Times New Roman" w:hAnsi="Times New Roman" w:eastAsia="宋体" w:cs="Times New Roman"/>
                <w:szCs w:val="21"/>
                <w:lang w:eastAsia="zh-CN"/>
              </w:rPr>
              <w:t>服务周到</w:t>
            </w:r>
            <w:r>
              <w:rPr>
                <w:rFonts w:hint="eastAsia" w:ascii="宋体" w:hAnsi="宋体" w:cs="宋体"/>
                <w:color w:val="000000"/>
                <w:szCs w:val="24"/>
                <w:lang w:eastAsia="zh-CN"/>
              </w:rPr>
              <w:t>”</w:t>
            </w:r>
            <w:r>
              <w:rPr>
                <w:rFonts w:hint="eastAsia" w:ascii="宋体" w:hAnsi="宋体" w:cs="宋体"/>
                <w:color w:val="000000"/>
                <w:szCs w:val="24"/>
              </w:rPr>
              <w:t>。</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公司建立的质量方针基本满足标准各项承诺的要求，基本能为质量目标的制定提供框架，基本符合要求。</w:t>
            </w:r>
          </w:p>
          <w:p>
            <w:pPr>
              <w:widowControl/>
              <w:jc w:val="left"/>
              <w:rPr>
                <w:rFonts w:ascii="宋体" w:hAnsi="宋体"/>
                <w:szCs w:val="21"/>
              </w:rPr>
            </w:pPr>
            <w:r>
              <w:rPr>
                <w:rFonts w:hint="eastAsia" w:ascii="宋体" w:hAnsi="宋体" w:cs="宋体"/>
                <w:color w:val="000000"/>
                <w:szCs w:val="24"/>
              </w:rPr>
              <w:t>主要通过日常工作会议、口头交流等将质量方针的要求向全员传达和灌输，确保员工增强顾客满意和守法意识。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岗位/职责/权限</w:t>
            </w:r>
          </w:p>
          <w:p>
            <w:pPr>
              <w:spacing w:line="360" w:lineRule="auto"/>
              <w:rPr>
                <w:rFonts w:ascii="宋体" w:hAnsi="宋体" w:cs="宋体"/>
                <w:color w:val="000000"/>
                <w:spacing w:val="-4"/>
                <w:szCs w:val="24"/>
              </w:rPr>
            </w:pPr>
            <w:r>
              <w:rPr>
                <w:rFonts w:hint="eastAsia" w:ascii="宋体" w:hAnsi="宋体" w:cs="宋体"/>
                <w:color w:val="000000"/>
                <w:spacing w:val="-4"/>
                <w:szCs w:val="24"/>
              </w:rPr>
              <w:t>#组织内的岗位设置如何？</w:t>
            </w:r>
          </w:p>
          <w:p>
            <w:pPr>
              <w:spacing w:line="360" w:lineRule="auto"/>
              <w:rPr>
                <w:rFonts w:ascii="宋体" w:hAnsi="宋体"/>
                <w:szCs w:val="21"/>
              </w:rPr>
            </w:pPr>
            <w:r>
              <w:rPr>
                <w:rFonts w:hint="eastAsia" w:ascii="宋体" w:hAnsi="宋体" w:cs="宋体"/>
                <w:color w:val="000000"/>
                <w:spacing w:val="-4"/>
                <w:szCs w:val="24"/>
              </w:rPr>
              <w:t>职责和权限如何得到分派、沟通和理解？</w:t>
            </w:r>
          </w:p>
        </w:tc>
        <w:tc>
          <w:tcPr>
            <w:tcW w:w="960" w:type="dxa"/>
          </w:tcPr>
          <w:p>
            <w:pPr>
              <w:rPr>
                <w:rFonts w:ascii="宋体" w:hAnsi="宋体"/>
                <w:szCs w:val="21"/>
              </w:rPr>
            </w:pPr>
            <w:r>
              <w:rPr>
                <w:rFonts w:hint="eastAsia" w:ascii="宋体" w:hAnsi="宋体" w:cs="宋体"/>
                <w:szCs w:val="21"/>
                <w:highlight w:val="none"/>
                <w:lang w:val="en-US" w:eastAsia="zh-CN"/>
              </w:rPr>
              <w:t>Q</w:t>
            </w:r>
            <w:r>
              <w:rPr>
                <w:rFonts w:hint="eastAsia" w:ascii="宋体" w:hAnsi="宋体" w:cs="宋体"/>
                <w:szCs w:val="21"/>
                <w:highlight w:val="none"/>
              </w:rPr>
              <w:t>5.3</w:t>
            </w:r>
          </w:p>
        </w:tc>
        <w:tc>
          <w:tcPr>
            <w:tcW w:w="10572" w:type="dxa"/>
          </w:tcPr>
          <w:p>
            <w:pPr>
              <w:rPr>
                <w:rFonts w:hint="eastAsia" w:ascii="宋体" w:hAnsi="宋体" w:cs="宋体"/>
                <w:szCs w:val="21"/>
              </w:rPr>
            </w:pPr>
            <w:r>
              <w:rPr>
                <w:rFonts w:hint="eastAsia" w:ascii="宋体" w:hAnsi="宋体" w:cs="宋体"/>
                <w:szCs w:val="21"/>
              </w:rPr>
              <w:t>公司在建立管理体系之初，对各部门的职责权限进行了划分，在质量手册中确定了公司组织机构图，策划：管理层、</w:t>
            </w:r>
            <w:r>
              <w:rPr>
                <w:rFonts w:hint="eastAsia" w:ascii="宋体" w:hAnsi="宋体" w:cs="宋体"/>
                <w:szCs w:val="21"/>
                <w:lang w:eastAsia="zh-CN"/>
              </w:rPr>
              <w:t>综合部</w:t>
            </w:r>
            <w:r>
              <w:rPr>
                <w:rFonts w:hint="eastAsia" w:ascii="宋体" w:hAnsi="宋体" w:cs="宋体"/>
                <w:szCs w:val="21"/>
              </w:rPr>
              <w:t>、</w:t>
            </w:r>
            <w:r>
              <w:rPr>
                <w:rFonts w:hint="eastAsia" w:ascii="宋体" w:hAnsi="宋体" w:cs="宋体"/>
                <w:szCs w:val="21"/>
                <w:lang w:eastAsia="zh-CN"/>
              </w:rPr>
              <w:t>生产部</w:t>
            </w:r>
            <w:r>
              <w:rPr>
                <w:rFonts w:hint="eastAsia" w:ascii="宋体" w:hAnsi="宋体" w:cs="宋体"/>
                <w:szCs w:val="21"/>
              </w:rPr>
              <w:t>，对应每个部门有职能分配表，在5.3职责和权限中对各部门职责权限进行了规定，质量体系负责人由组织代表：</w:t>
            </w:r>
            <w:r>
              <w:rPr>
                <w:rFonts w:hint="eastAsia" w:ascii="宋体" w:hAnsi="宋体" w:cs="宋体"/>
                <w:szCs w:val="21"/>
                <w:lang w:eastAsia="zh-CN"/>
              </w:rPr>
              <w:t>章飞</w:t>
            </w:r>
            <w:r>
              <w:rPr>
                <w:rFonts w:hint="eastAsia" w:ascii="宋体" w:hAnsi="宋体" w:cs="宋体"/>
                <w:szCs w:val="21"/>
              </w:rPr>
              <w:t>负责，各部门基本清楚其职责，文件描述职责与实际基本符合。</w:t>
            </w:r>
          </w:p>
          <w:p>
            <w:pPr>
              <w:rPr>
                <w:rFonts w:ascii="宋体" w:hAnsi="宋体" w:cs="宋体"/>
                <w:szCs w:val="21"/>
              </w:rPr>
            </w:pPr>
            <w:r>
              <w:rPr>
                <w:rFonts w:hint="eastAsia" w:ascii="宋体" w:hAnsi="宋体" w:cs="宋体"/>
                <w:szCs w:val="21"/>
              </w:rPr>
              <w:t xml:space="preserve">  公司策划有《</w:t>
            </w:r>
            <w:r>
              <w:rPr>
                <w:rFonts w:hint="eastAsia" w:ascii="宋体" w:hAnsi="宋体" w:cs="宋体"/>
                <w:szCs w:val="21"/>
                <w:lang w:eastAsia="zh-CN"/>
              </w:rPr>
              <w:t>风险分析及其对策报告</w:t>
            </w:r>
            <w:r>
              <w:rPr>
                <w:rFonts w:hint="eastAsia" w:ascii="宋体" w:hAnsi="宋体" w:cs="宋体"/>
                <w:szCs w:val="21"/>
              </w:rPr>
              <w:t>》，考虑到4.1所描述的因素和4.2所提及的要求，确定需要应对的风险和机遇包括：</w:t>
            </w:r>
            <w:r>
              <w:rPr>
                <w:rFonts w:hint="eastAsia" w:ascii="宋体" w:hAnsi="宋体" w:cs="宋体"/>
                <w:szCs w:val="21"/>
                <w:lang w:eastAsia="zh-CN"/>
              </w:rPr>
              <w:t>质量风险、组织风险、技术风险、人员风险、外部风险</w:t>
            </w:r>
            <w:r>
              <w:rPr>
                <w:rFonts w:hint="eastAsia" w:ascii="宋体" w:hAnsi="宋体" w:cs="宋体"/>
                <w:szCs w:val="21"/>
              </w:rPr>
              <w:t>以及其他风险控制。</w:t>
            </w:r>
          </w:p>
          <w:p>
            <w:pPr>
              <w:spacing w:line="360" w:lineRule="auto"/>
              <w:ind w:firstLine="420" w:firstLineChars="200"/>
              <w:rPr>
                <w:rFonts w:ascii="宋体" w:hAnsi="宋体"/>
                <w:szCs w:val="21"/>
              </w:rPr>
            </w:pPr>
            <w:r>
              <w:rPr>
                <w:rFonts w:hint="eastAsia" w:ascii="宋体" w:hAnsi="宋体" w:cs="宋体"/>
                <w:szCs w:val="21"/>
              </w:rPr>
              <w:t>组织发生变更时能保持体系的正常运行和完整性。</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应对风险和机遇的措施</w:t>
            </w:r>
          </w:p>
          <w:p>
            <w:pPr>
              <w:rPr>
                <w:rFonts w:hint="eastAsia" w:ascii="宋体" w:hAnsi="宋体" w:cs="宋体"/>
                <w:szCs w:val="21"/>
                <w:highlight w:val="none"/>
                <w:lang w:val="en-US" w:eastAsia="zh-CN"/>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Q6.1</w:t>
            </w:r>
          </w:p>
        </w:tc>
        <w:tc>
          <w:tcPr>
            <w:tcW w:w="10572" w:type="dxa"/>
          </w:tcPr>
          <w:p>
            <w:pPr>
              <w:spacing w:line="360" w:lineRule="auto"/>
              <w:ind w:firstLine="480"/>
              <w:jc w:val="left"/>
              <w:rPr>
                <w:rFonts w:ascii="宋体" w:hAnsi="宋体" w:cs="宋体"/>
                <w:color w:val="000000"/>
                <w:szCs w:val="21"/>
              </w:rPr>
            </w:pPr>
            <w:r>
              <w:rPr>
                <w:rFonts w:hint="eastAsia" w:ascii="宋体" w:hAnsi="宋体" w:cs="宋体"/>
                <w:color w:val="000000"/>
                <w:szCs w:val="21"/>
              </w:rPr>
              <w:t>提供有《风险管理识别与评估表》，内容包括活动/过程风险因素、判断依据、现行控制方法、是否为重大风险、涉及的场所及部门等。</w:t>
            </w:r>
          </w:p>
          <w:p>
            <w:pPr>
              <w:spacing w:line="360" w:lineRule="auto"/>
              <w:ind w:firstLine="480"/>
              <w:jc w:val="left"/>
              <w:rPr>
                <w:rFonts w:ascii="宋体" w:hAnsi="宋体" w:cs="宋体"/>
                <w:color w:val="000000"/>
                <w:szCs w:val="21"/>
              </w:rPr>
            </w:pPr>
            <w:r>
              <w:rPr>
                <w:rFonts w:hint="eastAsia" w:ascii="宋体" w:hAnsi="宋体" w:cs="宋体"/>
                <w:color w:val="000000"/>
                <w:szCs w:val="21"/>
              </w:rPr>
              <w:t>查，公司的风险分析按产品销售过程进行分析，提供1份风险和机遇评估分析表：</w:t>
            </w:r>
          </w:p>
          <w:p>
            <w:pPr>
              <w:spacing w:line="360" w:lineRule="auto"/>
              <w:ind w:firstLine="480"/>
              <w:jc w:val="left"/>
              <w:rPr>
                <w:rFonts w:ascii="宋体" w:hAnsi="宋体" w:cs="宋体"/>
                <w:color w:val="000000"/>
                <w:szCs w:val="21"/>
              </w:rPr>
            </w:pPr>
            <w:r>
              <w:rPr>
                <w:rFonts w:hint="eastAsia" w:ascii="宋体" w:hAnsi="宋体" w:cs="宋体"/>
                <w:color w:val="000000"/>
                <w:szCs w:val="21"/>
              </w:rPr>
              <w:t>产品销售过程的风险分析：法规要求：公司对法律法规是否充分收集评估，并转化为公司制度执行，符合新法规要求等；供应商的要求: 原材料市场不稳定，带来的采购和资金风险；客户的需求：客户对产品质量标准提高，以及对供应周期和售后服务的期望值提升；供应链风险</w:t>
            </w:r>
            <w:r>
              <w:rPr>
                <w:rFonts w:hint="eastAsia" w:ascii="宋体" w:hAnsi="宋体" w:cs="宋体"/>
                <w:color w:val="000000"/>
                <w:szCs w:val="21"/>
                <w:lang w:eastAsia="zh-CN"/>
              </w:rPr>
              <w:t>。</w:t>
            </w:r>
            <w:r>
              <w:rPr>
                <w:rFonts w:hint="eastAsia" w:ascii="宋体" w:hAnsi="宋体" w:cs="宋体"/>
                <w:color w:val="000000"/>
                <w:szCs w:val="21"/>
              </w:rPr>
              <w:t>风险识别均围绕失效模式进行。</w:t>
            </w:r>
          </w:p>
          <w:p>
            <w:pPr>
              <w:spacing w:line="360" w:lineRule="auto"/>
              <w:ind w:firstLine="480"/>
              <w:jc w:val="left"/>
              <w:rPr>
                <w:rFonts w:ascii="宋体" w:hAnsi="宋体" w:cs="宋体"/>
                <w:color w:val="000000"/>
                <w:szCs w:val="21"/>
              </w:rPr>
            </w:pPr>
            <w:r>
              <w:rPr>
                <w:rFonts w:hint="eastAsia" w:ascii="宋体" w:hAnsi="宋体" w:cs="宋体"/>
                <w:color w:val="000000"/>
                <w:szCs w:val="21"/>
              </w:rPr>
              <w:t>过程中的机遇风险识别：1）通过质量体系的建立，品牌的效应提升。2）现有客户的满意率逐步提高，客户范围扩大。3）公司管理水平的提升，会给公司带来潜在的发展机遇。</w:t>
            </w:r>
          </w:p>
          <w:p>
            <w:pPr>
              <w:spacing w:line="360" w:lineRule="auto"/>
              <w:jc w:val="left"/>
              <w:rPr>
                <w:rFonts w:ascii="宋体" w:hAnsi="宋体" w:cs="宋体"/>
                <w:color w:val="000000"/>
                <w:szCs w:val="21"/>
              </w:rPr>
            </w:pPr>
            <w:r>
              <w:rPr>
                <w:rFonts w:hint="eastAsia" w:ascii="宋体" w:hAnsi="宋体" w:cs="宋体"/>
                <w:color w:val="000000"/>
                <w:szCs w:val="21"/>
              </w:rPr>
              <w:t>查，公司针对分析提出了应对风险和机遇的措施。</w:t>
            </w:r>
          </w:p>
          <w:p>
            <w:pPr>
              <w:spacing w:line="360" w:lineRule="auto"/>
              <w:rPr>
                <w:rFonts w:ascii="宋体" w:hAnsi="宋体"/>
                <w:szCs w:val="21"/>
              </w:rPr>
            </w:pPr>
            <w:r>
              <w:rPr>
                <w:rFonts w:hint="eastAsia" w:ascii="宋体" w:hAnsi="宋体" w:cs="宋体"/>
                <w:color w:val="000000"/>
                <w:szCs w:val="21"/>
              </w:rPr>
              <w:t>并将重大的措施策划在公司的正常经营管理中。</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质量目标及其实现的策划（含6.2.1/6.2.2）</w:t>
            </w:r>
          </w:p>
          <w:p>
            <w:pPr>
              <w:adjustRightInd w:val="0"/>
              <w:snapToGrid w:val="0"/>
              <w:rPr>
                <w:rFonts w:ascii="宋体" w:hAnsi="宋体"/>
                <w:szCs w:val="21"/>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Q6.2</w:t>
            </w:r>
          </w:p>
          <w:p>
            <w:pPr>
              <w:rPr>
                <w:rFonts w:ascii="宋体" w:hAnsi="宋体"/>
                <w:szCs w:val="21"/>
              </w:rPr>
            </w:pPr>
          </w:p>
        </w:tc>
        <w:tc>
          <w:tcPr>
            <w:tcW w:w="10572" w:type="dxa"/>
          </w:tcPr>
          <w:p>
            <w:pPr>
              <w:rPr>
                <w:rFonts w:ascii="宋体" w:hAnsi="宋体" w:cs="宋体"/>
                <w:szCs w:val="21"/>
              </w:rPr>
            </w:pPr>
            <w:r>
              <w:rPr>
                <w:rFonts w:hint="eastAsia" w:ascii="宋体" w:hAnsi="宋体" w:cs="宋体"/>
                <w:szCs w:val="21"/>
              </w:rPr>
              <w:t xml:space="preserve">公司的质量目标为： </w:t>
            </w:r>
          </w:p>
          <w:p>
            <w:pPr>
              <w:pStyle w:val="8"/>
              <w:numPr>
                <w:ilvl w:val="0"/>
                <w:numId w:val="0"/>
              </w:numPr>
              <w:spacing w:before="0" w:beforeAutospacing="0" w:after="0" w:afterAutospacing="0" w:line="360" w:lineRule="auto"/>
              <w:ind w:left="840" w:leftChars="0"/>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产品一次检验合格率≥98%；</w:t>
            </w:r>
          </w:p>
          <w:p>
            <w:pPr>
              <w:pStyle w:val="8"/>
              <w:numPr>
                <w:ilvl w:val="0"/>
                <w:numId w:val="0"/>
              </w:numPr>
              <w:spacing w:before="0" w:beforeAutospacing="0" w:after="0" w:afterAutospacing="0" w:line="360" w:lineRule="auto"/>
              <w:ind w:left="840" w:leftChars="0"/>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产品按期交付率≥98%</w:t>
            </w:r>
          </w:p>
          <w:p>
            <w:pPr>
              <w:spacing w:line="360" w:lineRule="auto"/>
              <w:ind w:firstLine="840" w:firstLineChars="400"/>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顾客满意度90分以上。</w:t>
            </w:r>
          </w:p>
          <w:p>
            <w:pPr>
              <w:spacing w:line="360" w:lineRule="auto"/>
              <w:rPr>
                <w:rFonts w:ascii="宋体" w:hAnsi="宋体" w:cs="宋体"/>
                <w:szCs w:val="21"/>
              </w:rPr>
            </w:pPr>
            <w:r>
              <w:rPr>
                <w:rFonts w:hint="eastAsia" w:ascii="宋体" w:hAnsi="宋体" w:cs="宋体"/>
                <w:szCs w:val="21"/>
              </w:rPr>
              <w:t>公司的上述质量目标与公司的质量方针保持了一致，包括了满足产品要求所需要的内容，可以测量。</w:t>
            </w:r>
          </w:p>
          <w:p>
            <w:pPr>
              <w:spacing w:line="360" w:lineRule="auto"/>
              <w:rPr>
                <w:rFonts w:ascii="宋体" w:hAnsi="宋体" w:cs="宋体"/>
                <w:szCs w:val="21"/>
              </w:rPr>
            </w:pPr>
            <w:r>
              <w:rPr>
                <w:rFonts w:hint="eastAsia" w:ascii="宋体" w:hAnsi="宋体" w:cs="宋体"/>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ind w:firstLine="420" w:firstLineChars="200"/>
              <w:jc w:val="left"/>
              <w:rPr>
                <w:rFonts w:ascii="宋体" w:hAnsi="宋体"/>
                <w:szCs w:val="21"/>
              </w:rPr>
            </w:pPr>
            <w:r>
              <w:rPr>
                <w:rFonts w:hint="eastAsia" w:ascii="宋体" w:hAnsi="宋体" w:cs="宋体"/>
                <w:szCs w:val="21"/>
              </w:rPr>
              <w:t>公司建立的文件化的质量管理体系基本保持未变，保持了质量管理体系的完整性、一致性，持续满足了质量管理体系的要求。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cs="宋体"/>
                <w:szCs w:val="24"/>
              </w:rPr>
              <w:t>变更的策划</w:t>
            </w:r>
          </w:p>
        </w:tc>
        <w:tc>
          <w:tcPr>
            <w:tcW w:w="960" w:type="dxa"/>
          </w:tcPr>
          <w:p>
            <w:pPr>
              <w:rPr>
                <w:rFonts w:ascii="宋体" w:hAnsi="宋体"/>
                <w:szCs w:val="21"/>
              </w:rPr>
            </w:pPr>
            <w:r>
              <w:rPr>
                <w:rFonts w:hint="eastAsia" w:ascii="宋体" w:hAnsi="宋体" w:cs="宋体"/>
                <w:szCs w:val="21"/>
                <w:highlight w:val="none"/>
                <w:lang w:val="en-US" w:eastAsia="zh-CN"/>
              </w:rPr>
              <w:t>Q6.3</w:t>
            </w:r>
          </w:p>
        </w:tc>
        <w:tc>
          <w:tcPr>
            <w:tcW w:w="10572" w:type="dxa"/>
          </w:tcPr>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查，公司的质量管理体系要求：当公司质量管理体系变更时，应考虑：</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1.变更的目的及潜在后果；</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2.体系的完整性；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3.资源的可获得性；</w:t>
            </w:r>
          </w:p>
          <w:p>
            <w:pPr>
              <w:snapToGrid w:val="0"/>
              <w:spacing w:line="360" w:lineRule="auto"/>
              <w:ind w:firstLine="420" w:firstLineChars="200"/>
              <w:rPr>
                <w:rFonts w:ascii="宋体" w:hAnsi="宋体" w:cs="宋体"/>
                <w:color w:val="000000"/>
                <w:szCs w:val="24"/>
              </w:rPr>
            </w:pPr>
            <w:r>
              <w:rPr>
                <w:rFonts w:hint="eastAsia" w:ascii="宋体" w:hAnsi="宋体" w:cs="宋体"/>
                <w:color w:val="000000"/>
                <w:szCs w:val="24"/>
              </w:rPr>
              <w:t>4.责权的分配和再分配等因素。</w:t>
            </w:r>
          </w:p>
          <w:p>
            <w:pPr>
              <w:spacing w:line="360" w:lineRule="atLeast"/>
              <w:rPr>
                <w:rFonts w:ascii="宋体" w:hAnsi="宋体"/>
                <w:szCs w:val="21"/>
              </w:rPr>
            </w:pPr>
            <w:r>
              <w:rPr>
                <w:rFonts w:hint="eastAsia" w:ascii="宋体" w:hAnsi="宋体" w:cs="宋体"/>
                <w:color w:val="000000"/>
                <w:szCs w:val="24"/>
              </w:rPr>
              <w:t>经查：公司管理体系暂无变更。</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szCs w:val="24"/>
              </w:rPr>
            </w:pPr>
            <w:r>
              <w:rPr>
                <w:rFonts w:hint="eastAsia" w:ascii="宋体" w:hAnsi="宋体" w:cs="宋体"/>
                <w:szCs w:val="24"/>
              </w:rPr>
              <w:t>资源总则</w:t>
            </w:r>
          </w:p>
          <w:p>
            <w:pPr>
              <w:jc w:val="both"/>
              <w:rPr>
                <w:rFonts w:ascii="宋体" w:hAnsi="宋体" w:cs="宋体"/>
                <w:color w:val="000000"/>
                <w:spacing w:val="-4"/>
                <w:szCs w:val="21"/>
              </w:rPr>
            </w:pPr>
          </w:p>
        </w:tc>
        <w:tc>
          <w:tcPr>
            <w:tcW w:w="960" w:type="dxa"/>
          </w:tcPr>
          <w:p>
            <w:pPr>
              <w:rPr>
                <w:rFonts w:ascii="宋体" w:hAnsi="宋体" w:cs="宋体"/>
                <w:szCs w:val="21"/>
              </w:rPr>
            </w:pPr>
            <w:r>
              <w:rPr>
                <w:rFonts w:hint="eastAsia" w:ascii="宋体" w:hAnsi="宋体" w:cs="宋体"/>
                <w:szCs w:val="21"/>
                <w:highlight w:val="none"/>
                <w:lang w:val="en-US" w:eastAsia="zh-CN"/>
              </w:rPr>
              <w:t>Q7.1.1</w:t>
            </w:r>
          </w:p>
        </w:tc>
        <w:tc>
          <w:tcPr>
            <w:tcW w:w="10572" w:type="dxa"/>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查问总经理，公司运行2015版质量管理体系在策划资源需求。</w:t>
            </w:r>
          </w:p>
          <w:p>
            <w:pPr>
              <w:spacing w:line="360" w:lineRule="atLeast"/>
              <w:ind w:firstLine="420" w:firstLineChars="200"/>
              <w:rPr>
                <w:rFonts w:ascii="宋体" w:hAnsi="宋体" w:cs="宋体"/>
                <w:szCs w:val="21"/>
              </w:rPr>
            </w:pPr>
            <w:r>
              <w:rPr>
                <w:rFonts w:hint="eastAsia" w:ascii="宋体" w:hAnsi="宋体" w:cs="宋体"/>
                <w:color w:val="000000"/>
                <w:szCs w:val="24"/>
              </w:rPr>
              <w:t>在提供资源方面充分考虑了内部资源的实际情况，存在的不足将通过从外部引进相应的人力、硬件等资源进行补充。</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vAlign w:val="top"/>
          </w:tcPr>
          <w:p>
            <w:pPr>
              <w:jc w:val="both"/>
              <w:rPr>
                <w:rFonts w:ascii="宋体" w:hAnsi="宋体" w:cs="宋体"/>
                <w:color w:val="000000"/>
                <w:spacing w:val="-4"/>
                <w:szCs w:val="21"/>
              </w:rPr>
            </w:pPr>
            <w:r>
              <w:rPr>
                <w:rFonts w:hint="eastAsia" w:ascii="宋体" w:hAnsi="宋体" w:cs="宋体"/>
                <w:color w:val="000000"/>
                <w:spacing w:val="-4"/>
                <w:szCs w:val="21"/>
              </w:rPr>
              <w:t>人员</w:t>
            </w: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w:t>
            </w:r>
            <w:r>
              <w:rPr>
                <w:rFonts w:hint="eastAsia" w:ascii="宋体" w:hAnsi="宋体" w:cs="宋体"/>
                <w:color w:val="000000"/>
                <w:spacing w:val="-4"/>
                <w:szCs w:val="21"/>
              </w:rPr>
              <w:t>7.1.2</w:t>
            </w:r>
          </w:p>
        </w:tc>
        <w:tc>
          <w:tcPr>
            <w:tcW w:w="10572" w:type="dxa"/>
          </w:tcPr>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公司编制《部门职责》、《公司岗位职责、权限》对各岗位人员的技能、教育经历、工作经历、岗位职责、培训等作了具体要求，对总经理/管理者代表、各部门负责人及一般员工等各部门、各岗位的职责和任职要求作了阐述，使与质量相关的岗位任职条件具体化了，为以后招聘工作指明了方面。</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查见：《部门职责》、《公司岗位职责、权限》中总经理任职要求，通晓企业管理知识，具备一定管理经验，具有较高的综合素质和综合能力市场应变能力、熟悉公司经营管理等；抽见：</w:t>
            </w:r>
            <w:r>
              <w:rPr>
                <w:rFonts w:hint="eastAsia" w:ascii="宋体" w:hAnsi="宋体" w:cs="宋体"/>
                <w:color w:val="000000"/>
                <w:szCs w:val="24"/>
                <w:lang w:val="en-US" w:eastAsia="zh-CN"/>
              </w:rPr>
              <w:t>综合</w:t>
            </w:r>
            <w:r>
              <w:rPr>
                <w:rFonts w:hint="eastAsia" w:ascii="宋体" w:hAnsi="宋体" w:cs="宋体"/>
                <w:color w:val="000000"/>
                <w:szCs w:val="24"/>
                <w:lang w:eastAsia="zh-CN"/>
              </w:rPr>
              <w:t>部</w:t>
            </w:r>
            <w:r>
              <w:rPr>
                <w:rFonts w:hint="eastAsia" w:ascii="宋体" w:hAnsi="宋体" w:cs="宋体"/>
                <w:color w:val="000000"/>
                <w:szCs w:val="24"/>
              </w:rPr>
              <w:t>经理：有较强的组织能力、指挥能力和协调能力，熟悉市场行情、有把握客户需求的能力等。</w:t>
            </w:r>
          </w:p>
        </w:tc>
        <w:tc>
          <w:tcPr>
            <w:tcW w:w="1017" w:type="dxa"/>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adjustRightInd w:val="0"/>
              <w:snapToGrid w:val="0"/>
              <w:jc w:val="left"/>
              <w:rPr>
                <w:rFonts w:ascii="宋体" w:hAnsi="宋体" w:cs="宋体"/>
                <w:color w:val="000000"/>
                <w:spacing w:val="-4"/>
                <w:szCs w:val="21"/>
              </w:rPr>
            </w:pPr>
            <w:r>
              <w:rPr>
                <w:rFonts w:hint="eastAsia" w:ascii="宋体" w:hAnsi="宋体" w:cs="宋体"/>
                <w:szCs w:val="24"/>
              </w:rPr>
              <w:t>组织的知识</w:t>
            </w:r>
          </w:p>
        </w:tc>
        <w:tc>
          <w:tcPr>
            <w:tcW w:w="960" w:type="dxa"/>
          </w:tcPr>
          <w:p>
            <w:pPr>
              <w:rPr>
                <w:b/>
              </w:rPr>
            </w:pPr>
            <w:r>
              <w:rPr>
                <w:rFonts w:hint="eastAsia" w:ascii="宋体" w:hAnsi="宋体" w:cs="宋体"/>
                <w:szCs w:val="21"/>
                <w:highlight w:val="none"/>
                <w:lang w:val="en-US" w:eastAsia="zh-CN"/>
              </w:rPr>
              <w:t>Q7.1.6</w:t>
            </w:r>
          </w:p>
        </w:tc>
        <w:tc>
          <w:tcPr>
            <w:tcW w:w="10572" w:type="dxa"/>
          </w:tcPr>
          <w:p>
            <w:pPr>
              <w:adjustRightInd w:val="0"/>
              <w:snapToGrid w:val="0"/>
              <w:spacing w:line="360" w:lineRule="auto"/>
              <w:ind w:firstLine="420" w:firstLineChars="200"/>
              <w:rPr>
                <w:rFonts w:ascii="宋体" w:hAnsi="宋体" w:cs="宋体"/>
                <w:szCs w:val="24"/>
              </w:rPr>
            </w:pPr>
            <w:r>
              <w:rPr>
                <w:rFonts w:hint="eastAsia" w:ascii="宋体" w:hAnsi="宋体" w:cs="宋体"/>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rPr>
                <w:rFonts w:ascii="宋体" w:hAnsi="宋体" w:cs="宋体"/>
                <w:color w:val="000000"/>
                <w:szCs w:val="24"/>
              </w:rPr>
            </w:pPr>
            <w:r>
              <w:rPr>
                <w:rFonts w:hint="eastAsia" w:ascii="宋体" w:hAnsi="宋体" w:cs="宋体"/>
                <w:szCs w:val="24"/>
              </w:rPr>
              <w:t>--公司明确组织知识作为公司的重要资源，按内部文件或外来文件予以受控管理，包括必要的分级保密措施。</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jc w:val="center"/>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Q9.1.1</w:t>
            </w:r>
          </w:p>
        </w:tc>
        <w:tc>
          <w:tcPr>
            <w:tcW w:w="10572" w:type="dxa"/>
          </w:tcPr>
          <w:p>
            <w:pPr>
              <w:spacing w:line="360" w:lineRule="auto"/>
              <w:ind w:firstLine="420" w:firstLineChars="200"/>
              <w:rPr>
                <w:rFonts w:ascii="宋体" w:hAnsi="宋体" w:cs="宋体"/>
                <w:szCs w:val="24"/>
              </w:rPr>
            </w:pPr>
            <w:r>
              <w:rPr>
                <w:rFonts w:hint="eastAsia" w:ascii="宋体" w:hAnsi="宋体" w:cs="宋体"/>
                <w:color w:val="000000"/>
                <w:szCs w:val="21"/>
              </w:rPr>
              <w:t>对整个质量管理体系过程进行的监视和测量，主要通过内审、管理评审对销售过程进行监视，通过质量目标的定期考核对目标完成情况进行监测，</w:t>
            </w:r>
            <w:r>
              <w:rPr>
                <w:rFonts w:hint="eastAsia" w:ascii="宋体" w:hAnsi="宋体" w:cs="宋体"/>
                <w:color w:val="000000"/>
                <w:szCs w:val="21"/>
                <w:lang w:val="en-US" w:eastAsia="zh-CN"/>
              </w:rPr>
              <w:t>生产</w:t>
            </w:r>
            <w:r>
              <w:rPr>
                <w:rFonts w:hint="eastAsia" w:ascii="宋体" w:hAnsi="宋体" w:cs="宋体"/>
                <w:color w:val="000000"/>
                <w:szCs w:val="21"/>
              </w:rPr>
              <w:t>过程中主要通过</w:t>
            </w:r>
            <w:r>
              <w:rPr>
                <w:rFonts w:hint="eastAsia" w:ascii="宋体" w:hAnsi="宋体" w:cs="宋体"/>
                <w:color w:val="000000"/>
                <w:szCs w:val="21"/>
                <w:lang w:eastAsia="zh-CN"/>
              </w:rPr>
              <w:t>生产</w:t>
            </w:r>
            <w:r>
              <w:rPr>
                <w:rFonts w:hint="eastAsia" w:ascii="宋体" w:hAnsi="宋体" w:cs="宋体"/>
                <w:color w:val="000000"/>
                <w:szCs w:val="21"/>
              </w:rPr>
              <w:t>人员的能力、产品质量等进行控制，详见</w:t>
            </w:r>
            <w:r>
              <w:rPr>
                <w:rFonts w:hint="eastAsia" w:ascii="宋体" w:hAnsi="宋体" w:cs="宋体"/>
                <w:color w:val="000000"/>
                <w:szCs w:val="21"/>
                <w:lang w:eastAsia="zh-CN"/>
              </w:rPr>
              <w:t>生产部</w:t>
            </w:r>
            <w:r>
              <w:rPr>
                <w:rFonts w:hint="eastAsia" w:ascii="宋体" w:hAnsi="宋体" w:cs="宋体"/>
                <w:color w:val="000000"/>
                <w:szCs w:val="21"/>
              </w:rPr>
              <w:t>检查记录。通过日常与顾客沟通，反馈问题等来实现对整体情况的掌控，对日常发现的问进行改进等。</w:t>
            </w:r>
          </w:p>
        </w:tc>
        <w:tc>
          <w:tcPr>
            <w:tcW w:w="10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管理评审</w:t>
            </w:r>
          </w:p>
          <w:p>
            <w:pPr>
              <w:adjustRightInd w:val="0"/>
              <w:snapToGrid w:val="0"/>
              <w:rPr>
                <w:rFonts w:ascii="宋体" w:hAnsi="宋体" w:cs="宋体"/>
                <w:szCs w:val="24"/>
              </w:rPr>
            </w:pPr>
          </w:p>
        </w:tc>
        <w:tc>
          <w:tcPr>
            <w:tcW w:w="960" w:type="dxa"/>
          </w:tcPr>
          <w:p>
            <w:pPr>
              <w:rPr>
                <w:rFonts w:hint="eastAsia" w:ascii="宋体" w:hAnsi="宋体" w:cs="宋体"/>
                <w:szCs w:val="21"/>
                <w:highlight w:val="none"/>
                <w:lang w:val="en-US" w:eastAsia="zh-CN"/>
              </w:rPr>
            </w:pPr>
            <w:r>
              <w:rPr>
                <w:rFonts w:hint="eastAsia" w:ascii="宋体" w:hAnsi="宋体" w:cs="宋体"/>
                <w:szCs w:val="21"/>
                <w:highlight w:val="none"/>
                <w:lang w:val="en-US" w:eastAsia="zh-CN"/>
              </w:rPr>
              <w:t>Q9.3</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查，公司的质量体系策划了管理评审的管理要求。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查，管理评审记录：</w:t>
            </w:r>
          </w:p>
          <w:p>
            <w:pPr>
              <w:spacing w:line="360" w:lineRule="auto"/>
              <w:ind w:firstLine="420" w:firstLineChars="200"/>
              <w:rPr>
                <w:rFonts w:hint="eastAsia" w:ascii="宋体" w:hAnsi="宋体" w:eastAsia="宋体" w:cs="宋体"/>
                <w:color w:val="000000"/>
                <w:szCs w:val="24"/>
                <w:lang w:eastAsia="zh-CN"/>
              </w:rPr>
            </w:pPr>
            <w:r>
              <w:rPr>
                <w:rFonts w:hint="eastAsia" w:ascii="宋体" w:hAnsi="宋体" w:cs="宋体"/>
                <w:color w:val="000000"/>
                <w:szCs w:val="24"/>
              </w:rPr>
              <w:t>本次评审时间：</w:t>
            </w:r>
            <w:r>
              <w:rPr>
                <w:rFonts w:hint="eastAsia" w:ascii="宋体" w:hAnsi="宋体" w:cs="宋体"/>
                <w:color w:val="000000"/>
                <w:szCs w:val="24"/>
                <w:lang w:eastAsia="zh-CN"/>
              </w:rPr>
              <w:t>2021年</w:t>
            </w:r>
            <w:r>
              <w:rPr>
                <w:rFonts w:hint="eastAsia" w:ascii="宋体" w:hAnsi="宋体" w:cs="宋体"/>
                <w:color w:val="000000"/>
                <w:szCs w:val="24"/>
                <w:lang w:val="en-US" w:eastAsia="zh-CN"/>
              </w:rPr>
              <w:t>4</w:t>
            </w:r>
            <w:r>
              <w:rPr>
                <w:rFonts w:hint="eastAsia" w:ascii="宋体" w:hAnsi="宋体" w:cs="宋体"/>
                <w:color w:val="000000"/>
                <w:szCs w:val="24"/>
                <w:lang w:eastAsia="zh-CN"/>
              </w:rPr>
              <w:t>月</w:t>
            </w:r>
            <w:r>
              <w:rPr>
                <w:rFonts w:hint="eastAsia" w:ascii="宋体" w:hAnsi="宋体" w:cs="宋体"/>
                <w:color w:val="000000"/>
                <w:szCs w:val="24"/>
                <w:lang w:val="en-US" w:eastAsia="zh-CN"/>
              </w:rPr>
              <w:t>5</w:t>
            </w:r>
            <w:r>
              <w:rPr>
                <w:rFonts w:hint="eastAsia" w:ascii="宋体" w:hAnsi="宋体" w:cs="宋体"/>
                <w:color w:val="000000"/>
                <w:szCs w:val="24"/>
                <w:lang w:eastAsia="zh-CN"/>
              </w:rPr>
              <w:t>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主持人：</w:t>
            </w:r>
            <w:r>
              <w:rPr>
                <w:rFonts w:hint="eastAsia" w:ascii="宋体" w:hAnsi="宋体" w:cs="宋体"/>
                <w:color w:val="000000"/>
                <w:szCs w:val="24"/>
                <w:lang w:val="en-US" w:eastAsia="zh-CN"/>
              </w:rPr>
              <w:t>刘书伦</w:t>
            </w:r>
            <w:r>
              <w:rPr>
                <w:rFonts w:hint="eastAsia" w:ascii="宋体" w:hAnsi="宋体" w:cs="宋体"/>
                <w:color w:val="000000"/>
                <w:szCs w:val="24"/>
              </w:rPr>
              <w:t>总经理</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提供管理评审会议签到表。</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管理评审的输入资料主要是各部门提供的工作总结，内容比较笼统，已与负责人口头提出。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输入内容基本满足输入要求。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查管理评审输出：</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提供有《管理评审报告》：</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公司经过生产，目前产品已按要求提交客户。经过严格的检验，所有产品均符合标准及客户订货要求。目前暂不需要改进。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本公司按照ISO9001：2015标准要求，为公司</w:t>
            </w:r>
            <w:r>
              <w:rPr>
                <w:rFonts w:hint="eastAsia" w:ascii="宋体" w:hAnsi="宋体" w:cs="宋体"/>
                <w:color w:val="000000"/>
                <w:szCs w:val="24"/>
                <w:lang w:val="en-US" w:eastAsia="zh-CN"/>
              </w:rPr>
              <w:t>销售服务</w:t>
            </w:r>
            <w:r>
              <w:rPr>
                <w:rFonts w:hint="eastAsia" w:ascii="宋体" w:hAnsi="宋体" w:cs="宋体"/>
                <w:color w:val="000000"/>
                <w:szCs w:val="24"/>
              </w:rPr>
              <w:t>配备了相应的</w:t>
            </w:r>
            <w:r>
              <w:rPr>
                <w:rFonts w:hint="eastAsia" w:ascii="宋体" w:hAnsi="宋体" w:cs="宋体"/>
                <w:color w:val="000000"/>
                <w:szCs w:val="24"/>
                <w:lang w:val="en-US" w:eastAsia="zh-CN"/>
              </w:rPr>
              <w:t>办公</w:t>
            </w:r>
            <w:r>
              <w:rPr>
                <w:rFonts w:hint="eastAsia" w:ascii="宋体" w:hAnsi="宋体" w:cs="宋体"/>
                <w:color w:val="000000"/>
                <w:szCs w:val="24"/>
              </w:rPr>
              <w:t>设备。目前，不需要增加设备。</w:t>
            </w:r>
          </w:p>
          <w:p>
            <w:pPr>
              <w:adjustRightInd w:val="0"/>
              <w:spacing w:line="400" w:lineRule="exact"/>
              <w:textAlignment w:val="baseline"/>
              <w:rPr>
                <w:rFonts w:hint="eastAsia" w:ascii="宋体" w:hAnsi="宋体" w:cs="宋体"/>
                <w:color w:val="000000"/>
                <w:szCs w:val="24"/>
              </w:rPr>
            </w:pPr>
            <w:r>
              <w:rPr>
                <w:rFonts w:hint="eastAsia" w:ascii="宋体" w:hAnsi="宋体" w:cs="宋体"/>
                <w:color w:val="000000"/>
                <w:szCs w:val="24"/>
              </w:rPr>
              <w:t>提出改进需求：加强对公司员工实施GB/T19001-2016标准的培训。</w:t>
            </w:r>
          </w:p>
          <w:p>
            <w:pPr>
              <w:spacing w:line="360" w:lineRule="auto"/>
              <w:ind w:firstLine="420" w:firstLineChars="200"/>
              <w:rPr>
                <w:rFonts w:ascii="宋体" w:hAnsi="宋体" w:cs="宋体"/>
                <w:color w:val="000000"/>
                <w:szCs w:val="24"/>
              </w:rPr>
            </w:pPr>
            <w:r>
              <w:rPr>
                <w:rFonts w:hint="eastAsia" w:ascii="宋体" w:hAnsi="宋体"/>
                <w:kern w:val="0"/>
                <w:szCs w:val="21"/>
                <w:lang w:val="en-US" w:eastAsia="zh-CN"/>
              </w:rPr>
              <w:t>查</w:t>
            </w:r>
            <w:r>
              <w:rPr>
                <w:rFonts w:hint="eastAsia" w:ascii="宋体" w:hAnsi="宋体"/>
                <w:kern w:val="0"/>
                <w:szCs w:val="21"/>
              </w:rPr>
              <w:t>管理评审改进措施及验证表</w:t>
            </w:r>
            <w:r>
              <w:rPr>
                <w:rFonts w:hint="eastAsia" w:ascii="宋体" w:hAnsi="宋体"/>
                <w:kern w:val="0"/>
                <w:szCs w:val="21"/>
                <w:lang w:eastAsia="zh-CN"/>
              </w:rPr>
              <w:t>，</w:t>
            </w:r>
            <w:r>
              <w:rPr>
                <w:rFonts w:hint="eastAsia" w:ascii="宋体" w:hAnsi="宋体"/>
                <w:kern w:val="0"/>
                <w:szCs w:val="21"/>
                <w:lang w:val="en-US" w:eastAsia="zh-CN"/>
              </w:rPr>
              <w:t>综合部于2021.3.15进行</w:t>
            </w:r>
            <w:r>
              <w:rPr>
                <w:rFonts w:hint="eastAsia"/>
              </w:rPr>
              <w:t>强化质量管理体系的标准培训，提高员工安全意识和管理水平</w:t>
            </w:r>
            <w:r>
              <w:rPr>
                <w:rFonts w:hint="eastAsia"/>
                <w:lang w:eastAsia="zh-CN"/>
              </w:rPr>
              <w:t>，</w:t>
            </w:r>
            <w:r>
              <w:rPr>
                <w:rFonts w:hint="eastAsia"/>
                <w:lang w:val="en-US" w:eastAsia="zh-CN"/>
              </w:rPr>
              <w:t>经验证</w:t>
            </w:r>
            <w:r>
              <w:rPr>
                <w:rFonts w:hint="eastAsia"/>
              </w:rPr>
              <w:t>改进措施合理，完成情况良好，达到预期要求。</w:t>
            </w:r>
          </w:p>
          <w:p>
            <w:pPr>
              <w:spacing w:line="360" w:lineRule="auto"/>
              <w:rPr>
                <w:rFonts w:ascii="宋体" w:hAnsi="宋体" w:cs="宋体"/>
                <w:szCs w:val="24"/>
              </w:rPr>
            </w:pPr>
            <w:r>
              <w:rPr>
                <w:rFonts w:hint="eastAsia" w:ascii="宋体" w:hAnsi="宋体" w:cs="宋体"/>
                <w:color w:val="000000"/>
                <w:szCs w:val="24"/>
              </w:rPr>
              <w:t>管理评审结论：本公司的质量管理体系，基本上是适宜的、充分的和有效的。</w:t>
            </w:r>
          </w:p>
        </w:tc>
        <w:tc>
          <w:tcPr>
            <w:tcW w:w="10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总则</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Q10.1</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公司制定系列程序文件《管</w:t>
            </w:r>
            <w:r>
              <w:rPr>
                <w:rFonts w:hint="eastAsia" w:ascii="宋体" w:hAnsi="宋体" w:eastAsia="宋体" w:cs="宋体"/>
                <w:color w:val="000000"/>
                <w:szCs w:val="24"/>
              </w:rPr>
              <w:t>理评审</w:t>
            </w:r>
            <w:r>
              <w:rPr>
                <w:rFonts w:hint="eastAsia" w:ascii="宋体" w:hAnsi="宋体" w:eastAsia="宋体" w:cs="宋体"/>
                <w:color w:val="000000"/>
                <w:szCs w:val="24"/>
                <w:lang w:val="en-US" w:eastAsia="zh-CN"/>
              </w:rPr>
              <w:t>控制</w:t>
            </w:r>
            <w:r>
              <w:rPr>
                <w:rFonts w:hint="eastAsia" w:ascii="宋体" w:hAnsi="宋体" w:eastAsia="宋体" w:cs="宋体"/>
                <w:color w:val="000000"/>
                <w:szCs w:val="24"/>
              </w:rPr>
              <w:t>程序》、《</w:t>
            </w:r>
            <w:r>
              <w:rPr>
                <w:rFonts w:hint="eastAsia" w:ascii="宋体" w:hAnsi="宋体" w:cs="宋体"/>
                <w:color w:val="000000"/>
                <w:szCs w:val="24"/>
              </w:rPr>
              <w:t>不合格品控制程序》及《内部审核控制程序》《纠正措施控制程序》，对持续改进的过程予以规定，以实现质量管理体系及产品符合性的持续改进。持续改进的过程包含持续改进的提出、立项、不合格的原因的分析、纠正措施的确定、跟踪和评价及负责部门和人员职责等。</w:t>
            </w:r>
          </w:p>
          <w:p>
            <w:pPr>
              <w:spacing w:line="360" w:lineRule="auto"/>
              <w:ind w:firstLine="420" w:firstLineChars="200"/>
              <w:rPr>
                <w:rFonts w:ascii="宋体" w:hAnsi="宋体" w:cs="宋体"/>
                <w:szCs w:val="24"/>
              </w:rPr>
            </w:pPr>
            <w:r>
              <w:rPr>
                <w:rFonts w:hint="eastAsia" w:ascii="宋体" w:hAnsi="宋体" w:cs="宋体"/>
                <w:color w:val="000000"/>
                <w:szCs w:val="24"/>
              </w:rPr>
              <w:t>公司通过质量方针、目标的达成分析、内部质量审核结果、数据资料统计分析、纠正和预防措施和管理评审等方式，以推动质量管理体系的持续改进。</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60" w:type="dxa"/>
            <w:vAlign w:val="top"/>
          </w:tcPr>
          <w:p>
            <w:pPr>
              <w:spacing w:line="360" w:lineRule="auto"/>
              <w:rPr>
                <w:rFonts w:ascii="宋体" w:hAnsi="宋体" w:cs="宋体"/>
                <w:color w:val="000000"/>
                <w:szCs w:val="24"/>
                <w:highlight w:val="none"/>
              </w:rPr>
            </w:pPr>
            <w:r>
              <w:rPr>
                <w:rFonts w:hint="eastAsia" w:ascii="宋体" w:hAnsi="宋体" w:cs="宋体"/>
                <w:color w:val="000000"/>
                <w:szCs w:val="24"/>
                <w:highlight w:val="none"/>
              </w:rPr>
              <w:t>不合格和纠正措施（含10.2.1和10.2.2）</w:t>
            </w:r>
          </w:p>
          <w:p>
            <w:pPr>
              <w:adjustRightInd w:val="0"/>
              <w:snapToGrid w:val="0"/>
              <w:rPr>
                <w:rFonts w:ascii="宋体" w:hAnsi="宋体" w:cs="宋体"/>
                <w:szCs w:val="24"/>
                <w:highlight w:val="none"/>
              </w:rPr>
            </w:pPr>
          </w:p>
        </w:tc>
        <w:tc>
          <w:tcPr>
            <w:tcW w:w="960" w:type="dxa"/>
            <w:vAlign w:val="top"/>
          </w:tcPr>
          <w:p>
            <w:pPr>
              <w:rPr>
                <w:rFonts w:hint="eastAsia" w:ascii="宋体" w:hAnsi="宋体" w:cs="宋体"/>
                <w:szCs w:val="21"/>
                <w:highlight w:val="none"/>
                <w:lang w:val="en-US" w:eastAsia="zh-CN"/>
              </w:rPr>
            </w:pPr>
            <w:r>
              <w:rPr>
                <w:rFonts w:hint="eastAsia" w:ascii="宋体" w:hAnsi="宋体" w:cs="宋体"/>
                <w:b w:val="0"/>
                <w:bCs/>
                <w:szCs w:val="21"/>
                <w:highlight w:val="none"/>
                <w:lang w:val="en-US" w:eastAsia="zh-CN"/>
              </w:rPr>
              <w:t>Q</w:t>
            </w:r>
            <w:r>
              <w:rPr>
                <w:rFonts w:hint="eastAsia" w:ascii="宋体" w:hAnsi="宋体" w:eastAsia="宋体" w:cs="宋体"/>
                <w:b w:val="0"/>
                <w:bCs/>
                <w:szCs w:val="21"/>
                <w:highlight w:val="none"/>
                <w:lang w:val="en-US" w:eastAsia="zh-CN"/>
              </w:rPr>
              <w:t>10.2</w:t>
            </w:r>
          </w:p>
        </w:tc>
        <w:tc>
          <w:tcPr>
            <w:tcW w:w="10572" w:type="dxa"/>
            <w:vAlign w:val="top"/>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公司制定《</w:t>
            </w:r>
            <w:r>
              <w:rPr>
                <w:rFonts w:hint="eastAsia" w:ascii="宋体" w:hAnsi="宋体" w:cs="宋体"/>
                <w:color w:val="000000"/>
                <w:szCs w:val="24"/>
                <w:highlight w:val="none"/>
                <w:lang w:eastAsia="zh-CN"/>
              </w:rPr>
              <w:t>纠正措施控制程序</w:t>
            </w:r>
            <w:r>
              <w:rPr>
                <w:rFonts w:hint="eastAsia" w:ascii="宋体" w:hAnsi="宋体" w:cs="宋体"/>
                <w:color w:val="000000"/>
                <w:szCs w:val="24"/>
                <w:highlight w:val="none"/>
              </w:rPr>
              <w:t>》，实施纠正措施，消除不合格的原因，以防止其再发生。在程序文件中规定了对不合格品的处理要求，不合格品处理程序和机构健全。现场提供有不合格品处置单。</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抽查不合格品处置记录：</w:t>
            </w:r>
          </w:p>
          <w:p>
            <w:pPr>
              <w:spacing w:line="360" w:lineRule="auto"/>
              <w:ind w:firstLine="420" w:firstLineChars="200"/>
              <w:rPr>
                <w:rFonts w:hint="eastAsia" w:ascii="宋体" w:hAnsi="宋体" w:cs="宋体"/>
                <w:color w:val="000000"/>
                <w:szCs w:val="22"/>
                <w:highlight w:val="none"/>
                <w:lang w:val="en-US" w:eastAsia="zh-CN"/>
              </w:rPr>
            </w:pPr>
            <w:r>
              <w:rPr>
                <w:rFonts w:hint="eastAsia" w:ascii="宋体" w:hAnsi="宋体" w:cs="宋体"/>
                <w:color w:val="000000"/>
                <w:szCs w:val="22"/>
                <w:highlight w:val="none"/>
                <w:lang w:val="en-US" w:eastAsia="zh-CN"/>
              </w:rPr>
              <w:t>提供有《纠正措施实施表》台账</w:t>
            </w:r>
          </w:p>
          <w:p>
            <w:pPr>
              <w:spacing w:line="360" w:lineRule="auto"/>
              <w:ind w:firstLine="420" w:firstLineChars="200"/>
              <w:rPr>
                <w:rFonts w:hint="eastAsia" w:ascii="宋体" w:hAnsi="宋体" w:eastAsia="宋体" w:cs="宋体"/>
                <w:color w:val="000000"/>
                <w:szCs w:val="24"/>
                <w:highlight w:val="none"/>
                <w:lang w:eastAsia="zh-CN"/>
              </w:rPr>
            </w:pPr>
            <w:r>
              <w:rPr>
                <w:rFonts w:hint="eastAsia" w:ascii="宋体" w:hAnsi="宋体" w:cs="宋体"/>
                <w:color w:val="000000"/>
                <w:szCs w:val="24"/>
                <w:highlight w:val="none"/>
              </w:rPr>
              <w:t>抽查《纠正措施</w:t>
            </w:r>
            <w:r>
              <w:rPr>
                <w:rFonts w:hint="eastAsia" w:ascii="宋体" w:hAnsi="宋体" w:cs="宋体"/>
                <w:color w:val="000000"/>
                <w:szCs w:val="24"/>
                <w:highlight w:val="none"/>
                <w:lang w:eastAsia="zh-CN"/>
              </w:rPr>
              <w:t>处理单</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1份</w:t>
            </w:r>
            <w:r>
              <w:rPr>
                <w:rFonts w:hint="eastAsia" w:ascii="宋体" w:hAnsi="宋体" w:cs="宋体"/>
                <w:color w:val="000000"/>
                <w:szCs w:val="24"/>
                <w:highlight w:val="none"/>
              </w:rPr>
              <w:t>：责任部门：</w:t>
            </w:r>
            <w:r>
              <w:rPr>
                <w:rFonts w:hint="eastAsia" w:ascii="宋体" w:hAnsi="宋体" w:cs="宋体"/>
                <w:color w:val="000000"/>
                <w:szCs w:val="24"/>
                <w:highlight w:val="none"/>
                <w:lang w:val="en-US" w:eastAsia="zh-CN"/>
              </w:rPr>
              <w:t>综合部</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不合格描述：</w:t>
            </w:r>
            <w:r>
              <w:rPr>
                <w:rFonts w:ascii="宋体" w:hAnsi="宋体" w:cs="宋体"/>
                <w:color w:val="000000"/>
                <w:highlight w:val="none"/>
              </w:rPr>
              <w:t xml:space="preserve"> </w:t>
            </w:r>
            <w:r>
              <w:rPr>
                <w:rFonts w:hint="eastAsia" w:ascii="宋体" w:hAnsi="宋体" w:cs="宋体"/>
                <w:color w:val="000000"/>
                <w:highlight w:val="none"/>
                <w:lang w:val="en-US" w:eastAsia="zh-CN"/>
              </w:rPr>
              <w:t>借阅</w:t>
            </w:r>
            <w:r>
              <w:rPr>
                <w:rFonts w:hint="eastAsia" w:ascii="宋体" w:hAnsi="宋体" w:cs="宋体"/>
                <w:color w:val="000000"/>
                <w:szCs w:val="24"/>
                <w:highlight w:val="none"/>
                <w:lang w:eastAsia="zh-CN"/>
              </w:rPr>
              <w:t>办公室</w:t>
            </w:r>
            <w:r>
              <w:rPr>
                <w:rFonts w:hint="eastAsia" w:ascii="宋体" w:hAnsi="宋体" w:cs="宋体"/>
                <w:color w:val="000000"/>
                <w:szCs w:val="24"/>
                <w:highlight w:val="none"/>
                <w:lang w:val="en-US" w:eastAsia="zh-CN"/>
              </w:rPr>
              <w:t>的</w:t>
            </w:r>
            <w:r>
              <w:rPr>
                <w:rFonts w:hint="eastAsia" w:ascii="宋体" w:hAnsi="宋体" w:cs="宋体"/>
                <w:color w:val="000000"/>
                <w:szCs w:val="24"/>
                <w:highlight w:val="none"/>
              </w:rPr>
              <w:t>文件</w:t>
            </w:r>
            <w:r>
              <w:rPr>
                <w:rFonts w:hint="eastAsia" w:ascii="宋体" w:hAnsi="宋体" w:cs="宋体"/>
                <w:color w:val="000000"/>
                <w:szCs w:val="24"/>
                <w:highlight w:val="none"/>
                <w:lang w:val="en-US" w:eastAsia="zh-CN"/>
              </w:rPr>
              <w:t>未进行登记</w:t>
            </w:r>
            <w:r>
              <w:rPr>
                <w:rFonts w:hint="eastAsia" w:ascii="宋体" w:hAnsi="宋体" w:cs="宋体"/>
                <w:color w:val="000000"/>
                <w:szCs w:val="24"/>
                <w:highlight w:val="none"/>
              </w:rPr>
              <w:t>，</w:t>
            </w:r>
            <w:r>
              <w:rPr>
                <w:rFonts w:hint="eastAsia" w:ascii="宋体" w:hAnsi="宋体" w:cs="宋体"/>
                <w:color w:val="000000"/>
                <w:szCs w:val="24"/>
                <w:highlight w:val="none"/>
                <w:lang w:val="en-US" w:eastAsia="zh-CN"/>
              </w:rPr>
              <w:t>容易造成文件流失</w:t>
            </w:r>
            <w:r>
              <w:rPr>
                <w:rFonts w:hint="eastAsia" w:ascii="宋体" w:hAnsi="宋体" w:cs="宋体"/>
                <w:color w:val="000000"/>
                <w:szCs w:val="24"/>
                <w:highlight w:val="none"/>
                <w:lang w:eastAsia="zh-CN"/>
              </w:rPr>
              <w:t>。</w:t>
            </w:r>
          </w:p>
          <w:p>
            <w:pPr>
              <w:spacing w:line="360" w:lineRule="auto"/>
              <w:ind w:firstLine="420" w:firstLineChars="200"/>
              <w:rPr>
                <w:sz w:val="24"/>
                <w:highlight w:val="none"/>
              </w:rPr>
            </w:pPr>
            <w:r>
              <w:rPr>
                <w:rFonts w:hint="eastAsia" w:ascii="宋体" w:hAnsi="宋体" w:cs="宋体"/>
                <w:color w:val="000000"/>
                <w:szCs w:val="24"/>
                <w:highlight w:val="none"/>
              </w:rPr>
              <w:t>原因分析：</w:t>
            </w:r>
            <w:r>
              <w:rPr>
                <w:rFonts w:hint="eastAsia" w:ascii="宋体" w:hAnsi="宋体" w:cs="宋体"/>
                <w:color w:val="000000"/>
                <w:szCs w:val="24"/>
                <w:highlight w:val="none"/>
                <w:lang w:eastAsia="zh-CN"/>
              </w:rPr>
              <w:t>管理人员对标准条款</w:t>
            </w:r>
            <w:r>
              <w:rPr>
                <w:rFonts w:hint="eastAsia" w:ascii="宋体" w:hAnsi="宋体" w:cs="宋体"/>
                <w:color w:val="000000"/>
                <w:szCs w:val="24"/>
                <w:highlight w:val="none"/>
                <w:lang w:val="en-US" w:eastAsia="zh-CN"/>
              </w:rPr>
              <w:t>7.5</w:t>
            </w:r>
            <w:r>
              <w:rPr>
                <w:rFonts w:hint="eastAsia" w:ascii="宋体" w:hAnsi="宋体" w:cs="宋体"/>
                <w:color w:val="000000"/>
                <w:szCs w:val="24"/>
                <w:highlight w:val="none"/>
              </w:rPr>
              <w:t xml:space="preserve"> </w:t>
            </w:r>
            <w:r>
              <w:rPr>
                <w:rFonts w:hint="eastAsia" w:ascii="宋体" w:hAnsi="宋体" w:cs="宋体"/>
                <w:color w:val="000000"/>
                <w:szCs w:val="24"/>
                <w:highlight w:val="none"/>
                <w:lang w:eastAsia="zh-CN"/>
              </w:rPr>
              <w:t>文件的控制</w:t>
            </w:r>
            <w:r>
              <w:rPr>
                <w:rFonts w:hint="eastAsia" w:ascii="宋体" w:hAnsi="宋体" w:cs="宋体"/>
                <w:color w:val="000000"/>
                <w:szCs w:val="24"/>
                <w:highlight w:val="none"/>
                <w:lang w:val="en-US" w:eastAsia="zh-CN"/>
              </w:rPr>
              <w:t>条款理解不够</w:t>
            </w:r>
            <w:r>
              <w:rPr>
                <w:rFonts w:hint="eastAsia" w:ascii="宋体" w:hAnsi="宋体" w:cs="宋体"/>
                <w:color w:val="000000"/>
                <w:szCs w:val="24"/>
                <w:highlight w:val="none"/>
              </w:rPr>
              <w:t>。</w:t>
            </w:r>
          </w:p>
          <w:p>
            <w:pPr>
              <w:ind w:firstLine="420" w:firstLineChars="200"/>
              <w:rPr>
                <w:rFonts w:hint="eastAsia" w:ascii="宋体" w:hAnsi="宋体" w:cs="宋体"/>
                <w:color w:val="000000"/>
                <w:highlight w:val="none"/>
              </w:rPr>
            </w:pPr>
            <w:r>
              <w:rPr>
                <w:rFonts w:hint="eastAsia" w:ascii="宋体" w:hAnsi="宋体" w:cs="宋体"/>
                <w:color w:val="000000"/>
                <w:szCs w:val="24"/>
                <w:highlight w:val="none"/>
              </w:rPr>
              <w:t>纠正措施：</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lang w:eastAsia="zh-CN"/>
              </w:rPr>
              <w:t>对相关人员进行标准条款</w:t>
            </w:r>
            <w:r>
              <w:rPr>
                <w:rFonts w:hint="eastAsia" w:ascii="宋体" w:hAnsi="宋体" w:cs="宋体"/>
                <w:color w:val="000000"/>
                <w:szCs w:val="24"/>
                <w:highlight w:val="none"/>
                <w:lang w:val="en-US" w:eastAsia="zh-CN"/>
              </w:rPr>
              <w:t>7.5进行学习；2）安排登记台账进行登记</w:t>
            </w:r>
            <w:r>
              <w:rPr>
                <w:rFonts w:hint="eastAsia" w:ascii="宋体" w:hAnsi="宋体" w:cs="宋体"/>
                <w:color w:val="000000"/>
                <w:szCs w:val="24"/>
                <w:highlight w:val="none"/>
              </w:rPr>
              <w:t>。</w:t>
            </w:r>
          </w:p>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措施实施验证：已经按纠正措施实施，并验证有效。</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验证结果：合格。</w:t>
            </w:r>
            <w:r>
              <w:rPr>
                <w:rFonts w:hint="eastAsia" w:ascii="宋体" w:hAnsi="宋体" w:cs="宋体"/>
                <w:color w:val="000000"/>
                <w:szCs w:val="24"/>
                <w:highlight w:val="none"/>
              </w:rPr>
              <w:tab/>
            </w:r>
          </w:p>
          <w:p>
            <w:pPr>
              <w:ind w:firstLine="420" w:firstLineChars="200"/>
              <w:rPr>
                <w:rFonts w:hint="default" w:ascii="宋体" w:hAnsi="宋体" w:eastAsia="宋体" w:cs="宋体"/>
                <w:color w:val="000000"/>
                <w:szCs w:val="24"/>
                <w:highlight w:val="none"/>
                <w:lang w:val="en-US" w:eastAsia="zh-CN"/>
              </w:rPr>
            </w:pPr>
            <w:r>
              <w:rPr>
                <w:rFonts w:hint="eastAsia" w:ascii="宋体" w:hAnsi="宋体" w:eastAsia="宋体" w:cs="宋体"/>
                <w:color w:val="000000"/>
                <w:szCs w:val="24"/>
                <w:highlight w:val="none"/>
              </w:rPr>
              <w:t>验证人：</w:t>
            </w:r>
            <w:r>
              <w:rPr>
                <w:rFonts w:hint="eastAsia" w:ascii="宋体" w:hAnsi="宋体" w:cs="宋体"/>
                <w:color w:val="000000"/>
                <w:szCs w:val="24"/>
                <w:highlight w:val="none"/>
                <w:lang w:eastAsia="zh-CN"/>
              </w:rPr>
              <w:t>章飞</w:t>
            </w:r>
            <w:r>
              <w:rPr>
                <w:rFonts w:hint="eastAsia" w:ascii="宋体" w:hAnsi="宋体" w:eastAsia="宋体" w:cs="宋体"/>
                <w:color w:val="000000"/>
                <w:szCs w:val="24"/>
                <w:highlight w:val="none"/>
              </w:rPr>
              <w:t xml:space="preserve">  20</w:t>
            </w:r>
            <w:r>
              <w:rPr>
                <w:rFonts w:hint="eastAsia" w:ascii="宋体" w:hAnsi="宋体" w:eastAsia="宋体" w:cs="宋体"/>
                <w:color w:val="000000"/>
                <w:szCs w:val="24"/>
                <w:highlight w:val="none"/>
                <w:lang w:val="en-US" w:eastAsia="zh-CN"/>
              </w:rPr>
              <w:t>21.</w:t>
            </w:r>
            <w:r>
              <w:rPr>
                <w:rFonts w:hint="eastAsia" w:ascii="宋体" w:hAnsi="宋体" w:cs="宋体"/>
                <w:color w:val="000000"/>
                <w:szCs w:val="24"/>
                <w:highlight w:val="none"/>
                <w:lang w:val="en-US" w:eastAsia="zh-CN"/>
              </w:rPr>
              <w:t>3</w:t>
            </w:r>
            <w:r>
              <w:rPr>
                <w:rFonts w:hint="eastAsia" w:ascii="宋体" w:hAnsi="宋体" w:eastAsia="宋体" w:cs="宋体"/>
                <w:color w:val="000000"/>
                <w:szCs w:val="24"/>
                <w:highlight w:val="none"/>
                <w:lang w:val="en-US" w:eastAsia="zh-CN"/>
              </w:rPr>
              <w:t>.</w:t>
            </w:r>
            <w:r>
              <w:rPr>
                <w:rFonts w:hint="eastAsia" w:ascii="宋体" w:hAnsi="宋体" w:cs="宋体"/>
                <w:color w:val="000000"/>
                <w:szCs w:val="24"/>
                <w:highlight w:val="none"/>
                <w:lang w:val="en-US" w:eastAsia="zh-CN"/>
              </w:rPr>
              <w:t>2</w:t>
            </w:r>
            <w:r>
              <w:rPr>
                <w:rFonts w:hint="eastAsia" w:ascii="宋体" w:hAnsi="宋体" w:eastAsia="宋体" w:cs="宋体"/>
                <w:color w:val="000000"/>
                <w:szCs w:val="24"/>
                <w:highlight w:val="none"/>
                <w:lang w:val="en-US" w:eastAsia="zh-CN"/>
              </w:rPr>
              <w:t>5</w:t>
            </w:r>
          </w:p>
          <w:p>
            <w:pPr>
              <w:spacing w:line="360" w:lineRule="auto"/>
              <w:ind w:firstLine="420" w:firstLineChars="200"/>
              <w:rPr>
                <w:rFonts w:hint="eastAsia" w:ascii="宋体" w:hAnsi="宋体" w:cs="宋体"/>
                <w:color w:val="000000"/>
                <w:szCs w:val="24"/>
                <w:highlight w:val="none"/>
              </w:rPr>
            </w:pPr>
            <w:r>
              <w:rPr>
                <w:rFonts w:hint="eastAsia" w:ascii="宋体" w:hAnsi="宋体" w:cs="宋体"/>
                <w:color w:val="000000"/>
                <w:szCs w:val="24"/>
                <w:highlight w:val="none"/>
              </w:rPr>
              <w:t>纠正措施实施基本有效。</w:t>
            </w:r>
          </w:p>
        </w:tc>
        <w:tc>
          <w:tcPr>
            <w:tcW w:w="1017" w:type="dxa"/>
            <w:vAlign w:val="top"/>
          </w:tcPr>
          <w:p>
            <w:pPr>
              <w:rPr>
                <w:rFonts w:hint="eastAsia"/>
                <w:highlight w:val="none"/>
                <w:lang w:val="en-US" w:eastAsia="zh-CN"/>
              </w:rPr>
            </w:pPr>
            <w:r>
              <w:rPr>
                <w:rFonts w:hint="eastAsia"/>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持续改进</w:t>
            </w:r>
          </w:p>
          <w:p>
            <w:pPr>
              <w:adjustRightInd w:val="0"/>
              <w:snapToGrid w:val="0"/>
              <w:rPr>
                <w:rFonts w:ascii="宋体" w:hAnsi="宋体" w:cs="宋体"/>
                <w:szCs w:val="24"/>
              </w:rPr>
            </w:pPr>
          </w:p>
        </w:tc>
        <w:tc>
          <w:tcPr>
            <w:tcW w:w="960" w:type="dxa"/>
          </w:tcPr>
          <w:p>
            <w:pPr>
              <w:rPr>
                <w:b/>
              </w:rPr>
            </w:pPr>
            <w:r>
              <w:rPr>
                <w:rFonts w:hint="eastAsia" w:ascii="宋体" w:hAnsi="宋体" w:cs="宋体"/>
                <w:szCs w:val="21"/>
                <w:highlight w:val="none"/>
                <w:lang w:val="en-US" w:eastAsia="zh-CN"/>
              </w:rPr>
              <w:t>Q10.3</w:t>
            </w:r>
          </w:p>
        </w:tc>
        <w:tc>
          <w:tcPr>
            <w:tcW w:w="10572" w:type="dxa"/>
          </w:tcPr>
          <w:p>
            <w:pPr>
              <w:ind w:firstLine="420" w:firstLineChars="200"/>
              <w:rPr>
                <w:rFonts w:ascii="宋体" w:hAnsi="宋体" w:cs="宋体"/>
                <w:szCs w:val="24"/>
              </w:rPr>
            </w:pPr>
            <w:r>
              <w:rPr>
                <w:rFonts w:hint="eastAsia" w:ascii="宋体" w:hAnsi="宋体" w:cs="宋体"/>
                <w:color w:val="000000"/>
                <w:szCs w:val="21"/>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2160" w:type="dxa"/>
          </w:tcPr>
          <w:p>
            <w:pPr>
              <w:adjustRightInd w:val="0"/>
              <w:snapToGrid w:val="0"/>
              <w:rPr>
                <w:rFonts w:ascii="宋体" w:hAnsi="宋体" w:cs="宋体"/>
                <w:szCs w:val="24"/>
              </w:rPr>
            </w:pPr>
            <w:r>
              <w:rPr>
                <w:rFonts w:hint="eastAsia" w:ascii="宋体" w:hAnsi="宋体" w:cs="宋体"/>
                <w:szCs w:val="24"/>
              </w:rPr>
              <w:t>范围的确认，资质的确认，法律法规执行情况，重大质量事故，及顾客投诉和质量监督抽查情况</w:t>
            </w:r>
            <w:r>
              <w:rPr>
                <w:rFonts w:hint="eastAsia" w:ascii="宋体" w:hAnsi="宋体" w:eastAsia="宋体" w:cs="新宋体"/>
                <w:sz w:val="21"/>
                <w:szCs w:val="21"/>
                <w:lang w:val="en-US" w:eastAsia="zh-CN"/>
              </w:rPr>
              <w:t>，</w:t>
            </w:r>
            <w:r>
              <w:rPr>
                <w:rFonts w:hint="eastAsia" w:ascii="宋体" w:hAnsi="宋体" w:eastAsia="宋体" w:cs="宋体"/>
                <w:szCs w:val="24"/>
                <w:lang w:val="en-US" w:eastAsia="zh-CN"/>
              </w:rPr>
              <w:t>一阶段问题验证。</w:t>
            </w:r>
          </w:p>
        </w:tc>
        <w:tc>
          <w:tcPr>
            <w:tcW w:w="960" w:type="dxa"/>
          </w:tcPr>
          <w:p>
            <w:pPr>
              <w:rPr>
                <w:b/>
              </w:rPr>
            </w:pPr>
          </w:p>
        </w:tc>
        <w:tc>
          <w:tcPr>
            <w:tcW w:w="10572" w:type="dxa"/>
            <w:vAlign w:val="top"/>
          </w:tcPr>
          <w:p>
            <w:pPr>
              <w:ind w:firstLine="210" w:firstLineChars="100"/>
              <w:jc w:val="both"/>
              <w:rPr>
                <w:rFonts w:hint="eastAsia"/>
                <w:highlight w:val="none"/>
              </w:rPr>
            </w:pPr>
            <w:r>
              <w:rPr>
                <w:rFonts w:hint="eastAsia"/>
                <w:highlight w:val="none"/>
              </w:rPr>
              <w:t>现场确认，公司质量管理体系覆盖范围</w:t>
            </w:r>
            <w:r>
              <w:rPr>
                <w:rFonts w:hint="eastAsia" w:ascii="Times New Roman" w:hAnsi="Times New Roman" w:cs="Times New Roman"/>
                <w:szCs w:val="22"/>
                <w:highlight w:val="none"/>
              </w:rPr>
              <w:t>：</w:t>
            </w:r>
            <w:r>
              <w:rPr>
                <w:rFonts w:hint="eastAsia" w:cs="Times New Roman"/>
                <w:szCs w:val="22"/>
                <w:highlight w:val="none"/>
                <w:lang w:eastAsia="zh-CN"/>
              </w:rPr>
              <w:t>工业数控自动化设备的零部件、模具、工装夹具的生产，汽车配件的销售</w:t>
            </w:r>
            <w:r>
              <w:rPr>
                <w:rFonts w:hint="eastAsia"/>
                <w:szCs w:val="22"/>
                <w:highlight w:val="none"/>
              </w:rPr>
              <w:t>。</w:t>
            </w:r>
          </w:p>
          <w:p>
            <w:pPr>
              <w:ind w:firstLine="420" w:firstLineChars="200"/>
              <w:jc w:val="both"/>
              <w:rPr>
                <w:rFonts w:hint="eastAsia"/>
                <w:highlight w:val="none"/>
              </w:rPr>
            </w:pPr>
            <w:r>
              <w:rPr>
                <w:rFonts w:hint="eastAsia"/>
                <w:highlight w:val="none"/>
              </w:rPr>
              <w:t>提供营业执照，检查有效。</w:t>
            </w:r>
          </w:p>
          <w:p>
            <w:pPr>
              <w:ind w:firstLine="210" w:firstLineChars="100"/>
              <w:jc w:val="both"/>
              <w:rPr>
                <w:highlight w:val="none"/>
              </w:rPr>
            </w:pPr>
            <w:r>
              <w:rPr>
                <w:rFonts w:hint="eastAsia"/>
                <w:highlight w:val="none"/>
              </w:rPr>
              <w:t>公司严格执行国标及行业要求和法律、法规要求。</w:t>
            </w:r>
          </w:p>
          <w:p>
            <w:pPr>
              <w:jc w:val="both"/>
              <w:rPr>
                <w:highlight w:val="none"/>
              </w:rPr>
            </w:pPr>
            <w:r>
              <w:rPr>
                <w:rFonts w:hint="eastAsia"/>
                <w:highlight w:val="none"/>
              </w:rPr>
              <w:t>20</w:t>
            </w:r>
            <w:r>
              <w:rPr>
                <w:rFonts w:hint="eastAsia"/>
                <w:highlight w:val="none"/>
                <w:lang w:val="en-US" w:eastAsia="zh-CN"/>
              </w:rPr>
              <w:t>20</w:t>
            </w:r>
            <w:r>
              <w:rPr>
                <w:rFonts w:hint="eastAsia"/>
                <w:highlight w:val="none"/>
              </w:rPr>
              <w:t>年</w:t>
            </w:r>
            <w:r>
              <w:rPr>
                <w:rFonts w:hint="eastAsia"/>
                <w:highlight w:val="none"/>
                <w:lang w:val="en-US" w:eastAsia="zh-CN"/>
              </w:rPr>
              <w:t>12</w:t>
            </w:r>
            <w:r>
              <w:rPr>
                <w:rFonts w:hint="eastAsia"/>
                <w:highlight w:val="none"/>
              </w:rPr>
              <w:t>月至今，公司没有顾客的重大产品质量投诉，通过</w:t>
            </w:r>
            <w:r>
              <w:rPr>
                <w:rFonts w:hint="eastAsia"/>
                <w:highlight w:val="none"/>
                <w:lang w:eastAsia="zh-CN"/>
              </w:rPr>
              <w:t>顾客满意率</w:t>
            </w:r>
            <w:r>
              <w:rPr>
                <w:rFonts w:hint="eastAsia"/>
                <w:highlight w:val="none"/>
              </w:rPr>
              <w:t>调查，顾客对公司提供的产品普遍反映较好。体系运行以来，顾客对质量反应良好，没有重大质量问题和投诉。</w:t>
            </w:r>
          </w:p>
          <w:p>
            <w:pPr>
              <w:spacing w:line="360" w:lineRule="auto"/>
              <w:ind w:firstLine="420" w:firstLineChars="200"/>
              <w:jc w:val="both"/>
              <w:rPr>
                <w:rFonts w:hint="eastAsia"/>
                <w:highlight w:val="none"/>
              </w:rPr>
            </w:pPr>
            <w:r>
              <w:rPr>
                <w:rFonts w:hint="eastAsia"/>
                <w:highlight w:val="none"/>
              </w:rPr>
              <w:t>该公司在20</w:t>
            </w:r>
            <w:r>
              <w:rPr>
                <w:rFonts w:hint="eastAsia"/>
                <w:highlight w:val="none"/>
                <w:lang w:val="en-US" w:eastAsia="zh-CN"/>
              </w:rPr>
              <w:t>20</w:t>
            </w:r>
            <w:r>
              <w:rPr>
                <w:rFonts w:hint="eastAsia"/>
                <w:highlight w:val="none"/>
              </w:rPr>
              <w:t>年</w:t>
            </w:r>
            <w:r>
              <w:rPr>
                <w:rFonts w:hint="eastAsia"/>
                <w:highlight w:val="none"/>
                <w:lang w:val="en-US" w:eastAsia="zh-CN"/>
              </w:rPr>
              <w:t>12</w:t>
            </w:r>
            <w:r>
              <w:rPr>
                <w:rFonts w:hint="eastAsia"/>
                <w:highlight w:val="none"/>
              </w:rPr>
              <w:t>月</w:t>
            </w:r>
            <w:r>
              <w:rPr>
                <w:rFonts w:hint="eastAsia"/>
                <w:highlight w:val="none"/>
                <w:lang w:val="en-US" w:eastAsia="zh-CN"/>
              </w:rPr>
              <w:t>以</w:t>
            </w:r>
            <w:r>
              <w:rPr>
                <w:rFonts w:hint="eastAsia"/>
                <w:highlight w:val="none"/>
              </w:rPr>
              <w:t>来政府职能部门未对该公司产品进行抽查，无质量监督抽查情况。</w:t>
            </w:r>
          </w:p>
          <w:p>
            <w:pPr>
              <w:spacing w:line="360" w:lineRule="auto"/>
              <w:ind w:firstLine="420" w:firstLineChars="200"/>
            </w:pPr>
            <w:r>
              <w:rPr>
                <w:rFonts w:hint="eastAsia" w:ascii="宋体" w:hAnsi="宋体" w:cs="宋体"/>
                <w:color w:val="auto"/>
                <w:szCs w:val="24"/>
                <w:highlight w:val="none"/>
                <w:lang w:eastAsia="zh-CN"/>
              </w:rPr>
              <w:t>一阶段审核不符合项在二阶段审核时验证未得到整改。</w:t>
            </w:r>
          </w:p>
        </w:tc>
        <w:tc>
          <w:tcPr>
            <w:tcW w:w="1017" w:type="dxa"/>
          </w:tcPr>
          <w:p>
            <w:r>
              <w:rPr>
                <w:rFonts w:hint="eastAsia"/>
                <w:lang w:val="en-US" w:eastAsia="zh-CN"/>
              </w:rPr>
              <w:t>符合</w:t>
            </w:r>
          </w:p>
        </w:tc>
      </w:tr>
    </w:tbl>
    <w:p>
      <w:pPr>
        <w:spacing w:line="480" w:lineRule="exact"/>
        <w:jc w:val="both"/>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7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72" w:type="dxa"/>
            <w:vAlign w:val="center"/>
          </w:tcPr>
          <w:p>
            <w:pPr>
              <w:rPr>
                <w:rFonts w:hint="default" w:eastAsia="宋体"/>
                <w:sz w:val="24"/>
                <w:szCs w:val="24"/>
                <w:lang w:val="en-US" w:eastAsia="zh-CN"/>
              </w:rPr>
            </w:pPr>
            <w:r>
              <w:rPr>
                <w:rFonts w:hint="eastAsia"/>
                <w:sz w:val="24"/>
                <w:szCs w:val="24"/>
              </w:rPr>
              <w:t>受审</w:t>
            </w:r>
            <w:r>
              <w:rPr>
                <w:rFonts w:hint="eastAsia" w:eastAsia="宋体"/>
                <w:sz w:val="24"/>
                <w:szCs w:val="24"/>
              </w:rPr>
              <w:t>核部门：</w:t>
            </w:r>
            <w:r>
              <w:rPr>
                <w:rFonts w:hint="eastAsia"/>
                <w:sz w:val="24"/>
                <w:szCs w:val="24"/>
                <w:lang w:val="en-US" w:eastAsia="zh-CN"/>
              </w:rPr>
              <w:t>综合部</w:t>
            </w:r>
            <w:r>
              <w:rPr>
                <w:rFonts w:hint="eastAsia" w:eastAsia="宋体"/>
                <w:sz w:val="24"/>
                <w:szCs w:val="24"/>
              </w:rPr>
              <w:t xml:space="preserve"> </w:t>
            </w:r>
            <w:r>
              <w:rPr>
                <w:rFonts w:hint="eastAsia" w:eastAsia="宋体"/>
                <w:sz w:val="24"/>
                <w:szCs w:val="24"/>
                <w:lang w:eastAsia="zh-CN"/>
              </w:rPr>
              <w:t>，</w:t>
            </w:r>
            <w:r>
              <w:rPr>
                <w:rFonts w:hint="eastAsia" w:eastAsia="宋体"/>
                <w:sz w:val="24"/>
                <w:szCs w:val="24"/>
              </w:rPr>
              <w:t>主管领导：</w:t>
            </w:r>
            <w:r>
              <w:rPr>
                <w:rFonts w:hint="eastAsia" w:ascii="Times New Roman" w:hAnsi="Times New Roman" w:eastAsia="宋体" w:cs="Times New Roman"/>
                <w:sz w:val="24"/>
                <w:szCs w:val="24"/>
              </w:rPr>
              <w:t>曾佑芝</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陪同人员：曾佑芝</w:t>
            </w:r>
          </w:p>
        </w:tc>
        <w:tc>
          <w:tcPr>
            <w:tcW w:w="101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72"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宋明珠，</w:t>
            </w:r>
            <w:r>
              <w:rPr>
                <w:rFonts w:hint="eastAsia"/>
                <w:sz w:val="24"/>
                <w:szCs w:val="24"/>
              </w:rPr>
              <w:t xml:space="preserve">   审核时间：</w:t>
            </w:r>
            <w:r>
              <w:rPr>
                <w:rFonts w:hint="eastAsia"/>
                <w:sz w:val="24"/>
                <w:szCs w:val="24"/>
                <w:lang w:eastAsia="zh-CN"/>
              </w:rPr>
              <w:t>2021.5.8</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72" w:type="dxa"/>
            <w:vAlign w:val="center"/>
          </w:tcPr>
          <w:p>
            <w:pPr>
              <w:rPr>
                <w:sz w:val="24"/>
                <w:szCs w:val="24"/>
              </w:rPr>
            </w:pPr>
            <w:r>
              <w:rPr>
                <w:rFonts w:hint="eastAsia"/>
                <w:sz w:val="24"/>
                <w:szCs w:val="24"/>
              </w:rPr>
              <w:t>审核条款：</w:t>
            </w:r>
            <w:r>
              <w:rPr>
                <w:rFonts w:hint="eastAsia" w:ascii="宋体" w:hAnsi="宋体" w:cs="新宋体"/>
                <w:color w:val="auto"/>
                <w:sz w:val="18"/>
                <w:szCs w:val="18"/>
              </w:rPr>
              <w:t>5.3组织的角色、职责和权限；6.2质量目标及其实现的策划；</w:t>
            </w:r>
            <w:r>
              <w:rPr>
                <w:rFonts w:hint="eastAsia" w:ascii="宋体" w:hAnsi="宋体" w:cs="新宋体"/>
                <w:color w:val="auto"/>
                <w:sz w:val="18"/>
                <w:szCs w:val="18"/>
                <w:lang w:val="en-US" w:eastAsia="zh-CN"/>
              </w:rPr>
              <w:t>7.1.2人员；</w:t>
            </w:r>
            <w:r>
              <w:rPr>
                <w:rFonts w:hint="eastAsia" w:ascii="宋体" w:hAnsi="宋体" w:cs="新宋体"/>
                <w:color w:val="auto"/>
                <w:sz w:val="18"/>
                <w:szCs w:val="18"/>
              </w:rPr>
              <w:t>7.2能力；7.3意识；7.4沟通；7.5文件化信息；8.2产品和服务的要求；8.4外部提供过程、产品和服务的控制；</w:t>
            </w:r>
            <w:r>
              <w:rPr>
                <w:rFonts w:hint="eastAsia" w:ascii="宋体" w:hAnsi="宋体" w:cs="新宋体"/>
                <w:color w:val="auto"/>
                <w:sz w:val="18"/>
                <w:szCs w:val="18"/>
                <w:highlight w:val="none"/>
              </w:rPr>
              <w:t>8.5.1生产和服务提供的控制</w:t>
            </w:r>
            <w:r>
              <w:rPr>
                <w:rFonts w:hint="eastAsia" w:ascii="宋体" w:hAnsi="宋体" w:cs="新宋体"/>
                <w:color w:val="auto"/>
                <w:sz w:val="18"/>
                <w:szCs w:val="18"/>
                <w:highlight w:val="none"/>
                <w:lang w:eastAsia="zh-CN"/>
              </w:rPr>
              <w:t>（</w:t>
            </w:r>
            <w:r>
              <w:rPr>
                <w:rFonts w:hint="eastAsia" w:ascii="宋体" w:hAnsi="宋体" w:cs="新宋体"/>
                <w:color w:val="auto"/>
                <w:sz w:val="18"/>
                <w:szCs w:val="18"/>
                <w:highlight w:val="none"/>
                <w:lang w:val="en-US" w:eastAsia="zh-CN"/>
              </w:rPr>
              <w:t>销售）</w:t>
            </w:r>
            <w:r>
              <w:rPr>
                <w:rFonts w:hint="eastAsia" w:ascii="宋体" w:hAnsi="宋体" w:cs="新宋体"/>
                <w:color w:val="auto"/>
                <w:sz w:val="18"/>
                <w:szCs w:val="18"/>
                <w:highlight w:val="none"/>
              </w:rPr>
              <w:t>；8.5.3顾</w:t>
            </w:r>
            <w:r>
              <w:rPr>
                <w:rFonts w:hint="eastAsia" w:ascii="宋体" w:hAnsi="宋体" w:cs="新宋体"/>
                <w:color w:val="auto"/>
                <w:sz w:val="18"/>
                <w:szCs w:val="18"/>
              </w:rPr>
              <w:t>客或外部供方的财产；8.5.5交付后的活动</w:t>
            </w:r>
            <w:r>
              <w:rPr>
                <w:rFonts w:hint="eastAsia" w:ascii="宋体" w:hAnsi="宋体" w:cs="新宋体"/>
                <w:color w:val="auto"/>
                <w:sz w:val="18"/>
                <w:szCs w:val="18"/>
                <w:lang w:val="en-US" w:eastAsia="zh-CN"/>
              </w:rPr>
              <w:t>；</w:t>
            </w:r>
            <w:r>
              <w:rPr>
                <w:rFonts w:hint="eastAsia" w:ascii="宋体" w:hAnsi="宋体" w:cs="新宋体"/>
                <w:color w:val="auto"/>
                <w:sz w:val="18"/>
                <w:szCs w:val="18"/>
              </w:rPr>
              <w:t>9.1.2顾客满意；9.1.3分析和评价；9.2内部审核；</w:t>
            </w:r>
          </w:p>
        </w:tc>
        <w:tc>
          <w:tcPr>
            <w:tcW w:w="101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spacing w:line="360" w:lineRule="auto"/>
              <w:rPr>
                <w:rFonts w:ascii="宋体" w:hAnsi="宋体" w:cs="宋体"/>
                <w:color w:val="000000"/>
                <w:szCs w:val="21"/>
              </w:rPr>
            </w:pPr>
            <w:r>
              <w:rPr>
                <w:rFonts w:hint="eastAsia" w:ascii="宋体" w:hAnsi="宋体" w:cs="宋体"/>
                <w:color w:val="000000"/>
                <w:szCs w:val="21"/>
              </w:rPr>
              <w:t>岗位/职责 /权限</w:t>
            </w:r>
          </w:p>
          <w:p>
            <w:pPr>
              <w:spacing w:line="360" w:lineRule="auto"/>
              <w:rPr>
                <w:rFonts w:ascii="宋体" w:hAnsi="宋体" w:cs="宋体"/>
                <w:color w:val="000000"/>
                <w:spacing w:val="-4"/>
                <w:szCs w:val="21"/>
              </w:rPr>
            </w:pPr>
            <w:r>
              <w:rPr>
                <w:rFonts w:hint="eastAsia" w:ascii="宋体" w:hAnsi="宋体" w:cs="宋体"/>
                <w:color w:val="000000"/>
                <w:spacing w:val="-4"/>
                <w:szCs w:val="21"/>
              </w:rPr>
              <w:t>#组织内的岗位设置如何？</w:t>
            </w:r>
          </w:p>
          <w:p>
            <w:pPr>
              <w:spacing w:line="360" w:lineRule="auto"/>
              <w:rPr>
                <w:rFonts w:ascii="宋体" w:hAnsi="宋体" w:cs="宋体"/>
                <w:color w:val="000000"/>
                <w:spacing w:val="-4"/>
                <w:szCs w:val="21"/>
              </w:rPr>
            </w:pPr>
            <w:r>
              <w:rPr>
                <w:rFonts w:hint="eastAsia" w:ascii="宋体" w:hAnsi="宋体" w:cs="宋体"/>
                <w:color w:val="000000"/>
                <w:spacing w:val="-4"/>
                <w:szCs w:val="21"/>
              </w:rPr>
              <w:t>职责和权限如何得到分派、沟通和理解？</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Q5.3</w:t>
            </w:r>
          </w:p>
        </w:tc>
        <w:tc>
          <w:tcPr>
            <w:tcW w:w="10572" w:type="dxa"/>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w:t>
            </w:r>
            <w:r>
              <w:rPr>
                <w:rFonts w:hint="eastAsia" w:ascii="宋体" w:hAnsi="宋体" w:cs="宋体"/>
                <w:szCs w:val="21"/>
                <w:lang w:eastAsia="zh-CN"/>
              </w:rPr>
              <w:t>综合部</w:t>
            </w:r>
            <w:r>
              <w:rPr>
                <w:rFonts w:hint="eastAsia" w:ascii="宋体" w:hAnsi="宋体" w:cs="宋体"/>
                <w:szCs w:val="21"/>
              </w:rPr>
              <w:t>的岗位职责，具体为：</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参加管理评审会议，向会议提供本部门质量管理体系执行情况，并制定、实施本部门纠正、预防措施；</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负责组织《质量手册》的编制、修改、换版；</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负责公司文件的发放和管理，负责质量记录的控制和管理；</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负责协助管理者代表做好内部审核，负责过程的监视和测量，负责组织公司数据的分析及改进；</w:t>
            </w:r>
          </w:p>
          <w:p>
            <w:pPr>
              <w:spacing w:line="360" w:lineRule="auto"/>
              <w:ind w:firstLine="210" w:firstLineChars="100"/>
              <w:textAlignment w:val="baseline"/>
              <w:rPr>
                <w:rFonts w:hint="eastAsia" w:ascii="宋体" w:hAnsi="宋体" w:cs="宋体"/>
                <w:szCs w:val="21"/>
              </w:rPr>
            </w:pPr>
            <w:r>
              <w:rPr>
                <w:rFonts w:hint="eastAsia" w:ascii="宋体" w:hAnsi="宋体" w:cs="宋体"/>
                <w:szCs w:val="21"/>
              </w:rPr>
              <w:t>。。。。。。</w:t>
            </w:r>
          </w:p>
          <w:p>
            <w:pPr>
              <w:widowControl/>
              <w:jc w:val="left"/>
              <w:rPr>
                <w:rFonts w:ascii="宋体" w:hAnsi="宋体" w:cs="宋体"/>
                <w:szCs w:val="21"/>
              </w:rPr>
            </w:pPr>
            <w:r>
              <w:rPr>
                <w:rFonts w:hint="eastAsia" w:ascii="宋体" w:hAnsi="宋体" w:cs="宋体"/>
                <w:szCs w:val="21"/>
              </w:rPr>
              <w:t>部门职责清楚，描述符合部门实际情况。</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spacing w:line="360" w:lineRule="auto"/>
              <w:jc w:val="both"/>
              <w:rPr>
                <w:rFonts w:ascii="宋体" w:hAnsi="宋体" w:cs="宋体"/>
                <w:color w:val="000000"/>
                <w:szCs w:val="21"/>
              </w:rPr>
            </w:pPr>
            <w:r>
              <w:rPr>
                <w:rFonts w:hint="eastAsia" w:ascii="宋体" w:hAnsi="宋体" w:cs="宋体"/>
                <w:color w:val="000000"/>
                <w:szCs w:val="21"/>
              </w:rPr>
              <w:t>质量目标及其实现的策划</w:t>
            </w:r>
          </w:p>
          <w:p>
            <w:pPr>
              <w:spacing w:line="360" w:lineRule="auto"/>
              <w:jc w:val="both"/>
              <w:rPr>
                <w:rFonts w:ascii="宋体" w:hAnsi="宋体" w:cs="宋体"/>
                <w:color w:val="000000"/>
                <w:szCs w:val="21"/>
              </w:rPr>
            </w:pPr>
            <w:r>
              <w:rPr>
                <w:rFonts w:hint="eastAsia" w:ascii="宋体" w:hAnsi="宋体" w:cs="宋体"/>
                <w:color w:val="000000"/>
                <w:szCs w:val="21"/>
              </w:rPr>
              <w:t>（含6.2.1/6.2.2）</w:t>
            </w:r>
          </w:p>
          <w:p>
            <w:pPr>
              <w:jc w:val="both"/>
              <w:rPr>
                <w:rFonts w:ascii="宋体" w:hAnsi="宋体"/>
                <w:b/>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Q6.2</w:t>
            </w:r>
          </w:p>
        </w:tc>
        <w:tc>
          <w:tcPr>
            <w:tcW w:w="10572" w:type="dxa"/>
          </w:tcPr>
          <w:p>
            <w:pPr>
              <w:spacing w:line="360" w:lineRule="auto"/>
              <w:rPr>
                <w:rFonts w:hint="default" w:ascii="宋体" w:hAnsi="宋体" w:cs="宋体"/>
                <w:color w:val="000000"/>
                <w:spacing w:val="-4"/>
                <w:szCs w:val="21"/>
                <w:lang w:val="en-US" w:eastAsia="zh-CN"/>
              </w:rPr>
            </w:pPr>
            <w:r>
              <w:rPr>
                <w:rFonts w:hint="eastAsia" w:ascii="宋体" w:hAnsi="宋体" w:cs="宋体"/>
                <w:color w:val="000000"/>
                <w:spacing w:val="-4"/>
                <w:szCs w:val="21"/>
                <w:lang w:eastAsia="zh-CN"/>
              </w:rPr>
              <w:t>综合部</w:t>
            </w:r>
            <w:r>
              <w:rPr>
                <w:rFonts w:hint="eastAsia" w:ascii="宋体" w:hAnsi="宋体" w:cs="宋体"/>
                <w:color w:val="000000"/>
                <w:spacing w:val="-4"/>
                <w:szCs w:val="21"/>
              </w:rPr>
              <w:t>负责人：</w:t>
            </w:r>
            <w:r>
              <w:rPr>
                <w:rFonts w:hint="eastAsia" w:ascii="宋体" w:hAnsi="宋体" w:cs="宋体"/>
                <w:color w:val="000000"/>
                <w:spacing w:val="-4"/>
                <w:szCs w:val="21"/>
                <w:lang w:val="en-US" w:eastAsia="zh-CN"/>
              </w:rPr>
              <w:t>曾佑芝</w:t>
            </w:r>
          </w:p>
          <w:p>
            <w:pPr>
              <w:spacing w:line="360" w:lineRule="auto"/>
              <w:rPr>
                <w:rFonts w:ascii="宋体" w:hAnsi="宋体" w:cs="宋体"/>
                <w:color w:val="000000"/>
                <w:spacing w:val="-4"/>
                <w:szCs w:val="21"/>
              </w:rPr>
            </w:pPr>
            <w:r>
              <w:rPr>
                <w:rFonts w:hint="eastAsia" w:ascii="宋体" w:hAnsi="宋体" w:cs="宋体"/>
                <w:color w:val="000000"/>
                <w:spacing w:val="-4"/>
                <w:szCs w:val="21"/>
              </w:rPr>
              <w:t xml:space="preserve">查《部门质量目标测量报告》 </w:t>
            </w:r>
          </w:p>
          <w:p>
            <w:pPr>
              <w:spacing w:line="360" w:lineRule="auto"/>
              <w:rPr>
                <w:rFonts w:ascii="宋体" w:hAnsi="宋体" w:cs="宋体"/>
                <w:color w:val="000000"/>
                <w:spacing w:val="-4"/>
                <w:szCs w:val="21"/>
                <w:highlight w:val="none"/>
              </w:rPr>
            </w:pPr>
            <w:r>
              <w:rPr>
                <w:rFonts w:hint="eastAsia" w:ascii="宋体" w:hAnsi="宋体" w:cs="宋体"/>
                <w:color w:val="000000"/>
                <w:spacing w:val="-4"/>
                <w:szCs w:val="21"/>
                <w:highlight w:val="none"/>
              </w:rPr>
              <w:t>测量时间：20</w:t>
            </w:r>
            <w:r>
              <w:rPr>
                <w:rFonts w:hint="eastAsia" w:ascii="宋体" w:hAnsi="宋体" w:cs="宋体"/>
                <w:color w:val="000000"/>
                <w:spacing w:val="-4"/>
                <w:szCs w:val="21"/>
                <w:highlight w:val="none"/>
                <w:lang w:val="en-US" w:eastAsia="zh-CN"/>
              </w:rPr>
              <w:t>20年12月</w:t>
            </w:r>
            <w:r>
              <w:rPr>
                <w:rFonts w:hint="eastAsia" w:ascii="宋体" w:hAnsi="宋体" w:cs="宋体"/>
                <w:color w:val="000000"/>
                <w:spacing w:val="-4"/>
                <w:szCs w:val="21"/>
                <w:highlight w:val="none"/>
              </w:rPr>
              <w:t>-202</w:t>
            </w:r>
            <w:r>
              <w:rPr>
                <w:rFonts w:hint="eastAsia" w:ascii="宋体" w:hAnsi="宋体" w:cs="宋体"/>
                <w:color w:val="000000"/>
                <w:spacing w:val="-4"/>
                <w:szCs w:val="21"/>
                <w:highlight w:val="none"/>
                <w:lang w:val="en-US" w:eastAsia="zh-CN"/>
              </w:rPr>
              <w:t>1年3</w:t>
            </w:r>
            <w:r>
              <w:rPr>
                <w:rFonts w:hint="eastAsia" w:ascii="宋体" w:hAnsi="宋体" w:cs="宋体"/>
                <w:color w:val="000000"/>
                <w:spacing w:val="-4"/>
                <w:szCs w:val="21"/>
                <w:highlight w:val="none"/>
              </w:rPr>
              <w:t>月</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cs="宋体"/>
                <w:color w:val="000000"/>
                <w:kern w:val="0"/>
              </w:rPr>
              <w:t>培训计划及时完成率 100%</w:t>
            </w:r>
            <w:r>
              <w:rPr>
                <w:rFonts w:hint="eastAsia" w:ascii="宋体" w:hAnsi="宋体" w:eastAsia="宋体" w:cs="宋体"/>
                <w:color w:val="000000"/>
                <w:spacing w:val="-4"/>
                <w:szCs w:val="21"/>
                <w:highlight w:val="none"/>
                <w:lang w:eastAsia="zh-CN"/>
              </w:rPr>
              <w:t xml:space="preserve">；  </w:t>
            </w:r>
            <w:r>
              <w:rPr>
                <w:rFonts w:hint="eastAsia" w:ascii="宋体" w:hAnsi="宋体" w:eastAsia="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hint="eastAsia" w:ascii="宋体" w:hAnsi="宋体" w:eastAsia="宋体" w:cs="宋体"/>
                <w:color w:val="000000"/>
                <w:spacing w:val="-4"/>
                <w:szCs w:val="21"/>
                <w:highlight w:val="none"/>
                <w:lang w:eastAsia="zh-CN"/>
              </w:rPr>
            </w:pPr>
            <w:r>
              <w:rPr>
                <w:rFonts w:hint="eastAsia" w:ascii="宋体" w:hAnsi="宋体" w:cs="宋体"/>
                <w:color w:val="000000"/>
                <w:kern w:val="0"/>
              </w:rPr>
              <w:t>采购物资合格率100%</w:t>
            </w:r>
            <w:r>
              <w:rPr>
                <w:rFonts w:hint="eastAsia" w:ascii="宋体" w:hAnsi="宋体" w:eastAsia="宋体" w:cs="宋体"/>
                <w:color w:val="000000"/>
                <w:spacing w:val="-4"/>
                <w:szCs w:val="21"/>
                <w:highlight w:val="none"/>
                <w:lang w:eastAsia="zh-CN"/>
              </w:rPr>
              <w:t>；</w:t>
            </w:r>
            <w:r>
              <w:rPr>
                <w:rFonts w:hint="eastAsia" w:ascii="宋体" w:hAnsi="宋体" w:eastAsia="宋体" w:cs="宋体"/>
                <w:color w:val="000000"/>
                <w:spacing w:val="-4"/>
                <w:szCs w:val="21"/>
                <w:highlight w:val="none"/>
                <w:lang w:val="en-US" w:eastAsia="zh-CN"/>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hint="default" w:ascii="宋体" w:hAnsi="宋体" w:eastAsia="宋体" w:cs="宋体"/>
                <w:color w:val="000000"/>
                <w:spacing w:val="-4"/>
                <w:szCs w:val="21"/>
                <w:highlight w:val="none"/>
                <w:lang w:val="en-US" w:eastAsia="zh-CN"/>
              </w:rPr>
            </w:pPr>
            <w:r>
              <w:rPr>
                <w:rFonts w:hint="eastAsia" w:ascii="宋体" w:hAnsi="宋体" w:cs="宋体"/>
                <w:color w:val="000000"/>
                <w:kern w:val="0"/>
              </w:rPr>
              <w:t>顾客满意度为90以上</w:t>
            </w:r>
            <w:r>
              <w:rPr>
                <w:rFonts w:hint="eastAsia" w:ascii="宋体" w:hAnsi="宋体" w:eastAsia="宋体" w:cs="宋体"/>
                <w:color w:val="000000"/>
                <w:spacing w:val="-4"/>
                <w:szCs w:val="21"/>
                <w:highlight w:val="none"/>
                <w:lang w:eastAsia="zh-CN"/>
              </w:rPr>
              <w:t>；</w:t>
            </w:r>
            <w:r>
              <w:rPr>
                <w:rFonts w:hint="eastAsia" w:ascii="宋体" w:hAnsi="宋体" w:eastAsia="宋体" w:cs="宋体"/>
                <w:color w:val="000000"/>
                <w:spacing w:val="-4"/>
                <w:szCs w:val="21"/>
                <w:highlight w:val="none"/>
                <w:lang w:val="en-US" w:eastAsia="zh-CN"/>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w:t>
            </w:r>
            <w:r>
              <w:rPr>
                <w:rFonts w:hint="eastAsia" w:ascii="宋体" w:hAnsi="宋体" w:cs="宋体"/>
                <w:color w:val="000000"/>
                <w:spacing w:val="-4"/>
                <w:szCs w:val="21"/>
                <w:highlight w:val="none"/>
                <w:lang w:val="en-US" w:eastAsia="zh-CN"/>
              </w:rPr>
              <w:t>98</w:t>
            </w:r>
          </w:p>
          <w:p>
            <w:pPr>
              <w:spacing w:line="360" w:lineRule="auto"/>
              <w:rPr>
                <w:rFonts w:hint="eastAsia" w:ascii="宋体" w:hAnsi="宋体" w:cs="宋体"/>
                <w:color w:val="000000"/>
                <w:kern w:val="0"/>
              </w:rPr>
            </w:pPr>
            <w:r>
              <w:rPr>
                <w:rFonts w:hint="eastAsia" w:ascii="宋体" w:hAnsi="宋体" w:cs="宋体"/>
                <w:color w:val="000000"/>
                <w:kern w:val="0"/>
              </w:rPr>
              <w:t>合同评审率100%以上</w:t>
            </w:r>
            <w:r>
              <w:rPr>
                <w:rFonts w:hint="eastAsia" w:ascii="宋体" w:hAnsi="宋体" w:eastAsia="宋体" w:cs="宋体"/>
                <w:color w:val="000000"/>
                <w:spacing w:val="-4"/>
                <w:szCs w:val="21"/>
                <w:highlight w:val="none"/>
                <w:lang w:val="en-US" w:eastAsia="zh-CN"/>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hint="eastAsia" w:ascii="宋体" w:hAnsi="宋体" w:cs="宋体"/>
                <w:color w:val="000000"/>
                <w:kern w:val="0"/>
                <w:lang w:eastAsia="zh-CN"/>
              </w:rPr>
            </w:pPr>
            <w:r>
              <w:rPr>
                <w:rFonts w:hint="eastAsia" w:ascii="宋体" w:hAnsi="宋体" w:cs="宋体"/>
                <w:color w:val="000000"/>
                <w:kern w:val="0"/>
              </w:rPr>
              <w:t>产品按期交付率</w:t>
            </w:r>
            <w:r>
              <w:rPr>
                <w:rFonts w:hint="eastAsia"/>
                <w:sz w:val="24"/>
              </w:rPr>
              <w:t>≥</w:t>
            </w:r>
            <w:r>
              <w:rPr>
                <w:rFonts w:hint="eastAsia" w:ascii="宋体" w:hAnsi="宋体" w:cs="宋体"/>
                <w:color w:val="000000"/>
                <w:kern w:val="0"/>
              </w:rPr>
              <w:t>98%</w:t>
            </w:r>
            <w:r>
              <w:rPr>
                <w:rFonts w:hint="eastAsia" w:ascii="宋体" w:hAnsi="宋体" w:eastAsia="宋体" w:cs="宋体"/>
                <w:color w:val="000000"/>
                <w:spacing w:val="-4"/>
                <w:szCs w:val="21"/>
                <w:highlight w:val="none"/>
                <w:lang w:val="en-US" w:eastAsia="zh-CN"/>
              </w:rPr>
              <w:t xml:space="preserve"> </w:t>
            </w:r>
            <w:r>
              <w:rPr>
                <w:rFonts w:hint="eastAsia" w:ascii="宋体" w:hAnsi="宋体" w:cs="宋体"/>
                <w:color w:val="000000"/>
                <w:spacing w:val="-4"/>
                <w:szCs w:val="21"/>
                <w:highlight w:val="none"/>
                <w:lang w:val="en-US" w:eastAsia="zh-CN"/>
              </w:rPr>
              <w:t xml:space="preserve">                    </w:t>
            </w:r>
            <w:r>
              <w:rPr>
                <w:rFonts w:hint="eastAsia" w:ascii="宋体" w:hAnsi="宋体" w:eastAsia="宋体" w:cs="宋体"/>
                <w:color w:val="000000"/>
                <w:spacing w:val="-4"/>
                <w:szCs w:val="21"/>
                <w:highlight w:val="none"/>
                <w:lang w:eastAsia="zh-CN"/>
              </w:rPr>
              <w:t>实测：100%</w:t>
            </w:r>
          </w:p>
          <w:p>
            <w:pPr>
              <w:spacing w:line="360" w:lineRule="auto"/>
              <w:rPr>
                <w:rFonts w:ascii="宋体" w:hAnsi="宋体" w:cs="宋体"/>
                <w:color w:val="000000"/>
                <w:spacing w:val="-4"/>
                <w:szCs w:val="21"/>
              </w:rPr>
            </w:pPr>
            <w:r>
              <w:rPr>
                <w:rFonts w:hint="eastAsia" w:ascii="宋体" w:hAnsi="宋体" w:cs="宋体"/>
                <w:color w:val="000000"/>
                <w:spacing w:val="-4"/>
                <w:szCs w:val="21"/>
              </w:rPr>
              <w:t>查</w:t>
            </w:r>
            <w:r>
              <w:rPr>
                <w:rFonts w:hint="eastAsia" w:ascii="宋体" w:hAnsi="宋体" w:cs="宋体"/>
                <w:color w:val="000000"/>
                <w:spacing w:val="-4"/>
                <w:szCs w:val="21"/>
                <w:lang w:val="en-US" w:eastAsia="zh-CN"/>
              </w:rPr>
              <w:t>2021</w:t>
            </w:r>
            <w:r>
              <w:rPr>
                <w:rFonts w:hint="eastAsia" w:ascii="宋体" w:hAnsi="宋体" w:cs="宋体"/>
                <w:color w:val="000000"/>
                <w:spacing w:val="-4"/>
                <w:szCs w:val="21"/>
              </w:rPr>
              <w:t>年培</w:t>
            </w:r>
            <w:r>
              <w:rPr>
                <w:rFonts w:hint="eastAsia" w:ascii="宋体" w:hAnsi="宋体" w:cs="宋体"/>
                <w:color w:val="000000"/>
                <w:spacing w:val="-4"/>
                <w:szCs w:val="21"/>
                <w:highlight w:val="none"/>
              </w:rPr>
              <w:t>训记录，抽查</w:t>
            </w:r>
            <w:r>
              <w:rPr>
                <w:rFonts w:hint="eastAsia" w:ascii="宋体" w:hAnsi="宋体" w:cs="宋体"/>
                <w:color w:val="000000"/>
                <w:spacing w:val="-4"/>
                <w:szCs w:val="21"/>
                <w:highlight w:val="none"/>
                <w:lang w:val="en-US" w:eastAsia="zh-CN"/>
              </w:rPr>
              <w:t>3</w:t>
            </w:r>
            <w:r>
              <w:rPr>
                <w:rFonts w:hint="eastAsia" w:ascii="宋体" w:hAnsi="宋体" w:cs="宋体"/>
                <w:color w:val="000000"/>
                <w:spacing w:val="-4"/>
                <w:szCs w:val="21"/>
                <w:highlight w:val="none"/>
              </w:rPr>
              <w:t>月份对</w:t>
            </w:r>
            <w:r>
              <w:rPr>
                <w:rFonts w:hint="eastAsia"/>
                <w:highlight w:val="none"/>
                <w:lang w:val="en-US" w:eastAsia="zh-CN"/>
              </w:rPr>
              <w:t>内审员</w:t>
            </w:r>
            <w:r>
              <w:rPr>
                <w:rFonts w:hint="eastAsia" w:ascii="宋体" w:hAnsi="宋体" w:cs="宋体"/>
                <w:color w:val="000000"/>
                <w:spacing w:val="-4"/>
                <w:szCs w:val="21"/>
                <w:highlight w:val="none"/>
              </w:rPr>
              <w:t>的</w:t>
            </w:r>
            <w:r>
              <w:rPr>
                <w:rFonts w:hint="eastAsia" w:ascii="宋体" w:hAnsi="宋体" w:cs="宋体"/>
                <w:color w:val="000000"/>
                <w:spacing w:val="-4"/>
                <w:szCs w:val="21"/>
              </w:rPr>
              <w:t>培训记录，均按照培训计划执行实施。</w:t>
            </w:r>
          </w:p>
          <w:p>
            <w:pPr>
              <w:spacing w:line="360" w:lineRule="auto"/>
              <w:rPr>
                <w:rFonts w:ascii="宋体" w:hAnsi="宋体" w:cs="宋体"/>
                <w:color w:val="000000"/>
                <w:spacing w:val="-4"/>
                <w:szCs w:val="21"/>
              </w:rPr>
            </w:pPr>
            <w:r>
              <w:rPr>
                <w:rFonts w:hint="eastAsia" w:ascii="宋体" w:hAnsi="宋体" w:cs="宋体"/>
                <w:color w:val="000000"/>
                <w:spacing w:val="-4"/>
                <w:szCs w:val="21"/>
              </w:rPr>
              <w:t>质量目标覆盖相关职能、层次和过程，质量目标与质量方针保持一致</w:t>
            </w:r>
          </w:p>
          <w:p>
            <w:pPr>
              <w:spacing w:line="360" w:lineRule="auto"/>
              <w:rPr>
                <w:rFonts w:ascii="宋体" w:hAnsi="宋体" w:cs="宋体"/>
                <w:szCs w:val="21"/>
              </w:rPr>
            </w:pPr>
            <w:r>
              <w:rPr>
                <w:rFonts w:hint="eastAsia" w:ascii="宋体" w:hAnsi="宋体" w:cs="宋体"/>
                <w:color w:val="000000"/>
                <w:spacing w:val="-4"/>
                <w:szCs w:val="21"/>
              </w:rPr>
              <w:t>基本符合要求。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宋体"/>
                <w:szCs w:val="21"/>
                <w:highlight w:val="none"/>
                <w:lang w:val="en-US" w:eastAsia="zh-CN"/>
              </w:rPr>
              <w:t>Q7.1.2</w:t>
            </w:r>
          </w:p>
        </w:tc>
        <w:tc>
          <w:tcPr>
            <w:tcW w:w="10572"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color w:val="000000"/>
                <w:szCs w:val="21"/>
              </w:rPr>
              <w:t>岗位职责》</w:t>
            </w:r>
            <w:r>
              <w:rPr>
                <w:rFonts w:hint="eastAsia" w:ascii="宋体" w:hAnsi="宋体" w:cs="宋体"/>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 xml:space="preserve"> 现场确认，能满足规定要求。</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spacing w:line="360" w:lineRule="auto"/>
              <w:rPr>
                <w:rFonts w:ascii="宋体" w:hAnsi="宋体" w:cs="宋体"/>
                <w:szCs w:val="21"/>
              </w:rPr>
            </w:pPr>
            <w:r>
              <w:rPr>
                <w:rFonts w:hint="eastAsia" w:ascii="宋体" w:hAnsi="宋体" w:cs="宋体"/>
                <w:szCs w:val="21"/>
              </w:rPr>
              <w:t>能力</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lang w:val="en-US" w:eastAsia="zh-CN"/>
              </w:rPr>
              <w:t>Q</w:t>
            </w:r>
            <w:r>
              <w:rPr>
                <w:rFonts w:hint="eastAsia" w:ascii="宋体" w:hAnsi="宋体" w:cs="宋体"/>
                <w:szCs w:val="21"/>
              </w:rPr>
              <w:t>7.2</w:t>
            </w:r>
          </w:p>
        </w:tc>
        <w:tc>
          <w:tcPr>
            <w:tcW w:w="10572" w:type="dxa"/>
          </w:tcPr>
          <w:p>
            <w:pPr>
              <w:widowControl/>
              <w:spacing w:line="360" w:lineRule="auto"/>
              <w:ind w:firstLine="420" w:firstLineChars="200"/>
              <w:jc w:val="left"/>
              <w:rPr>
                <w:rFonts w:hint="eastAsia" w:ascii="宋体" w:hAnsi="宋体" w:cs="宋体"/>
                <w:szCs w:val="21"/>
              </w:rPr>
            </w:pPr>
            <w:r>
              <w:rPr>
                <w:rFonts w:hint="eastAsia" w:ascii="宋体" w:hAnsi="宋体" w:cs="宋体"/>
                <w:szCs w:val="21"/>
              </w:rPr>
              <w:t>公司确定了从事的工作影响质量管理体系绩效和有效性且在公司控制范围内的人员所必要的能力，这些能力主要是基于适当的教育、培训或经历等。</w:t>
            </w:r>
          </w:p>
          <w:p>
            <w:pPr>
              <w:widowControl/>
              <w:spacing w:line="360" w:lineRule="auto"/>
              <w:ind w:firstLine="420" w:firstLineChars="200"/>
              <w:jc w:val="left"/>
              <w:rPr>
                <w:rFonts w:hint="eastAsia" w:ascii="宋体" w:hAnsi="宋体" w:cs="宋体"/>
                <w:szCs w:val="21"/>
              </w:rPr>
            </w:pP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---公司对每个从事影响产品符合性要求及从事的工作影响质量管理体系绩效和有效性的工作人员的能力进行识别，制定培训制度、有计划有目的、系统地提供培训以满足这些需求。</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widowControl/>
              <w:spacing w:line="360" w:lineRule="auto"/>
              <w:ind w:firstLine="420" w:firstLineChars="200"/>
              <w:jc w:val="left"/>
              <w:rPr>
                <w:rFonts w:hint="eastAsia" w:ascii="宋体" w:hAnsi="宋体" w:cs="宋体"/>
                <w:szCs w:val="21"/>
              </w:rPr>
            </w:pPr>
            <w:r>
              <w:rPr>
                <w:rFonts w:hint="eastAsia" w:ascii="宋体" w:hAnsi="宋体" w:cs="宋体"/>
                <w:szCs w:val="21"/>
              </w:rPr>
              <w:t>详见《人力资源控制程序》；</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抽</w:t>
            </w:r>
            <w:r>
              <w:rPr>
                <w:rFonts w:hint="eastAsia" w:ascii="宋体" w:hAnsi="宋体" w:cs="宋体"/>
                <w:szCs w:val="21"/>
                <w:highlight w:val="none"/>
                <w:lang w:eastAsia="zh-CN"/>
              </w:rPr>
              <w:t>生产</w:t>
            </w:r>
            <w:r>
              <w:rPr>
                <w:rFonts w:hint="eastAsia" w:ascii="宋体" w:hAnsi="宋体" w:cs="宋体"/>
                <w:szCs w:val="21"/>
                <w:highlight w:val="none"/>
              </w:rPr>
              <w:t>人员考评情况：</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见《</w:t>
            </w:r>
            <w:r>
              <w:rPr>
                <w:rFonts w:hint="eastAsia" w:ascii="宋体" w:hAnsi="宋体" w:cs="宋体"/>
                <w:szCs w:val="21"/>
                <w:highlight w:val="none"/>
                <w:lang w:eastAsia="zh-CN"/>
              </w:rPr>
              <w:t>生产</w:t>
            </w:r>
            <w:r>
              <w:rPr>
                <w:rFonts w:hint="eastAsia" w:ascii="宋体" w:hAnsi="宋体" w:cs="宋体"/>
                <w:szCs w:val="21"/>
                <w:highlight w:val="none"/>
              </w:rPr>
              <w:t>人员能力考评表》</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姓名：</w:t>
            </w:r>
            <w:r>
              <w:rPr>
                <w:rFonts w:hint="eastAsia"/>
                <w:lang w:val="en-US" w:eastAsia="zh-CN"/>
              </w:rPr>
              <w:t>朱三江</w:t>
            </w:r>
            <w:r>
              <w:rPr>
                <w:rFonts w:hint="eastAsia" w:ascii="宋体" w:hAnsi="宋体" w:cs="宋体"/>
                <w:szCs w:val="21"/>
                <w:highlight w:val="none"/>
              </w:rPr>
              <w:t xml:space="preserve">  考评时间20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w:t>
            </w:r>
            <w:r>
              <w:rPr>
                <w:rFonts w:hint="eastAsia" w:ascii="宋体" w:hAnsi="宋体" w:cs="宋体"/>
                <w:szCs w:val="21"/>
                <w:highlight w:val="none"/>
              </w:rPr>
              <w:t>月</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rPr>
              <w:t>从</w:t>
            </w:r>
            <w:r>
              <w:rPr>
                <w:rFonts w:hint="eastAsia" w:ascii="宋体" w:hAnsi="宋体" w:cs="宋体"/>
                <w:szCs w:val="21"/>
                <w:highlight w:val="none"/>
                <w:lang w:val="en-US" w:eastAsia="zh-CN"/>
              </w:rPr>
              <w:t>业务能力</w:t>
            </w:r>
            <w:r>
              <w:rPr>
                <w:rFonts w:hint="eastAsia" w:ascii="宋体" w:hAnsi="宋体" w:cs="宋体"/>
                <w:szCs w:val="21"/>
                <w:highlight w:val="none"/>
              </w:rPr>
              <w:t>、</w:t>
            </w:r>
            <w:r>
              <w:rPr>
                <w:rFonts w:hint="eastAsia" w:ascii="宋体" w:hAnsi="宋体" w:cs="宋体"/>
                <w:szCs w:val="21"/>
                <w:highlight w:val="none"/>
                <w:lang w:val="en-US" w:eastAsia="zh-CN"/>
              </w:rPr>
              <w:t>沟通能力</w:t>
            </w:r>
            <w:r>
              <w:rPr>
                <w:rFonts w:hint="eastAsia" w:ascii="宋体" w:hAnsi="宋体" w:cs="宋体"/>
                <w:szCs w:val="21"/>
                <w:highlight w:val="none"/>
              </w:rPr>
              <w:t>、</w:t>
            </w:r>
            <w:r>
              <w:rPr>
                <w:rFonts w:hint="eastAsia" w:ascii="宋体" w:hAnsi="宋体" w:cs="宋体"/>
                <w:szCs w:val="21"/>
                <w:highlight w:val="none"/>
                <w:lang w:val="en-US" w:eastAsia="zh-CN"/>
              </w:rPr>
              <w:t>业务完成</w:t>
            </w:r>
            <w:r>
              <w:rPr>
                <w:rFonts w:hint="eastAsia" w:ascii="宋体" w:hAnsi="宋体" w:cs="宋体"/>
                <w:szCs w:val="21"/>
                <w:highlight w:val="none"/>
              </w:rPr>
              <w:t>等方面进行了考核。考核成绩：</w:t>
            </w:r>
            <w:r>
              <w:rPr>
                <w:rFonts w:hint="eastAsia" w:ascii="宋体" w:hAnsi="宋体" w:cs="宋体"/>
                <w:szCs w:val="21"/>
                <w:highlight w:val="none"/>
                <w:lang w:val="en-US" w:eastAsia="zh-CN"/>
              </w:rPr>
              <w:t>98分</w:t>
            </w:r>
            <w:r>
              <w:rPr>
                <w:rFonts w:hint="eastAsia" w:ascii="宋体" w:hAnsi="宋体" w:cs="宋体"/>
                <w:szCs w:val="21"/>
                <w:highlight w:val="none"/>
              </w:rPr>
              <w:t>。</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查，人员培训计划：2020年12月-2021年12月培训计划9次，以完成6次。</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1、查2021.3.10内审员培训记录；</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培训内容：审核目的、范围、依据和方法等；</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提供培训评价、培训内容。</w:t>
            </w:r>
          </w:p>
          <w:p>
            <w:pPr>
              <w:widowControl/>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参加人员：田建、卢明东</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评价：培训达到预期效果，培训有效。</w:t>
            </w:r>
          </w:p>
          <w:p>
            <w:pPr>
              <w:widowControl/>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培训评价人： 张老师</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2、查2021.4.17公司管理文件培训记录：</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培训内容：生产作业指导书、岗位任职要求、管理制度、设备操作规程</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参加人员：田建、曾佑芝、卢明东等</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评价：通过此次培训，培训达到预期目的，培训有效。</w:t>
            </w:r>
          </w:p>
          <w:p>
            <w:pPr>
              <w:widowControl/>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培训评价人： 刘书伦</w:t>
            </w:r>
          </w:p>
          <w:p>
            <w:pPr>
              <w:widowControl/>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w:t>
            </w:r>
          </w:p>
          <w:p>
            <w:pPr>
              <w:widowControl/>
              <w:spacing w:line="360" w:lineRule="auto"/>
              <w:ind w:firstLine="420" w:firstLineChars="200"/>
              <w:jc w:val="left"/>
              <w:rPr>
                <w:rFonts w:hint="default" w:ascii="宋体" w:hAnsi="宋体" w:eastAsia="宋体"/>
                <w:szCs w:val="21"/>
                <w:lang w:val="en-US" w:eastAsia="zh-CN"/>
              </w:rPr>
            </w:pPr>
            <w:r>
              <w:rPr>
                <w:rFonts w:hint="eastAsia" w:ascii="宋体" w:hAnsi="宋体" w:cs="宋体"/>
                <w:szCs w:val="21"/>
                <w:lang w:val="en-US" w:eastAsia="zh-CN"/>
              </w:rPr>
              <w:t>其余培训计划均按计划进行。</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公司通过宣导、培训、制度约束等方式确保员工能意识到他们从事的活动的相关性及重要性，以及他们对贯彻质量方针、达成质量目标及实现QMS的有效性的积极贡献，以及其不符合QMS要求的后果。</w:t>
            </w:r>
          </w:p>
          <w:p>
            <w:pPr>
              <w:pStyle w:val="4"/>
              <w:tabs>
                <w:tab w:val="left" w:pos="902"/>
                <w:tab w:val="clear" w:pos="1069"/>
              </w:tabs>
              <w:spacing w:line="360" w:lineRule="auto"/>
              <w:ind w:left="0" w:right="1"/>
              <w:rPr>
                <w:rFonts w:ascii="宋体" w:hAnsi="宋体"/>
                <w:szCs w:val="21"/>
              </w:rPr>
            </w:pPr>
            <w:r>
              <w:rPr>
                <w:rFonts w:hint="eastAsia" w:ascii="宋体" w:hAnsi="宋体" w:eastAsia="宋体" w:cs="宋体"/>
                <w:color w:val="000000"/>
                <w:kern w:val="0"/>
                <w:sz w:val="21"/>
                <w:szCs w:val="21"/>
              </w:rPr>
              <w:t>---经与员工沟通了解，其基本具备以上必要的质量意识和质量管理体系相关意识。</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160" w:type="dxa"/>
          </w:tcPr>
          <w:p>
            <w:pPr>
              <w:spacing w:line="360" w:lineRule="auto"/>
              <w:rPr>
                <w:highlight w:val="none"/>
              </w:rPr>
            </w:pPr>
            <w:r>
              <w:rPr>
                <w:rFonts w:hint="eastAsia" w:ascii="宋体" w:hAnsi="宋体" w:cs="宋体"/>
                <w:color w:val="000000"/>
                <w:szCs w:val="24"/>
                <w:highlight w:val="none"/>
              </w:rPr>
              <w:t>沟通</w:t>
            </w:r>
          </w:p>
          <w:p>
            <w:pPr>
              <w:spacing w:line="360" w:lineRule="auto"/>
              <w:jc w:val="left"/>
              <w:rPr>
                <w:rFonts w:ascii="宋体" w:hAnsi="宋体" w:cs="宋体"/>
                <w:szCs w:val="24"/>
                <w:highlight w:val="none"/>
              </w:rPr>
            </w:pPr>
          </w:p>
        </w:tc>
        <w:tc>
          <w:tcPr>
            <w:tcW w:w="960" w:type="dxa"/>
          </w:tcPr>
          <w:p>
            <w:pPr>
              <w:rPr>
                <w:rFonts w:hint="eastAsia" w:ascii="宋体" w:hAnsi="宋体" w:eastAsia="宋体" w:cs="宋体"/>
                <w:b w:val="0"/>
                <w:bCs/>
                <w:highlight w:val="none"/>
              </w:rPr>
            </w:pPr>
            <w:r>
              <w:rPr>
                <w:rFonts w:hint="eastAsia" w:ascii="宋体" w:hAnsi="宋体" w:eastAsia="宋体" w:cs="宋体"/>
                <w:b w:val="0"/>
                <w:bCs/>
                <w:highlight w:val="none"/>
                <w:lang w:val="en-US" w:eastAsia="zh-CN"/>
              </w:rPr>
              <w:t>Q</w:t>
            </w:r>
            <w:r>
              <w:rPr>
                <w:rFonts w:hint="eastAsia" w:ascii="宋体" w:hAnsi="宋体" w:eastAsia="宋体" w:cs="宋体"/>
                <w:b w:val="0"/>
                <w:bCs/>
                <w:highlight w:val="none"/>
              </w:rPr>
              <w:t>7.4</w:t>
            </w:r>
          </w:p>
        </w:tc>
        <w:tc>
          <w:tcPr>
            <w:tcW w:w="10572" w:type="dxa"/>
          </w:tcPr>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在公司内部主要采用口头、电话、会议、面谈等形式就与产品质量、服务有关问题及与质量管理体系有关问题进行沟通，基本有效。未发生由于沟通不到位而影响工作的情况。</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相关方的沟通主要体现在和顾客的沟通方面，经常性的对顾客进行走访，了解顾客的意见。</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售前：走访用户、电话沟通、了解相关信息等，与顾客签订合同或订单，或接受顾客口头订单。</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售中：组织供方按期交付，解决用户对进度、质量、运输等关切问题；</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售后：与客户保持密切沟通，不定期回访用户，并对顾客反馈问题解答。针对存在的问题及时进行处理。定期发放</w:t>
            </w:r>
            <w:r>
              <w:rPr>
                <w:rFonts w:hint="eastAsia" w:ascii="宋体" w:hAnsi="宋体" w:cs="宋体"/>
                <w:szCs w:val="24"/>
                <w:highlight w:val="none"/>
                <w:lang w:eastAsia="zh-CN"/>
              </w:rPr>
              <w:t>顾客满意率</w:t>
            </w:r>
            <w:r>
              <w:rPr>
                <w:rFonts w:hint="eastAsia" w:ascii="宋体" w:hAnsi="宋体" w:cs="宋体"/>
                <w:szCs w:val="24"/>
                <w:highlight w:val="none"/>
              </w:rPr>
              <w:t>调查，了解顾客满意或不满意的信息，并积极应对，确保顾客满意。</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对顾客一般提出的问题，有专人负责解决。</w:t>
            </w:r>
          </w:p>
          <w:p>
            <w:pPr>
              <w:adjustRightInd w:val="0"/>
              <w:snapToGrid w:val="0"/>
              <w:spacing w:line="360" w:lineRule="auto"/>
              <w:ind w:firstLine="420" w:firstLineChars="200"/>
              <w:rPr>
                <w:rFonts w:ascii="宋体" w:hAnsi="宋体" w:cs="宋体"/>
                <w:szCs w:val="24"/>
                <w:highlight w:val="none"/>
              </w:rPr>
            </w:pPr>
            <w:r>
              <w:rPr>
                <w:rFonts w:hint="eastAsia" w:ascii="宋体" w:hAnsi="宋体" w:cs="宋体"/>
                <w:szCs w:val="24"/>
                <w:highlight w:val="none"/>
              </w:rPr>
              <w:t>自体系运行以来，没有发生严重的顾客投诉事件。</w:t>
            </w:r>
          </w:p>
        </w:tc>
        <w:tc>
          <w:tcPr>
            <w:tcW w:w="1017" w:type="dxa"/>
          </w:tcPr>
          <w:p>
            <w:pPr>
              <w:rPr>
                <w:highlight w:val="none"/>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160" w:type="dxa"/>
          </w:tcPr>
          <w:p>
            <w:pPr>
              <w:spacing w:line="360" w:lineRule="auto"/>
              <w:rPr>
                <w:rFonts w:ascii="宋体" w:hAnsi="宋体" w:cs="宋体"/>
                <w:szCs w:val="21"/>
              </w:rPr>
            </w:pPr>
            <w:r>
              <w:rPr>
                <w:rFonts w:hint="eastAsia" w:ascii="宋体" w:hAnsi="宋体" w:cs="宋体"/>
                <w:szCs w:val="21"/>
              </w:rPr>
              <w:t>形成文件的信息/7.5.1总则</w:t>
            </w:r>
          </w:p>
          <w:p>
            <w:pPr>
              <w:adjustRightInd w:val="0"/>
              <w:snapToGrid w:val="0"/>
              <w:jc w:val="center"/>
              <w:rPr>
                <w:rFonts w:ascii="宋体" w:hAnsi="宋体"/>
                <w:szCs w:val="21"/>
              </w:rPr>
            </w:pP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7.5.1</w:t>
            </w:r>
          </w:p>
        </w:tc>
        <w:tc>
          <w:tcPr>
            <w:tcW w:w="10572" w:type="dxa"/>
          </w:tcPr>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公司的质量管理体系文件----包括</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一级文件：质量管理手册</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二级文件：程序文件</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三级文件：管理规定或制度</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四级文件：表格和检查表。</w:t>
            </w:r>
          </w:p>
          <w:p>
            <w:pPr>
              <w:pStyle w:val="4"/>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--此外，外来文件即外部提供的文件,包括规格标准、与产品质量有关的企业标准。通常属于第三级文件，并得到及时识别和分发控制。</w:t>
            </w:r>
          </w:p>
          <w:p>
            <w:pPr>
              <w:spacing w:line="360" w:lineRule="auto"/>
              <w:ind w:firstLine="420" w:firstLineChars="200"/>
              <w:rPr>
                <w:rFonts w:ascii="宋体" w:hAnsi="宋体" w:cs="宋体"/>
                <w:szCs w:val="21"/>
              </w:rPr>
            </w:pPr>
            <w:r>
              <w:rPr>
                <w:rFonts w:hint="eastAsia" w:ascii="宋体" w:hAnsi="宋体" w:cs="宋体"/>
                <w:color w:val="000000"/>
                <w:kern w:val="0"/>
                <w:szCs w:val="21"/>
              </w:rPr>
              <w:t xml:space="preserve">  经查：公司提供的各级体系文件总体满足标准的要求和确保QMS有效性的需要。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2160" w:type="dxa"/>
          </w:tcPr>
          <w:p>
            <w:pPr>
              <w:adjustRightInd w:val="0"/>
              <w:snapToGrid w:val="0"/>
              <w:jc w:val="left"/>
              <w:rPr>
                <w:rFonts w:ascii="宋体" w:hAnsi="宋体"/>
                <w:szCs w:val="21"/>
              </w:rPr>
            </w:pPr>
            <w:r>
              <w:rPr>
                <w:rFonts w:hint="eastAsia" w:ascii="宋体" w:hAnsi="宋体" w:cs="宋体"/>
                <w:szCs w:val="21"/>
              </w:rPr>
              <w:t>创建和更新</w:t>
            </w:r>
          </w:p>
        </w:tc>
        <w:tc>
          <w:tcPr>
            <w:tcW w:w="960" w:type="dxa"/>
          </w:tcPr>
          <w:p>
            <w:pPr>
              <w:rPr>
                <w:rFonts w:hint="eastAsia" w:ascii="宋体" w:hAnsi="宋体" w:eastAsia="宋体" w:cs="宋体"/>
                <w:b w:val="0"/>
                <w:bCs/>
                <w:szCs w:val="21"/>
                <w:lang w:val="en-US" w:eastAsia="zh-CN"/>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7.5.2</w:t>
            </w:r>
          </w:p>
        </w:tc>
        <w:tc>
          <w:tcPr>
            <w:tcW w:w="10572" w:type="dxa"/>
          </w:tcPr>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现场抽见《质量手册》</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文件编号：</w:t>
            </w:r>
            <w:r>
              <w:rPr>
                <w:rFonts w:hint="eastAsia" w:ascii="宋体" w:hAnsi="宋体" w:eastAsia="宋体" w:cs="宋体"/>
                <w:color w:val="000000"/>
                <w:kern w:val="0"/>
                <w:sz w:val="21"/>
                <w:szCs w:val="21"/>
                <w:lang w:eastAsia="zh-CN"/>
              </w:rPr>
              <w:t>CYZN/A-2020 A/0</w:t>
            </w:r>
          </w:p>
          <w:p>
            <w:pPr>
              <w:pStyle w:val="4"/>
              <w:tabs>
                <w:tab w:val="left" w:pos="902"/>
                <w:tab w:val="left" w:pos="1630"/>
                <w:tab w:val="clear" w:pos="1069"/>
                <w:tab w:val="clear" w:pos="2149"/>
              </w:tabs>
              <w:spacing w:line="360" w:lineRule="auto"/>
              <w:ind w:left="0" w:right="1" w:firstLine="420" w:firstLineChars="200"/>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2020年</w:t>
            </w: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lang w:eastAsia="zh-CN"/>
              </w:rPr>
              <w:t>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刘书伦</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抽见《程序文件》</w:t>
            </w:r>
          </w:p>
          <w:p>
            <w:pPr>
              <w:pStyle w:val="4"/>
              <w:tabs>
                <w:tab w:val="left" w:pos="902"/>
                <w:tab w:val="left" w:pos="1630"/>
                <w:tab w:val="clear" w:pos="1069"/>
                <w:tab w:val="clear" w:pos="2149"/>
              </w:tabs>
              <w:spacing w:line="360" w:lineRule="auto"/>
              <w:ind w:left="0" w:right="1"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文件</w:t>
            </w:r>
            <w:r>
              <w:rPr>
                <w:rFonts w:hint="eastAsia" w:ascii="宋体" w:hAnsi="宋体" w:eastAsia="宋体" w:cs="宋体"/>
                <w:color w:val="000000"/>
                <w:kern w:val="0"/>
                <w:sz w:val="21"/>
                <w:szCs w:val="21"/>
                <w:lang w:val="en-US" w:eastAsia="zh-CN"/>
              </w:rPr>
              <w:t>编号</w:t>
            </w:r>
            <w:bookmarkStart w:id="2" w:name="_Hlk525122474"/>
            <w:bookmarkStart w:id="3" w:name="_Hlk525122475"/>
            <w:r>
              <w:rPr>
                <w:rFonts w:hint="eastAsia" w:ascii="宋体" w:hAnsi="宋体" w:eastAsia="宋体" w:cs="宋体"/>
                <w:color w:val="000000"/>
                <w:kern w:val="0"/>
                <w:sz w:val="21"/>
                <w:szCs w:val="21"/>
                <w:lang w:val="en-US" w:eastAsia="zh-CN"/>
              </w:rPr>
              <w:t>：</w:t>
            </w:r>
            <w:bookmarkEnd w:id="2"/>
            <w:bookmarkEnd w:id="3"/>
            <w:r>
              <w:rPr>
                <w:rFonts w:hint="eastAsia" w:ascii="宋体" w:hAnsi="宋体" w:eastAsia="宋体" w:cs="宋体"/>
                <w:color w:val="000000"/>
                <w:kern w:val="0"/>
                <w:sz w:val="21"/>
                <w:szCs w:val="21"/>
              </w:rPr>
              <w:t>CYZN/B-2020</w:t>
            </w:r>
            <w:r>
              <w:rPr>
                <w:rFonts w:hint="eastAsia" w:ascii="宋体" w:hAnsi="宋体" w:eastAsia="宋体" w:cs="宋体"/>
                <w:color w:val="000000"/>
                <w:kern w:val="0"/>
                <w:sz w:val="21"/>
                <w:szCs w:val="21"/>
                <w:lang w:eastAsia="zh-CN"/>
              </w:rPr>
              <w:t xml:space="preserve"> A/0</w:t>
            </w:r>
          </w:p>
          <w:p>
            <w:pPr>
              <w:pStyle w:val="4"/>
              <w:tabs>
                <w:tab w:val="left" w:pos="902"/>
                <w:tab w:val="left" w:pos="1630"/>
                <w:tab w:val="clear" w:pos="1069"/>
                <w:tab w:val="clear" w:pos="214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2020年</w:t>
            </w: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lang w:eastAsia="zh-CN"/>
              </w:rPr>
              <w:t>月</w:t>
            </w:r>
            <w:r>
              <w:rPr>
                <w:rFonts w:hint="eastAsia" w:ascii="宋体" w:hAnsi="宋体" w:eastAsia="宋体" w:cs="宋体"/>
                <w:color w:val="000000"/>
                <w:kern w:val="0"/>
                <w:sz w:val="21"/>
                <w:szCs w:val="21"/>
                <w:lang w:val="en-US" w:eastAsia="zh-CN"/>
              </w:rPr>
              <w:t>01</w:t>
            </w:r>
            <w:r>
              <w:rPr>
                <w:rFonts w:hint="eastAsia" w:ascii="宋体" w:hAnsi="宋体" w:eastAsia="宋体" w:cs="宋体"/>
                <w:color w:val="000000"/>
                <w:kern w:val="0"/>
                <w:sz w:val="21"/>
                <w:szCs w:val="21"/>
                <w:lang w:eastAsia="zh-CN"/>
              </w:rPr>
              <w:t>日</w:t>
            </w:r>
            <w:r>
              <w:rPr>
                <w:rFonts w:hint="eastAsia" w:ascii="宋体" w:hAnsi="宋体" w:eastAsia="宋体" w:cs="宋体"/>
                <w:color w:val="000000"/>
                <w:kern w:val="0"/>
                <w:sz w:val="21"/>
                <w:szCs w:val="21"/>
              </w:rPr>
              <w:t>发布  编制：</w:t>
            </w:r>
            <w:r>
              <w:rPr>
                <w:rFonts w:hint="eastAsia" w:ascii="宋体" w:hAnsi="宋体" w:eastAsia="宋体" w:cs="宋体"/>
                <w:color w:val="000000"/>
                <w:kern w:val="0"/>
                <w:sz w:val="21"/>
                <w:szCs w:val="21"/>
                <w:lang w:val="en-US" w:eastAsia="zh-CN"/>
              </w:rPr>
              <w:t>综合部</w:t>
            </w:r>
            <w:r>
              <w:rPr>
                <w:rFonts w:hint="eastAsia" w:ascii="宋体" w:hAnsi="宋体" w:eastAsia="宋体" w:cs="宋体"/>
                <w:color w:val="000000"/>
                <w:kern w:val="0"/>
                <w:sz w:val="21"/>
                <w:szCs w:val="21"/>
              </w:rPr>
              <w:t>：审核批准：</w:t>
            </w:r>
            <w:r>
              <w:rPr>
                <w:rFonts w:hint="eastAsia" w:ascii="宋体" w:hAnsi="宋体" w:eastAsia="宋体" w:cs="宋体"/>
                <w:color w:val="000000"/>
                <w:kern w:val="0"/>
                <w:sz w:val="21"/>
                <w:szCs w:val="21"/>
                <w:lang w:val="en-US" w:eastAsia="zh-CN"/>
              </w:rPr>
              <w:t>刘书伦</w:t>
            </w:r>
          </w:p>
          <w:p>
            <w:pPr>
              <w:pStyle w:val="4"/>
              <w:tabs>
                <w:tab w:val="left" w:pos="902"/>
                <w:tab w:val="left" w:pos="1630"/>
                <w:tab w:val="clear" w:pos="1069"/>
                <w:tab w:val="clear" w:pos="2149"/>
              </w:tabs>
              <w:spacing w:line="360" w:lineRule="auto"/>
              <w:ind w:left="0" w:right="1" w:firstLine="420" w:firstLineChars="200"/>
              <w:rPr>
                <w:rFonts w:ascii="宋体" w:hAnsi="宋体" w:cs="宋体"/>
                <w:szCs w:val="21"/>
              </w:rPr>
            </w:pPr>
            <w:r>
              <w:rPr>
                <w:rFonts w:hint="eastAsia" w:ascii="宋体" w:hAnsi="宋体" w:eastAsia="宋体" w:cs="宋体"/>
                <w:color w:val="000000"/>
                <w:kern w:val="0"/>
                <w:sz w:val="21"/>
                <w:szCs w:val="21"/>
              </w:rPr>
              <w:t>以上文件均有编审批，发布实施日期及发放编号、受控状态。</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szCs w:val="21"/>
              </w:rPr>
            </w:pPr>
            <w:r>
              <w:rPr>
                <w:rFonts w:hint="eastAsia" w:ascii="宋体" w:hAnsi="宋体" w:cs="宋体"/>
                <w:szCs w:val="21"/>
              </w:rPr>
              <w:t>形成文件信息的控制</w:t>
            </w:r>
          </w:p>
          <w:p>
            <w:pPr>
              <w:adjustRightInd w:val="0"/>
              <w:snapToGrid w:val="0"/>
              <w:spacing w:line="360" w:lineRule="auto"/>
              <w:rPr>
                <w:rFonts w:ascii="宋体" w:hAnsi="宋体" w:cs="宋体"/>
                <w:szCs w:val="21"/>
              </w:rPr>
            </w:pPr>
            <w:r>
              <w:rPr>
                <w:rFonts w:hint="eastAsia" w:ascii="宋体" w:hAnsi="宋体" w:cs="宋体"/>
                <w:szCs w:val="21"/>
              </w:rPr>
              <w:t>#如何控制文件和记录？</w:t>
            </w:r>
          </w:p>
          <w:p>
            <w:pPr>
              <w:adjustRightInd w:val="0"/>
              <w:snapToGrid w:val="0"/>
              <w:spacing w:line="360" w:lineRule="auto"/>
              <w:jc w:val="center"/>
              <w:rPr>
                <w:rFonts w:ascii="宋体" w:hAnsi="宋体" w:cs="宋体"/>
                <w:szCs w:val="21"/>
              </w:rPr>
            </w:pPr>
            <w:r>
              <w:rPr>
                <w:rFonts w:hint="eastAsia" w:ascii="宋体" w:hAnsi="宋体" w:cs="宋体"/>
                <w:szCs w:val="21"/>
              </w:rPr>
              <w:t>是否在需要时和需要的地方可获得相关文件？</w:t>
            </w:r>
          </w:p>
          <w:p>
            <w:pPr>
              <w:adjustRightInd w:val="0"/>
              <w:snapToGrid w:val="0"/>
              <w:spacing w:line="360" w:lineRule="auto"/>
              <w:jc w:val="center"/>
              <w:rPr>
                <w:rFonts w:ascii="宋体" w:hAnsi="宋体" w:cs="宋体"/>
                <w:szCs w:val="21"/>
              </w:rPr>
            </w:pPr>
            <w:r>
              <w:rPr>
                <w:rFonts w:hint="eastAsia" w:ascii="宋体" w:hAnsi="宋体" w:cs="宋体"/>
                <w:szCs w:val="21"/>
              </w:rPr>
              <w:t>是否采取了措施防止泄密、不当使用和不完整？</w:t>
            </w:r>
          </w:p>
          <w:p>
            <w:pPr>
              <w:adjustRightInd w:val="0"/>
              <w:snapToGrid w:val="0"/>
              <w:spacing w:line="360" w:lineRule="auto"/>
              <w:jc w:val="center"/>
              <w:rPr>
                <w:rFonts w:ascii="宋体" w:hAnsi="宋体" w:cs="宋体"/>
                <w:szCs w:val="21"/>
              </w:rPr>
            </w:pPr>
            <w:r>
              <w:rPr>
                <w:rFonts w:hint="eastAsia" w:ascii="宋体" w:hAnsi="宋体" w:cs="宋体"/>
                <w:szCs w:val="21"/>
              </w:rPr>
              <w:t>是否关注下列活动：</w:t>
            </w:r>
          </w:p>
          <w:p>
            <w:pPr>
              <w:adjustRightInd w:val="0"/>
              <w:snapToGrid w:val="0"/>
              <w:spacing w:line="360" w:lineRule="auto"/>
              <w:rPr>
                <w:rFonts w:ascii="宋体" w:hAnsi="宋体" w:cs="宋体"/>
                <w:szCs w:val="21"/>
              </w:rPr>
            </w:pPr>
            <w:r>
              <w:rPr>
                <w:rFonts w:hint="eastAsia" w:ascii="宋体" w:hAnsi="宋体" w:cs="宋体"/>
                <w:szCs w:val="21"/>
              </w:rPr>
              <w:t>a）分发、访问、检索和使用；</w:t>
            </w:r>
          </w:p>
          <w:p>
            <w:pPr>
              <w:adjustRightInd w:val="0"/>
              <w:snapToGrid w:val="0"/>
              <w:spacing w:line="360" w:lineRule="auto"/>
              <w:rPr>
                <w:rFonts w:ascii="宋体" w:hAnsi="宋体" w:cs="宋体"/>
                <w:szCs w:val="21"/>
              </w:rPr>
            </w:pPr>
            <w:r>
              <w:rPr>
                <w:rFonts w:hint="eastAsia" w:ascii="宋体" w:hAnsi="宋体" w:cs="宋体"/>
                <w:szCs w:val="21"/>
              </w:rPr>
              <w:t>b）存储和防护，包括保持可读性；</w:t>
            </w:r>
          </w:p>
          <w:p>
            <w:pPr>
              <w:adjustRightInd w:val="0"/>
              <w:snapToGrid w:val="0"/>
              <w:spacing w:line="360" w:lineRule="auto"/>
              <w:rPr>
                <w:rFonts w:ascii="宋体" w:hAnsi="宋体" w:cs="宋体"/>
                <w:szCs w:val="21"/>
              </w:rPr>
            </w:pPr>
            <w:r>
              <w:rPr>
                <w:rFonts w:hint="eastAsia" w:ascii="宋体" w:hAnsi="宋体" w:cs="宋体"/>
                <w:szCs w:val="21"/>
              </w:rPr>
              <w:t>c）更改控制；</w:t>
            </w:r>
          </w:p>
          <w:p>
            <w:pPr>
              <w:adjustRightInd w:val="0"/>
              <w:snapToGrid w:val="0"/>
              <w:spacing w:line="360" w:lineRule="auto"/>
              <w:rPr>
                <w:rFonts w:ascii="宋体" w:hAnsi="宋体" w:cs="宋体"/>
                <w:szCs w:val="21"/>
              </w:rPr>
            </w:pPr>
            <w:r>
              <w:rPr>
                <w:rFonts w:hint="eastAsia" w:ascii="宋体" w:hAnsi="宋体" w:cs="宋体"/>
                <w:szCs w:val="21"/>
              </w:rPr>
              <w:t>d）保留和处置。</w:t>
            </w:r>
          </w:p>
          <w:p>
            <w:pPr>
              <w:adjustRightInd w:val="0"/>
              <w:snapToGrid w:val="0"/>
              <w:spacing w:line="360" w:lineRule="auto"/>
              <w:jc w:val="center"/>
              <w:rPr>
                <w:rFonts w:ascii="宋体" w:hAnsi="宋体" w:cs="宋体"/>
                <w:szCs w:val="21"/>
              </w:rPr>
            </w:pPr>
            <w:r>
              <w:rPr>
                <w:rFonts w:hint="eastAsia" w:ascii="宋体" w:hAnsi="宋体" w:cs="宋体"/>
                <w:szCs w:val="21"/>
              </w:rPr>
              <w:t>识别的外来文件有哪些？如何对外来文件进行控制？</w:t>
            </w:r>
          </w:p>
          <w:p>
            <w:pPr>
              <w:spacing w:line="360" w:lineRule="auto"/>
              <w:rPr>
                <w:rFonts w:ascii="宋体" w:hAnsi="宋体"/>
                <w:szCs w:val="21"/>
              </w:rPr>
            </w:pPr>
            <w:r>
              <w:rPr>
                <w:rFonts w:hint="eastAsia" w:ascii="宋体" w:hAnsi="宋体" w:cs="宋体"/>
                <w:szCs w:val="21"/>
              </w:rPr>
              <w:t>是否对记录实施了保护，防止非预期的更改</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7.5.3</w:t>
            </w:r>
          </w:p>
        </w:tc>
        <w:tc>
          <w:tcPr>
            <w:tcW w:w="10572" w:type="dxa"/>
          </w:tcPr>
          <w:p>
            <w:pPr>
              <w:spacing w:line="360" w:lineRule="auto"/>
              <w:jc w:val="left"/>
              <w:rPr>
                <w:rFonts w:ascii="宋体" w:hAnsi="宋体" w:cs="宋体"/>
                <w:szCs w:val="21"/>
              </w:rPr>
            </w:pPr>
            <w:r>
              <w:rPr>
                <w:rFonts w:hint="eastAsia" w:ascii="宋体" w:hAnsi="宋体" w:cs="宋体"/>
                <w:szCs w:val="21"/>
              </w:rPr>
              <w:t>使用文件的现场抽查确认，未发现不适宜或缺失的文件。</w:t>
            </w:r>
          </w:p>
          <w:p>
            <w:pPr>
              <w:spacing w:line="360" w:lineRule="auto"/>
              <w:jc w:val="left"/>
              <w:rPr>
                <w:rFonts w:ascii="宋体" w:hAnsi="宋体" w:cs="宋体"/>
                <w:szCs w:val="21"/>
              </w:rPr>
            </w:pPr>
            <w:r>
              <w:rPr>
                <w:rFonts w:hint="eastAsia" w:ascii="宋体" w:hAnsi="宋体" w:cs="宋体"/>
                <w:szCs w:val="21"/>
              </w:rPr>
              <w:t>--公司对重要的文件信息通过权限控制分发或禁止复印外传等予以保密。</w:t>
            </w:r>
          </w:p>
          <w:p>
            <w:pPr>
              <w:spacing w:line="360" w:lineRule="auto"/>
              <w:jc w:val="left"/>
              <w:rPr>
                <w:rFonts w:ascii="宋体" w:hAnsi="宋体" w:cs="宋体"/>
                <w:szCs w:val="21"/>
              </w:rPr>
            </w:pPr>
            <w:r>
              <w:rPr>
                <w:rFonts w:hint="eastAsia" w:ascii="宋体" w:hAnsi="宋体" w:cs="宋体"/>
                <w:szCs w:val="21"/>
              </w:rPr>
              <w:t>--现场确认：各级文件的分发、访问、检索和使用、存储和防护等均符合规定要求。</w:t>
            </w:r>
          </w:p>
          <w:p>
            <w:pPr>
              <w:spacing w:line="360" w:lineRule="auto"/>
              <w:jc w:val="left"/>
              <w:rPr>
                <w:rFonts w:ascii="宋体" w:hAnsi="宋体" w:cs="宋体"/>
                <w:szCs w:val="21"/>
              </w:rPr>
            </w:pPr>
            <w:r>
              <w:rPr>
                <w:rFonts w:hint="eastAsia" w:ascii="宋体" w:hAnsi="宋体" w:cs="宋体"/>
                <w:szCs w:val="21"/>
              </w:rPr>
              <w:t>查，质量手册：公司编制了《文件与记录控制程序》，规定了体系文件的编制、审核、批准、受控、使用、报废等要求。查见：程序文件有</w:t>
            </w:r>
            <w:r>
              <w:rPr>
                <w:rFonts w:hint="eastAsia" w:ascii="宋体" w:hAnsi="宋体" w:cs="宋体"/>
                <w:szCs w:val="21"/>
                <w:lang w:val="en-US" w:eastAsia="zh-CN"/>
              </w:rPr>
              <w:t>18</w:t>
            </w:r>
            <w:r>
              <w:rPr>
                <w:rFonts w:hint="eastAsia" w:ascii="宋体" w:hAnsi="宋体" w:cs="宋体"/>
                <w:szCs w:val="21"/>
              </w:rPr>
              <w:t>个，查：《受控文件清单》里面包括：质量手册、程序文件、岗位任职要求、管理制度汇编等。</w:t>
            </w:r>
          </w:p>
          <w:p>
            <w:pPr>
              <w:spacing w:line="360" w:lineRule="auto"/>
              <w:jc w:val="left"/>
              <w:rPr>
                <w:rFonts w:ascii="宋体" w:hAnsi="宋体" w:cs="宋体"/>
                <w:szCs w:val="21"/>
              </w:rPr>
            </w:pPr>
            <w:r>
              <w:rPr>
                <w:rFonts w:hint="eastAsia" w:ascii="宋体" w:hAnsi="宋体" w:cs="宋体"/>
                <w:szCs w:val="21"/>
              </w:rPr>
              <w:t>查见：《文件发放、回收记录》程序文件、质量手册、管理制度汇编、图纸、工艺文件等行了发放；有文件编号、分发号，版本，部门签收等内容，暂无回收记录发生。</w:t>
            </w:r>
          </w:p>
          <w:p>
            <w:pPr>
              <w:spacing w:line="360" w:lineRule="auto"/>
              <w:jc w:val="left"/>
              <w:rPr>
                <w:rFonts w:ascii="宋体" w:hAnsi="宋体" w:cs="宋体"/>
                <w:szCs w:val="21"/>
              </w:rPr>
            </w:pPr>
            <w:r>
              <w:rPr>
                <w:rFonts w:hint="eastAsia" w:ascii="宋体" w:hAnsi="宋体" w:cs="宋体"/>
                <w:szCs w:val="21"/>
              </w:rPr>
              <w:t>可获得该文件的有效版本：</w:t>
            </w:r>
          </w:p>
          <w:p>
            <w:pPr>
              <w:spacing w:line="360" w:lineRule="auto"/>
              <w:jc w:val="left"/>
              <w:rPr>
                <w:rFonts w:ascii="宋体" w:hAnsi="宋体" w:cs="宋体"/>
                <w:szCs w:val="21"/>
              </w:rPr>
            </w:pPr>
            <w:r>
              <w:rPr>
                <w:rFonts w:hint="eastAsia" w:ascii="宋体" w:hAnsi="宋体" w:cs="宋体"/>
                <w:szCs w:val="21"/>
              </w:rPr>
              <w:t>《质量手册》现行版本为A/0版</w:t>
            </w:r>
          </w:p>
          <w:p>
            <w:pPr>
              <w:spacing w:line="360" w:lineRule="auto"/>
              <w:jc w:val="left"/>
              <w:rPr>
                <w:rFonts w:ascii="宋体" w:hAnsi="宋体" w:cs="宋体"/>
                <w:szCs w:val="21"/>
              </w:rPr>
            </w:pPr>
            <w:r>
              <w:rPr>
                <w:rFonts w:hint="eastAsia" w:ascii="宋体" w:hAnsi="宋体" w:cs="宋体"/>
                <w:szCs w:val="21"/>
              </w:rPr>
              <w:t>以上文件字迹清楚，审批齐全，受控标识完整</w:t>
            </w:r>
          </w:p>
          <w:p>
            <w:pPr>
              <w:spacing w:line="360" w:lineRule="auto"/>
              <w:jc w:val="left"/>
              <w:rPr>
                <w:rFonts w:ascii="宋体" w:hAnsi="宋体" w:cs="宋体"/>
                <w:szCs w:val="21"/>
              </w:rPr>
            </w:pPr>
            <w:r>
              <w:rPr>
                <w:rFonts w:hint="eastAsia" w:ascii="宋体" w:hAnsi="宋体" w:cs="宋体"/>
                <w:szCs w:val="21"/>
              </w:rPr>
              <w:t>保存完好，易于识别。</w:t>
            </w:r>
          </w:p>
          <w:p>
            <w:pPr>
              <w:spacing w:line="400" w:lineRule="exact"/>
              <w:rPr>
                <w:rFonts w:ascii="宋体" w:hAnsi="宋体" w:cs="宋体"/>
                <w:szCs w:val="21"/>
              </w:rPr>
            </w:pPr>
            <w:r>
              <w:rPr>
                <w:rFonts w:hint="eastAsia" w:ascii="宋体" w:hAnsi="宋体" w:cs="宋体"/>
                <w:szCs w:val="21"/>
              </w:rPr>
              <w:t>查《外来文件清单》,里面包括法律法规：中华人民共和国合同法、中华人民共和国劳动法、中华人民共和国质量法、中华人民共和国消费者权益法等标准。</w:t>
            </w:r>
          </w:p>
          <w:p>
            <w:pPr>
              <w:spacing w:line="360" w:lineRule="auto"/>
              <w:jc w:val="left"/>
              <w:rPr>
                <w:rFonts w:ascii="宋体" w:hAnsi="宋体" w:cs="宋体"/>
                <w:szCs w:val="21"/>
              </w:rPr>
            </w:pPr>
            <w:r>
              <w:rPr>
                <w:rFonts w:hint="eastAsia" w:ascii="宋体" w:hAnsi="宋体" w:cs="宋体"/>
                <w:szCs w:val="21"/>
              </w:rPr>
              <w:t xml:space="preserve">   查见《质量记录清单》质量记录，有《培训计划》、《合格供方评价表》、《合同评审》等，规定了保存期为2-3年。对质量记录保存较为散乱，口头提出整改要求，负责人讲下来将引起重视。</w:t>
            </w:r>
          </w:p>
          <w:p>
            <w:pPr>
              <w:spacing w:line="360" w:lineRule="auto"/>
              <w:jc w:val="left"/>
              <w:rPr>
                <w:rFonts w:ascii="宋体" w:hAnsi="宋体" w:cs="宋体"/>
                <w:szCs w:val="21"/>
              </w:rPr>
            </w:pPr>
            <w:r>
              <w:rPr>
                <w:rFonts w:hint="eastAsia" w:ascii="宋体" w:hAnsi="宋体" w:cs="宋体"/>
                <w:szCs w:val="21"/>
              </w:rPr>
              <w:t xml:space="preserve">  QMS运行至今文件更改和作废情况未发生。在“文件、记录控制程序”中对如发生以上情况均有明确规定。</w:t>
            </w:r>
          </w:p>
        </w:tc>
        <w:tc>
          <w:tcPr>
            <w:tcW w:w="101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cs="宋体"/>
                <w:szCs w:val="24"/>
              </w:rPr>
            </w:pPr>
            <w:r>
              <w:rPr>
                <w:rFonts w:hint="eastAsia" w:ascii="宋体" w:hAnsi="宋体" w:cs="宋体"/>
                <w:szCs w:val="21"/>
              </w:rPr>
              <w:t>产品和服务的要求</w:t>
            </w:r>
          </w:p>
        </w:tc>
        <w:tc>
          <w:tcPr>
            <w:tcW w:w="960" w:type="dxa"/>
            <w:vAlign w:val="top"/>
          </w:tcPr>
          <w:p>
            <w:pPr>
              <w:rPr>
                <w:rFonts w:hint="eastAsia" w:ascii="宋体" w:hAnsi="宋体" w:cs="宋体"/>
                <w:b w:val="0"/>
                <w:bCs/>
                <w:szCs w:val="21"/>
                <w:lang w:val="en-US" w:eastAsia="zh-CN"/>
              </w:rPr>
            </w:pPr>
            <w:r>
              <w:rPr>
                <w:rFonts w:hint="eastAsia" w:ascii="宋体" w:hAnsi="宋体" w:eastAsia="宋体" w:cs="宋体"/>
                <w:lang w:val="en-US" w:eastAsia="zh-CN"/>
              </w:rPr>
              <w:t>Q8.2</w:t>
            </w:r>
          </w:p>
        </w:tc>
        <w:tc>
          <w:tcPr>
            <w:tcW w:w="10572" w:type="dxa"/>
            <w:vAlign w:val="top"/>
          </w:tcPr>
          <w:p>
            <w:pPr>
              <w:spacing w:line="360" w:lineRule="auto"/>
              <w:ind w:firstLine="420" w:firstLineChars="200"/>
              <w:rPr>
                <w:rFonts w:hint="eastAsia"/>
              </w:rPr>
            </w:pPr>
            <w:r>
              <w:rPr>
                <w:rFonts w:hint="eastAsia"/>
              </w:rPr>
              <w:t>组织按质量手册制定并实施顾客沟通的要求，</w:t>
            </w:r>
            <w:r>
              <w:rPr>
                <w:rFonts w:hint="eastAsia"/>
                <w:lang w:val="en-US" w:eastAsia="zh-CN"/>
              </w:rPr>
              <w:t>综合</w:t>
            </w:r>
            <w:r>
              <w:rPr>
                <w:rFonts w:hint="eastAsia"/>
                <w:lang w:eastAsia="zh-CN"/>
              </w:rPr>
              <w:t>部</w:t>
            </w:r>
            <w:r>
              <w:rPr>
                <w:rFonts w:hint="eastAsia"/>
              </w:rPr>
              <w:t>采用上门拜访、报告、电话、网络等方式与顾客进行沟通。了解客户要求的产品的相关信息；问询、合同或订单的处理，包括对其修改；顾客反馈，包括顾客抱怨；当有重大异常时，制定有关的应急措施及客户特定的要求；</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组织编制的质量手册规定，对市场进行调研，定向顾客提供的产品和服务的要求，从以下几个方面来确定与服务有关的要求：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 xml:space="preserve">（1）顾客对产品规定的要求,包括产品内容、技术、进度和费用要求及后期服务要求；      </w:t>
            </w:r>
          </w:p>
          <w:p>
            <w:pPr>
              <w:spacing w:line="360" w:lineRule="auto"/>
              <w:rPr>
                <w:rFonts w:ascii="宋体" w:hAnsi="宋体" w:cs="宋体"/>
                <w:color w:val="000000" w:themeColor="text1"/>
                <w:szCs w:val="21"/>
              </w:rPr>
            </w:pPr>
            <w:r>
              <w:rPr>
                <w:rFonts w:hint="eastAsia" w:ascii="宋体" w:hAnsi="宋体" w:cs="宋体"/>
                <w:color w:val="000000" w:themeColor="text1"/>
                <w:szCs w:val="21"/>
              </w:rPr>
              <w:t>（2）与产品有关的法律、法规要求；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（3）公司确定的其他附加要求；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1、顾客：</w:t>
            </w:r>
            <w:r>
              <w:rPr>
                <w:rFonts w:hint="eastAsia"/>
                <w:highlight w:val="none"/>
              </w:rPr>
              <w:t>重庆上邦医疗设备有限公司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柄体、激光底板、胶合前支架等   型号：7075、2909、021A等，数量：按定做方入库数量</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合同签订日期：2021年1月7日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加工工序、</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rPr>
              <w:t>运输方式、结算、违约等。</w:t>
            </w:r>
          </w:p>
          <w:p>
            <w:pPr>
              <w:spacing w:line="360" w:lineRule="auto"/>
              <w:ind w:firstLine="420" w:firstLineChars="200"/>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抽</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、顾客：</w:t>
            </w:r>
            <w:r>
              <w:rPr>
                <w:rFonts w:hint="eastAsia"/>
              </w:rPr>
              <w:t>重庆华数机器人有限公司</w:t>
            </w:r>
          </w:p>
          <w:p>
            <w:pPr>
              <w:spacing w:line="360" w:lineRule="auto"/>
              <w:ind w:firstLine="420" w:firstLineChars="200"/>
              <w:rPr>
                <w:rFonts w:hint="default" w:ascii="宋体" w:hAnsi="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产品：</w:t>
            </w:r>
            <w:r>
              <w:rPr>
                <w:rFonts w:hint="eastAsia" w:ascii="宋体" w:hAnsi="宋体" w:cs="宋体"/>
                <w:color w:val="000000" w:themeColor="text1"/>
                <w:szCs w:val="21"/>
                <w:highlight w:val="none"/>
                <w:lang w:val="en-US" w:eastAsia="zh-CN"/>
              </w:rPr>
              <w:t>激调二锁圈、方形装配工件等   型号：SK-IM111706-J22、HSR-HCKJ-ZP-03等，数量：按定做方入库数量</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val="en-US" w:eastAsia="zh-CN"/>
              </w:rPr>
              <w:t>合同签订日期：2021年2月5日</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合同明确了产品名称、</w:t>
            </w:r>
            <w:r>
              <w:rPr>
                <w:rFonts w:hint="eastAsia" w:ascii="宋体" w:hAnsi="宋体" w:cs="宋体"/>
                <w:color w:val="000000" w:themeColor="text1"/>
                <w:szCs w:val="21"/>
                <w:highlight w:val="none"/>
                <w:lang w:eastAsia="zh-CN"/>
              </w:rPr>
              <w:t>型号</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加工工序、</w:t>
            </w:r>
            <w:r>
              <w:rPr>
                <w:rFonts w:hint="eastAsia" w:ascii="宋体" w:hAnsi="宋体" w:cs="宋体"/>
                <w:color w:val="000000" w:themeColor="text1"/>
                <w:szCs w:val="21"/>
                <w:highlight w:val="none"/>
              </w:rPr>
              <w:t>数量、</w:t>
            </w:r>
            <w:r>
              <w:rPr>
                <w:rFonts w:hint="eastAsia" w:ascii="宋体" w:hAnsi="宋体" w:cs="宋体"/>
                <w:color w:val="000000" w:themeColor="text1"/>
                <w:szCs w:val="21"/>
                <w:highlight w:val="none"/>
                <w:lang w:val="en-US" w:eastAsia="zh-CN"/>
              </w:rPr>
              <w:t>单价、</w:t>
            </w:r>
            <w:r>
              <w:rPr>
                <w:rFonts w:hint="eastAsia" w:ascii="宋体" w:hAnsi="宋体" w:cs="宋体"/>
                <w:color w:val="000000" w:themeColor="text1"/>
                <w:szCs w:val="21"/>
                <w:highlight w:val="none"/>
              </w:rPr>
              <w:t>运输方式、结算、违约等。</w:t>
            </w:r>
            <w:r>
              <w:rPr>
                <w:rFonts w:hint="eastAsia" w:ascii="宋体" w:hAnsi="宋体" w:cs="宋体"/>
                <w:color w:val="000000" w:themeColor="text1"/>
                <w:szCs w:val="21"/>
                <w:highlight w:val="none"/>
                <w:lang w:val="en-US" w:eastAsia="zh-CN"/>
              </w:rPr>
              <w:t>更改了各型号的单价</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eastAsia="zh-CN"/>
              </w:rPr>
              <w:t>为了明确与产品有关的要求，确保公司有能力满足顾客要求；组织编制了《质量手册》规定：在公司向顾客做出提供产品的承诺之前对产品有关要求进行了评审。</w:t>
            </w:r>
          </w:p>
          <w:p>
            <w:pPr>
              <w:spacing w:line="360" w:lineRule="auto"/>
              <w:ind w:firstLine="420" w:firstLineChars="200"/>
              <w:rPr>
                <w:rFonts w:ascii="宋体" w:hAnsi="宋体" w:cs="宋体"/>
                <w:color w:val="000000" w:themeColor="text1"/>
                <w:szCs w:val="21"/>
              </w:rPr>
            </w:pPr>
            <w:r>
              <w:rPr>
                <w:rFonts w:hint="eastAsia" w:ascii="宋体" w:hAnsi="宋体" w:eastAsia="宋体" w:cs="宋体"/>
                <w:color w:val="000000" w:themeColor="text1"/>
                <w:szCs w:val="21"/>
                <w:lang w:eastAsia="zh-CN"/>
              </w:rPr>
              <w:t>询问负责人，均与顾客签订产品合同</w:t>
            </w:r>
            <w:r>
              <w:rPr>
                <w:rFonts w:hint="eastAsia" w:ascii="宋体" w:hAnsi="宋体" w:cs="宋体"/>
                <w:color w:val="000000" w:themeColor="text1"/>
                <w:szCs w:val="21"/>
              </w:rPr>
              <w:t>、订单，在签订前进行合同评审。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合同评审表</w:t>
            </w:r>
            <w:r>
              <w:rPr>
                <w:rFonts w:hint="eastAsia" w:ascii="宋体" w:hAnsi="宋体" w:cs="宋体"/>
                <w:color w:val="000000" w:themeColor="text1"/>
                <w:szCs w:val="21"/>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1、2021年1月7日</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highlight w:val="none"/>
              </w:rPr>
              <w:t>重庆上邦医疗设备有限公司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柄体、激光底板、胶合前支架等</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w:t>
            </w:r>
            <w:r>
              <w:rPr>
                <w:rFonts w:hint="eastAsia" w:ascii="宋体" w:hAnsi="宋体" w:cs="宋体"/>
                <w:color w:val="000000" w:themeColor="text1"/>
                <w:szCs w:val="21"/>
                <w:highlight w:val="none"/>
                <w:lang w:eastAsia="zh-CN"/>
              </w:rPr>
              <w:t>售后服务、</w:t>
            </w:r>
            <w:r>
              <w:rPr>
                <w:rFonts w:hint="eastAsia" w:ascii="宋体" w:hAnsi="宋体" w:cs="宋体"/>
                <w:color w:val="000000" w:themeColor="text1"/>
                <w:szCs w:val="21"/>
                <w:highlight w:val="none"/>
              </w:rPr>
              <w:t>合同的合法性等信息</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val="en-US" w:eastAsia="zh-CN"/>
              </w:rPr>
              <w:t>签字人：卢明东、田建  评审结论：同意签订合同  批准人：刘书伦</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1</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lang w:val="en-US" w:eastAsia="zh-CN"/>
              </w:rPr>
              <w:t>2、2021年2月5日</w:t>
            </w:r>
            <w:r>
              <w:rPr>
                <w:rFonts w:hint="eastAsia" w:ascii="宋体" w:hAnsi="宋体" w:cs="宋体"/>
                <w:color w:val="000000" w:themeColor="text1"/>
                <w:szCs w:val="21"/>
                <w:highlight w:val="none"/>
              </w:rPr>
              <w:t>签订的《</w:t>
            </w:r>
            <w:r>
              <w:rPr>
                <w:rFonts w:hint="eastAsia" w:ascii="宋体" w:hAnsi="宋体" w:cs="宋体"/>
                <w:color w:val="000000" w:themeColor="text1"/>
                <w:szCs w:val="21"/>
                <w:highlight w:val="none"/>
                <w:lang w:eastAsia="zh-CN"/>
              </w:rPr>
              <w:t>加工</w:t>
            </w:r>
            <w:r>
              <w:rPr>
                <w:rFonts w:hint="eastAsia" w:ascii="宋体" w:hAnsi="宋体" w:cs="宋体"/>
                <w:color w:val="000000" w:themeColor="text1"/>
                <w:szCs w:val="21"/>
                <w:highlight w:val="none"/>
              </w:rPr>
              <w:t>合同》</w:t>
            </w:r>
          </w:p>
          <w:p>
            <w:p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顾客名称：</w:t>
            </w:r>
            <w:r>
              <w:rPr>
                <w:rFonts w:hint="eastAsia"/>
              </w:rPr>
              <w:t>重庆华数机器人有限公司</w:t>
            </w:r>
          </w:p>
          <w:p>
            <w:pPr>
              <w:numPr>
                <w:ilvl w:val="0"/>
                <w:numId w:val="0"/>
              </w:numPr>
              <w:spacing w:line="360" w:lineRule="auto"/>
              <w:ind w:firstLine="420" w:firstLineChars="200"/>
              <w:rPr>
                <w:rFonts w:hint="eastAsia" w:ascii="宋体" w:hAnsi="宋体" w:cs="宋体"/>
                <w:color w:val="000000" w:themeColor="text1"/>
                <w:szCs w:val="21"/>
                <w:highlight w:val="none"/>
                <w:lang w:eastAsia="zh-CN"/>
              </w:rPr>
            </w:pPr>
            <w:r>
              <w:rPr>
                <w:rFonts w:hint="eastAsia" w:ascii="宋体" w:hAnsi="宋体" w:cs="宋体"/>
                <w:color w:val="000000" w:themeColor="text1"/>
                <w:szCs w:val="21"/>
                <w:highlight w:val="none"/>
              </w:rPr>
              <w:t>产品名称：</w:t>
            </w:r>
            <w:r>
              <w:rPr>
                <w:rFonts w:hint="eastAsia" w:ascii="宋体" w:hAnsi="宋体" w:cs="宋体"/>
                <w:color w:val="000000" w:themeColor="text1"/>
                <w:szCs w:val="21"/>
                <w:highlight w:val="none"/>
                <w:lang w:val="en-US" w:eastAsia="zh-CN"/>
              </w:rPr>
              <w:t>激调二锁圈、方形装配工件等</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评审内容：产品质量、交期、</w:t>
            </w:r>
            <w:r>
              <w:rPr>
                <w:rFonts w:hint="eastAsia" w:ascii="宋体" w:hAnsi="宋体" w:cs="宋体"/>
                <w:color w:val="000000" w:themeColor="text1"/>
                <w:szCs w:val="21"/>
                <w:highlight w:val="none"/>
                <w:lang w:eastAsia="zh-CN"/>
              </w:rPr>
              <w:t>售后服务、</w:t>
            </w:r>
            <w:r>
              <w:rPr>
                <w:rFonts w:hint="eastAsia" w:ascii="宋体" w:hAnsi="宋体" w:cs="宋体"/>
                <w:color w:val="000000" w:themeColor="text1"/>
                <w:szCs w:val="21"/>
                <w:highlight w:val="none"/>
              </w:rPr>
              <w:t>合同的合法性等信息</w:t>
            </w:r>
          </w:p>
          <w:p>
            <w:pPr>
              <w:spacing w:line="360" w:lineRule="auto"/>
              <w:ind w:firstLine="420" w:firstLineChars="200"/>
              <w:rPr>
                <w:rFonts w:hint="eastAsia" w:ascii="宋体" w:hAnsi="宋体" w:cs="宋体"/>
                <w:color w:val="000000" w:themeColor="text1"/>
                <w:szCs w:val="21"/>
                <w:highlight w:val="none"/>
                <w:lang w:val="en-US" w:eastAsia="zh-CN"/>
              </w:rPr>
            </w:pPr>
            <w:r>
              <w:rPr>
                <w:rFonts w:hint="eastAsia" w:ascii="宋体" w:hAnsi="宋体" w:cs="宋体"/>
                <w:color w:val="000000" w:themeColor="text1"/>
                <w:szCs w:val="21"/>
                <w:highlight w:val="none"/>
              </w:rPr>
              <w:t>评审</w:t>
            </w:r>
            <w:r>
              <w:rPr>
                <w:rFonts w:hint="eastAsia" w:ascii="宋体" w:hAnsi="宋体" w:cs="宋体"/>
                <w:color w:val="000000" w:themeColor="text1"/>
                <w:szCs w:val="21"/>
                <w:highlight w:val="none"/>
                <w:lang w:val="en-US" w:eastAsia="zh-CN"/>
              </w:rPr>
              <w:t>签字人：卢明东、田建  评审结论：同意签订合同  批准人：刘书伦</w:t>
            </w:r>
          </w:p>
          <w:p>
            <w:pPr>
              <w:spacing w:line="360" w:lineRule="auto"/>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评审时间：20</w:t>
            </w:r>
            <w:r>
              <w:rPr>
                <w:rFonts w:hint="eastAsia" w:ascii="宋体" w:hAnsi="宋体" w:cs="宋体"/>
                <w:color w:val="000000" w:themeColor="text1"/>
                <w:szCs w:val="21"/>
                <w:highlight w:val="none"/>
                <w:lang w:val="en-US" w:eastAsia="zh-CN"/>
              </w:rPr>
              <w:t>21</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日</w:t>
            </w:r>
          </w:p>
          <w:p>
            <w:pPr>
              <w:pStyle w:val="2"/>
              <w:ind w:firstLine="230" w:firstLineChars="100"/>
              <w:rPr>
                <w:rFonts w:hint="eastAsia" w:eastAsia="宋体"/>
                <w:color w:val="000000" w:themeColor="text1"/>
                <w:lang w:eastAsia="zh-CN"/>
              </w:rPr>
            </w:pPr>
            <w:r>
              <w:rPr>
                <w:rFonts w:hint="eastAsia"/>
                <w:color w:val="000000" w:themeColor="text1"/>
                <w:lang w:eastAsia="zh-CN"/>
              </w:rPr>
              <w:t>。。。。。。</w:t>
            </w:r>
          </w:p>
          <w:p>
            <w:pPr>
              <w:spacing w:line="360" w:lineRule="auto"/>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查合同均在签订前进行了评审</w:t>
            </w:r>
            <w:r>
              <w:rPr>
                <w:rFonts w:hint="eastAsia" w:ascii="宋体" w:hAnsi="宋体" w:cs="宋体"/>
                <w:color w:val="000000" w:themeColor="text1"/>
                <w:szCs w:val="21"/>
                <w:highlight w:val="none"/>
                <w:lang w:eastAsia="zh-CN"/>
              </w:rPr>
              <w:t>。</w:t>
            </w:r>
          </w:p>
          <w:p>
            <w:pPr>
              <w:pStyle w:val="3"/>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基本满足要求。</w:t>
            </w:r>
          </w:p>
          <w:p>
            <w:pPr>
              <w:spacing w:line="360" w:lineRule="auto"/>
              <w:ind w:firstLine="420" w:firstLineChars="200"/>
              <w:rPr>
                <w:rFonts w:hint="eastAsia" w:ascii="宋体" w:hAnsi="宋体" w:cs="宋体"/>
                <w:szCs w:val="24"/>
                <w:highlight w:val="none"/>
              </w:rPr>
            </w:pPr>
            <w:r>
              <w:rPr>
                <w:rFonts w:hint="eastAsia" w:ascii="宋体" w:hAnsi="宋体" w:cs="宋体"/>
                <w:color w:val="000000"/>
                <w:szCs w:val="21"/>
              </w:rPr>
              <w:t>负责人讲：20</w:t>
            </w:r>
            <w:r>
              <w:rPr>
                <w:rFonts w:hint="eastAsia" w:ascii="宋体" w:hAnsi="宋体" w:cs="宋体"/>
                <w:color w:val="000000"/>
                <w:szCs w:val="21"/>
                <w:lang w:val="en-US" w:eastAsia="zh-CN"/>
              </w:rPr>
              <w:t>20</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至今，没有发生合同更改的情况，如果需要更改，需对更改内容重新评审。并将变化的要求及时通知有关人员。</w:t>
            </w:r>
          </w:p>
        </w:tc>
        <w:tc>
          <w:tcPr>
            <w:tcW w:w="101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360" w:lineRule="auto"/>
              <w:rPr>
                <w:rFonts w:hint="eastAsia" w:ascii="宋体" w:hAnsi="宋体" w:cs="宋体"/>
                <w:szCs w:val="24"/>
              </w:rPr>
            </w:pPr>
            <w:r>
              <w:rPr>
                <w:rFonts w:hint="eastAsia" w:ascii="宋体" w:hAnsi="宋体" w:cs="新宋体"/>
                <w:sz w:val="21"/>
                <w:szCs w:val="21"/>
              </w:rPr>
              <w:t>外部提供过程、产品和服务的控制</w:t>
            </w:r>
          </w:p>
        </w:tc>
        <w:tc>
          <w:tcPr>
            <w:tcW w:w="960" w:type="dxa"/>
            <w:vAlign w:val="top"/>
          </w:tcPr>
          <w:p>
            <w:pPr>
              <w:rPr>
                <w:rFonts w:hint="eastAsia" w:ascii="宋体" w:hAnsi="宋体" w:cs="宋体"/>
                <w:b w:val="0"/>
                <w:bCs/>
                <w:szCs w:val="21"/>
                <w:lang w:val="en-US" w:eastAsia="zh-CN"/>
              </w:rPr>
            </w:pPr>
            <w:r>
              <w:rPr>
                <w:rFonts w:hint="eastAsia" w:ascii="宋体" w:hAnsi="宋体" w:eastAsia="宋体" w:cs="Times New Roman"/>
                <w:szCs w:val="21"/>
                <w:lang w:val="en-US" w:eastAsia="zh-CN"/>
              </w:rPr>
              <w:t>Q</w:t>
            </w:r>
            <w:r>
              <w:rPr>
                <w:rFonts w:hint="eastAsia" w:ascii="宋体" w:hAnsi="宋体" w:eastAsia="宋体" w:cs="Times New Roman"/>
                <w:szCs w:val="21"/>
              </w:rPr>
              <w:t>8.4</w:t>
            </w:r>
          </w:p>
        </w:tc>
        <w:tc>
          <w:tcPr>
            <w:tcW w:w="10572" w:type="dxa"/>
            <w:vAlign w:val="top"/>
          </w:tcPr>
          <w:p>
            <w:pPr>
              <w:widowControl/>
              <w:spacing w:line="400" w:lineRule="exact"/>
              <w:jc w:val="left"/>
              <w:rPr>
                <w:rFonts w:ascii="宋体" w:hAnsi="宋体" w:cs="宋体"/>
                <w:szCs w:val="21"/>
              </w:rPr>
            </w:pPr>
            <w:r>
              <w:rPr>
                <w:rFonts w:hint="eastAsia" w:ascii="宋体" w:hAnsi="宋体" w:cs="宋体"/>
                <w:szCs w:val="21"/>
              </w:rPr>
              <w:t>1.查公司编制并执行了《</w:t>
            </w:r>
            <w:r>
              <w:rPr>
                <w:rFonts w:hint="eastAsia"/>
                <w:color w:val="000000" w:themeColor="text1"/>
                <w:szCs w:val="21"/>
              </w:rPr>
              <w:t>采购控制程序</w:t>
            </w:r>
            <w:r>
              <w:rPr>
                <w:rFonts w:hint="eastAsia" w:ascii="宋体" w:hAnsi="宋体" w:cs="宋体"/>
                <w:szCs w:val="21"/>
              </w:rPr>
              <w:t>》，规定了采购控制要求，明确了对供方选择、评价、及再评价的准则。</w:t>
            </w:r>
          </w:p>
          <w:p>
            <w:pPr>
              <w:widowControl/>
              <w:spacing w:line="400" w:lineRule="exact"/>
              <w:jc w:val="left"/>
              <w:rPr>
                <w:rFonts w:hint="eastAsia" w:ascii="宋体" w:hAnsi="宋体" w:cs="宋体"/>
                <w:color w:val="000000" w:themeColor="text1"/>
                <w:szCs w:val="21"/>
                <w:lang w:val="en-US" w:eastAsia="zh-CN"/>
              </w:rPr>
            </w:pPr>
            <w:r>
              <w:rPr>
                <w:rFonts w:hint="eastAsia" w:ascii="宋体" w:hAnsi="宋体" w:cs="宋体"/>
                <w:color w:val="000000" w:themeColor="text1"/>
                <w:szCs w:val="21"/>
              </w:rPr>
              <w:t>2.查《合格供方名录》。</w:t>
            </w:r>
            <w:r>
              <w:rPr>
                <w:rFonts w:hint="eastAsia" w:ascii="宋体" w:hAnsi="宋体" w:cs="宋体"/>
                <w:color w:val="000000" w:themeColor="text1"/>
                <w:szCs w:val="21"/>
                <w:lang w:val="en-US" w:eastAsia="zh-CN"/>
              </w:rPr>
              <w:t xml:space="preserve">                                                                    </w:t>
            </w:r>
          </w:p>
          <w:p>
            <w:pPr>
              <w:widowControl/>
              <w:spacing w:line="400" w:lineRule="exact"/>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供应商名称                           采购产品                             数量         日期           </w:t>
            </w:r>
          </w:p>
          <w:p>
            <w:pPr>
              <w:widowControl/>
              <w:spacing w:line="360" w:lineRule="auto"/>
              <w:jc w:val="left"/>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Cs w:val="21"/>
                <w:highlight w:val="none"/>
              </w:rPr>
              <w:t>1）</w:t>
            </w:r>
            <w:r>
              <w:rPr>
                <w:rFonts w:hint="eastAsia" w:ascii="宋体" w:hAnsi="宋体"/>
                <w:szCs w:val="21"/>
              </w:rPr>
              <w:t>重庆普提机电设备有限公司</w:t>
            </w:r>
            <w:r>
              <w:rPr>
                <w:rFonts w:hint="eastAsia" w:ascii="宋体" w:hAnsi="宋体" w:cs="宋体"/>
                <w:color w:val="000000" w:themeColor="text1"/>
                <w:szCs w:val="21"/>
                <w:highlight w:val="none"/>
                <w:lang w:val="en-US" w:eastAsia="zh-CN"/>
              </w:rPr>
              <w:t xml:space="preserve">          </w:t>
            </w:r>
            <w:r>
              <w:rPr>
                <w:rFonts w:hint="eastAsia" w:ascii="宋体" w:hAnsi="宋体"/>
                <w:szCs w:val="21"/>
              </w:rPr>
              <w:t>刀具</w:t>
            </w:r>
            <w:r>
              <w:rPr>
                <w:rFonts w:hint="eastAsia" w:ascii="宋体" w:hAnsi="宋体" w:cs="宋体"/>
                <w:color w:val="000000" w:themeColor="text1"/>
                <w:sz w:val="21"/>
                <w:szCs w:val="21"/>
                <w:highlight w:val="none"/>
                <w:lang w:val="en-US" w:eastAsia="zh-CN"/>
              </w:rPr>
              <w:t>等</w:t>
            </w: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val="en-US" w:eastAsia="zh-CN"/>
              </w:rPr>
              <w:t xml:space="preserve">                            一批</w:t>
            </w:r>
            <w:r>
              <w:rPr>
                <w:rFonts w:hint="eastAsia" w:ascii="宋体" w:hAnsi="宋体" w:eastAsia="宋体" w:cs="宋体"/>
                <w:color w:val="000000" w:themeColor="text1"/>
                <w:sz w:val="21"/>
                <w:szCs w:val="21"/>
                <w:highlight w:val="none"/>
                <w:lang w:val="en-US" w:eastAsia="zh-CN"/>
              </w:rPr>
              <w:t xml:space="preserve">   </w:t>
            </w:r>
            <w:r>
              <w:rPr>
                <w:rFonts w:hint="eastAsia" w:ascii="宋体" w:hAnsi="宋体" w:cs="宋体"/>
                <w:color w:val="000000" w:themeColor="text1"/>
                <w:sz w:val="21"/>
                <w:szCs w:val="21"/>
                <w:highlight w:val="none"/>
                <w:lang w:val="en-US" w:eastAsia="zh-CN"/>
              </w:rPr>
              <w:t xml:space="preserve">    2021.1.10  </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rPr>
              <w:t>2</w:t>
            </w:r>
            <w:r>
              <w:rPr>
                <w:rFonts w:hint="eastAsia" w:ascii="宋体" w:hAnsi="宋体" w:cs="宋体"/>
                <w:color w:val="000000" w:themeColor="text1"/>
                <w:sz w:val="21"/>
                <w:szCs w:val="21"/>
                <w:highlight w:val="none"/>
                <w:lang w:eastAsia="zh-CN"/>
              </w:rPr>
              <w:t>）</w:t>
            </w:r>
            <w:r>
              <w:rPr>
                <w:rFonts w:hint="eastAsia" w:ascii="宋体" w:hAnsi="宋体"/>
                <w:szCs w:val="21"/>
              </w:rPr>
              <w:t>重庆拓诚金属材料有限公司</w:t>
            </w:r>
            <w:r>
              <w:rPr>
                <w:rFonts w:hint="eastAsia" w:ascii="宋体" w:hAnsi="宋体" w:cs="宋体"/>
                <w:color w:val="000000" w:themeColor="text1"/>
                <w:sz w:val="21"/>
                <w:szCs w:val="21"/>
                <w:highlight w:val="none"/>
              </w:rPr>
              <w:t xml:space="preserve"> </w:t>
            </w:r>
            <w:r>
              <w:rPr>
                <w:rFonts w:hint="eastAsia" w:ascii="宋体" w:hAnsi="宋体" w:cs="宋体"/>
                <w:color w:val="000000" w:themeColor="text1"/>
                <w:sz w:val="21"/>
                <w:szCs w:val="21"/>
                <w:highlight w:val="none"/>
                <w:lang w:val="en-US" w:eastAsia="zh-CN"/>
              </w:rPr>
              <w:t xml:space="preserve">         </w:t>
            </w:r>
            <w:r>
              <w:rPr>
                <w:rFonts w:hint="eastAsia" w:ascii="宋体" w:hAnsi="宋体"/>
                <w:szCs w:val="21"/>
              </w:rPr>
              <w:t>钢材</w:t>
            </w:r>
            <w:r>
              <w:rPr>
                <w:rFonts w:hint="eastAsia" w:ascii="宋体" w:hAnsi="宋体" w:cs="宋体"/>
                <w:color w:val="000000" w:themeColor="text1"/>
                <w:sz w:val="21"/>
                <w:szCs w:val="21"/>
                <w:highlight w:val="none"/>
                <w:lang w:val="en-US" w:eastAsia="zh-CN"/>
              </w:rPr>
              <w:t xml:space="preserve">等                               一批       2021.1.10 </w:t>
            </w:r>
          </w:p>
          <w:p>
            <w:pPr>
              <w:spacing w:line="360"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3）</w:t>
            </w:r>
            <w:r>
              <w:rPr>
                <w:rFonts w:hint="eastAsia" w:ascii="宋体" w:hAnsi="宋体"/>
                <w:szCs w:val="21"/>
              </w:rPr>
              <w:t>重庆市怀川金属制品有限公司</w:t>
            </w:r>
            <w:r>
              <w:rPr>
                <w:rFonts w:hint="eastAsia" w:ascii="宋体" w:hAnsi="宋体" w:cs="宋体"/>
                <w:color w:val="000000" w:themeColor="text1"/>
                <w:sz w:val="21"/>
                <w:szCs w:val="21"/>
                <w:highlight w:val="none"/>
                <w:lang w:val="en-US" w:eastAsia="zh-CN"/>
              </w:rPr>
              <w:t xml:space="preserve">        </w:t>
            </w:r>
            <w:r>
              <w:rPr>
                <w:rFonts w:hint="eastAsia" w:ascii="宋体" w:hAnsi="宋体"/>
                <w:szCs w:val="21"/>
              </w:rPr>
              <w:t>钢材</w:t>
            </w:r>
            <w:r>
              <w:rPr>
                <w:rFonts w:hint="eastAsia" w:ascii="宋体" w:hAnsi="宋体" w:cs="宋体"/>
                <w:color w:val="000000" w:themeColor="text1"/>
                <w:sz w:val="21"/>
                <w:szCs w:val="21"/>
                <w:highlight w:val="none"/>
                <w:lang w:val="en-US" w:eastAsia="zh-CN"/>
              </w:rPr>
              <w:t>等                               一批       2021.1.10</w:t>
            </w:r>
          </w:p>
          <w:p>
            <w:pPr>
              <w:spacing w:line="360" w:lineRule="auto"/>
              <w:rPr>
                <w:rFonts w:hint="default" w:ascii="宋体" w:hAnsi="宋体" w:eastAsia="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4）</w:t>
            </w:r>
            <w:r>
              <w:rPr>
                <w:rFonts w:hint="eastAsia" w:ascii="宋体" w:hAnsi="宋体"/>
                <w:szCs w:val="21"/>
              </w:rPr>
              <w:t>重庆祥泽金属制品有限公司</w:t>
            </w:r>
            <w:r>
              <w:rPr>
                <w:rFonts w:hint="eastAsia" w:ascii="宋体" w:hAnsi="宋体" w:cs="宋体"/>
                <w:color w:val="000000" w:themeColor="text1"/>
                <w:sz w:val="21"/>
                <w:szCs w:val="21"/>
                <w:highlight w:val="none"/>
                <w:lang w:val="en-US" w:eastAsia="zh-CN"/>
              </w:rPr>
              <w:t xml:space="preserve">          </w:t>
            </w:r>
            <w:r>
              <w:rPr>
                <w:rFonts w:hint="eastAsia" w:ascii="宋体" w:hAnsi="宋体"/>
                <w:szCs w:val="21"/>
                <w:lang w:val="en-US" w:eastAsia="zh-CN"/>
              </w:rPr>
              <w:t>铝板</w:t>
            </w:r>
            <w:r>
              <w:rPr>
                <w:rFonts w:hint="eastAsia" w:ascii="宋体" w:hAnsi="宋体" w:cs="宋体"/>
                <w:color w:val="000000" w:themeColor="text1"/>
                <w:sz w:val="21"/>
                <w:szCs w:val="21"/>
                <w:highlight w:val="none"/>
                <w:lang w:val="en-US" w:eastAsia="zh-CN"/>
              </w:rPr>
              <w:t>等                               一批       2021.1.10</w:t>
            </w:r>
          </w:p>
          <w:p>
            <w:pPr>
              <w:pStyle w:val="2"/>
              <w:rPr>
                <w:rFonts w:hint="eastAsia"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 xml:space="preserve"> </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3．查：供应商评价表：</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抽查《</w:t>
            </w:r>
            <w:r>
              <w:rPr>
                <w:rFonts w:hint="eastAsia" w:ascii="宋体" w:hAnsi="宋体" w:cs="宋体"/>
                <w:color w:val="000000" w:themeColor="text1"/>
                <w:szCs w:val="21"/>
                <w:highlight w:val="none"/>
                <w:lang w:eastAsia="zh-CN"/>
              </w:rPr>
              <w:t>供方评定记录</w:t>
            </w:r>
            <w:r>
              <w:rPr>
                <w:rFonts w:hint="eastAsia" w:ascii="宋体" w:hAnsi="宋体" w:cs="宋体"/>
                <w:color w:val="000000" w:themeColor="text1"/>
                <w:szCs w:val="21"/>
                <w:highlight w:val="none"/>
              </w:rPr>
              <w:t>》</w:t>
            </w:r>
          </w:p>
          <w:p>
            <w:pPr>
              <w:widowControl/>
              <w:spacing w:line="400" w:lineRule="exact"/>
              <w:jc w:val="left"/>
              <w:rPr>
                <w:rFonts w:hint="eastAsia" w:ascii="宋体" w:hAnsi="宋体" w:eastAsia="宋体" w:cs="Times New Roman"/>
                <w:color w:val="000000" w:themeColor="text1"/>
                <w:szCs w:val="22"/>
                <w:highlight w:val="none"/>
              </w:rPr>
            </w:pPr>
            <w:r>
              <w:rPr>
                <w:rFonts w:hint="eastAsia" w:ascii="宋体" w:hAnsi="宋体" w:cs="宋体"/>
                <w:color w:val="000000" w:themeColor="text1"/>
                <w:szCs w:val="21"/>
                <w:highlight w:val="none"/>
              </w:rPr>
              <w:t>供应商：</w:t>
            </w:r>
            <w:r>
              <w:rPr>
                <w:rFonts w:hint="eastAsia" w:ascii="宋体" w:hAnsi="宋体"/>
                <w:szCs w:val="21"/>
              </w:rPr>
              <w:t>重庆普提机电设备有限公司</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评价项目：供货能力、产品质量、交付及时性、</w:t>
            </w:r>
            <w:r>
              <w:rPr>
                <w:rFonts w:hint="eastAsia" w:ascii="宋体" w:hAnsi="宋体" w:cs="宋体"/>
                <w:color w:val="000000" w:themeColor="text1"/>
                <w:szCs w:val="21"/>
                <w:highlight w:val="none"/>
                <w:lang w:eastAsia="zh-CN"/>
              </w:rPr>
              <w:t>价格</w:t>
            </w:r>
            <w:r>
              <w:rPr>
                <w:rFonts w:hint="eastAsia" w:ascii="宋体" w:hAnsi="宋体" w:cs="宋体"/>
                <w:color w:val="000000" w:themeColor="text1"/>
                <w:szCs w:val="21"/>
                <w:highlight w:val="none"/>
              </w:rPr>
              <w:t>等。</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评价结论：</w:t>
            </w:r>
            <w:r>
              <w:rPr>
                <w:rFonts w:hint="eastAsia" w:ascii="宋体" w:hAnsi="宋体"/>
                <w:color w:val="000000" w:themeColor="text1"/>
                <w:highlight w:val="none"/>
              </w:rPr>
              <w:t>从该公司提供的产品符合相关质量标准，且性能优秀，</w:t>
            </w:r>
            <w:r>
              <w:rPr>
                <w:rFonts w:hint="eastAsia" w:ascii="宋体" w:hAnsi="宋体"/>
                <w:color w:val="000000" w:themeColor="text1"/>
                <w:highlight w:val="none"/>
                <w:lang w:eastAsia="zh-CN"/>
              </w:rPr>
              <w:t>售后及时、</w:t>
            </w:r>
            <w:r>
              <w:rPr>
                <w:rFonts w:hint="eastAsia" w:ascii="宋体" w:hAnsi="宋体"/>
                <w:color w:val="000000" w:themeColor="text1"/>
                <w:highlight w:val="none"/>
              </w:rPr>
              <w:t>应列入合格供方。</w:t>
            </w:r>
          </w:p>
          <w:p>
            <w:pPr>
              <w:widowControl/>
              <w:spacing w:line="400" w:lineRule="exact"/>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田键、章飞</w:t>
            </w:r>
          </w:p>
          <w:p>
            <w:pPr>
              <w:widowControl/>
              <w:spacing w:line="400" w:lineRule="exact"/>
              <w:jc w:val="left"/>
              <w:rPr>
                <w:rFonts w:hint="default" w:ascii="宋体" w:hAnsi="宋体" w:eastAsia="宋体"/>
                <w:color w:val="000000" w:themeColor="text1"/>
                <w:szCs w:val="22"/>
                <w:highlight w:val="none"/>
                <w:lang w:val="en-US" w:eastAsia="zh-CN"/>
              </w:rPr>
            </w:pPr>
            <w:r>
              <w:rPr>
                <w:rFonts w:hint="eastAsia" w:ascii="宋体" w:hAnsi="宋体" w:cs="宋体"/>
                <w:color w:val="000000" w:themeColor="text1"/>
                <w:szCs w:val="21"/>
                <w:highlight w:val="none"/>
              </w:rPr>
              <w:t>批准人：</w:t>
            </w:r>
            <w:r>
              <w:rPr>
                <w:rFonts w:hint="eastAsia"/>
                <w:color w:val="000000" w:themeColor="text1"/>
                <w:szCs w:val="21"/>
                <w:highlight w:val="none"/>
                <w:lang w:val="en-US" w:eastAsia="zh-CN"/>
              </w:rPr>
              <w:t>刘书伦</w:t>
            </w:r>
            <w:r>
              <w:rPr>
                <w:rFonts w:hint="eastAsia" w:ascii="宋体" w:hAnsi="宋体" w:eastAsia="宋体"/>
                <w:color w:val="000000" w:themeColor="text1"/>
                <w:szCs w:val="22"/>
                <w:highlight w:val="none"/>
              </w:rPr>
              <w:t xml:space="preserve">   评审日期 2021.</w:t>
            </w:r>
            <w:r>
              <w:rPr>
                <w:rFonts w:hint="eastAsia" w:ascii="宋体" w:hAnsi="宋体"/>
                <w:color w:val="000000" w:themeColor="text1"/>
                <w:szCs w:val="22"/>
                <w:highlight w:val="none"/>
                <w:lang w:val="en-US" w:eastAsia="zh-CN"/>
              </w:rPr>
              <w:t>1</w:t>
            </w:r>
            <w:r>
              <w:rPr>
                <w:rFonts w:hint="eastAsia" w:ascii="宋体" w:hAnsi="宋体" w:eastAsia="宋体"/>
                <w:color w:val="000000" w:themeColor="text1"/>
                <w:szCs w:val="22"/>
                <w:highlight w:val="none"/>
              </w:rPr>
              <w:t>.</w:t>
            </w:r>
            <w:r>
              <w:rPr>
                <w:rFonts w:hint="eastAsia" w:ascii="宋体" w:hAnsi="宋体"/>
                <w:color w:val="000000" w:themeColor="text1"/>
                <w:szCs w:val="22"/>
                <w:highlight w:val="none"/>
                <w:lang w:val="en-US" w:eastAsia="zh-CN"/>
              </w:rPr>
              <w:t>10</w:t>
            </w:r>
          </w:p>
          <w:p>
            <w:pPr>
              <w:widowControl/>
              <w:spacing w:line="400" w:lineRule="exact"/>
              <w:jc w:val="left"/>
              <w:rPr>
                <w:rFonts w:hint="eastAsia" w:ascii="宋体" w:hAnsi="宋体" w:eastAsia="宋体" w:cs="Times New Roman"/>
                <w:color w:val="000000" w:themeColor="text1"/>
                <w:szCs w:val="22"/>
                <w:highlight w:val="none"/>
              </w:rPr>
            </w:pPr>
            <w:r>
              <w:rPr>
                <w:rFonts w:hint="eastAsia" w:ascii="宋体" w:hAnsi="宋体" w:cs="宋体"/>
                <w:color w:val="000000" w:themeColor="text1"/>
                <w:szCs w:val="21"/>
                <w:highlight w:val="none"/>
              </w:rPr>
              <w:t>供应商：</w:t>
            </w:r>
            <w:r>
              <w:rPr>
                <w:rFonts w:hint="eastAsia" w:ascii="宋体" w:hAnsi="宋体"/>
                <w:szCs w:val="21"/>
              </w:rPr>
              <w:t>重庆拓诚金属材料有限公司</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评价项目：供货能力、产品质量、交付及时性、</w:t>
            </w:r>
            <w:r>
              <w:rPr>
                <w:rFonts w:hint="eastAsia" w:ascii="宋体" w:hAnsi="宋体" w:cs="宋体"/>
                <w:color w:val="000000" w:themeColor="text1"/>
                <w:szCs w:val="21"/>
                <w:highlight w:val="none"/>
                <w:lang w:eastAsia="zh-CN"/>
              </w:rPr>
              <w:t>价格</w:t>
            </w:r>
            <w:r>
              <w:rPr>
                <w:rFonts w:hint="eastAsia" w:ascii="宋体" w:hAnsi="宋体" w:cs="宋体"/>
                <w:color w:val="000000" w:themeColor="text1"/>
                <w:szCs w:val="21"/>
                <w:highlight w:val="none"/>
              </w:rPr>
              <w:t>等。</w:t>
            </w:r>
          </w:p>
          <w:p>
            <w:pPr>
              <w:widowControl/>
              <w:spacing w:line="40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评价结论：</w:t>
            </w:r>
            <w:r>
              <w:rPr>
                <w:rFonts w:hint="eastAsia" w:ascii="宋体" w:hAnsi="宋体"/>
                <w:color w:val="000000" w:themeColor="text1"/>
                <w:highlight w:val="none"/>
              </w:rPr>
              <w:t>从该公司提供的产品符合相关质量标准，且性能优秀，</w:t>
            </w:r>
            <w:r>
              <w:rPr>
                <w:rFonts w:hint="eastAsia" w:ascii="宋体" w:hAnsi="宋体"/>
                <w:color w:val="000000" w:themeColor="text1"/>
                <w:highlight w:val="none"/>
                <w:lang w:eastAsia="zh-CN"/>
              </w:rPr>
              <w:t>售后及时、</w:t>
            </w:r>
            <w:r>
              <w:rPr>
                <w:rFonts w:hint="eastAsia" w:ascii="宋体" w:hAnsi="宋体"/>
                <w:color w:val="000000" w:themeColor="text1"/>
                <w:highlight w:val="none"/>
              </w:rPr>
              <w:t>应列入合格供方。</w:t>
            </w:r>
          </w:p>
          <w:p>
            <w:pPr>
              <w:widowControl/>
              <w:spacing w:line="400" w:lineRule="exact"/>
              <w:jc w:val="left"/>
              <w:rPr>
                <w:rFonts w:hint="default" w:ascii="宋体" w:hAnsi="宋体" w:cs="宋体"/>
                <w:color w:val="000000" w:themeColor="text1"/>
                <w:szCs w:val="21"/>
                <w:highlight w:val="none"/>
                <w:lang w:val="en-US"/>
              </w:rPr>
            </w:pPr>
            <w:r>
              <w:rPr>
                <w:rFonts w:hint="eastAsia" w:ascii="宋体" w:hAnsi="宋体" w:cs="宋体"/>
                <w:color w:val="000000" w:themeColor="text1"/>
                <w:szCs w:val="21"/>
                <w:highlight w:val="none"/>
              </w:rPr>
              <w:t>评价人：</w:t>
            </w:r>
            <w:r>
              <w:rPr>
                <w:rFonts w:hint="eastAsia" w:ascii="宋体" w:hAnsi="宋体" w:cs="宋体"/>
                <w:color w:val="000000" w:themeColor="text1"/>
                <w:szCs w:val="21"/>
                <w:highlight w:val="none"/>
                <w:lang w:val="en-US" w:eastAsia="zh-CN"/>
              </w:rPr>
              <w:t>田键、章飞</w:t>
            </w:r>
          </w:p>
          <w:p>
            <w:pPr>
              <w:widowControl/>
              <w:spacing w:line="400" w:lineRule="exact"/>
              <w:jc w:val="left"/>
              <w:rPr>
                <w:rFonts w:hint="default"/>
                <w:color w:val="000000" w:themeColor="text1"/>
                <w:lang w:val="en-US" w:eastAsia="zh-CN"/>
              </w:rPr>
            </w:pPr>
            <w:r>
              <w:rPr>
                <w:rFonts w:hint="eastAsia" w:ascii="宋体" w:hAnsi="宋体" w:cs="宋体"/>
                <w:color w:val="000000" w:themeColor="text1"/>
                <w:szCs w:val="21"/>
                <w:highlight w:val="none"/>
              </w:rPr>
              <w:t>批准人：</w:t>
            </w:r>
            <w:r>
              <w:rPr>
                <w:rFonts w:hint="eastAsia"/>
                <w:color w:val="000000" w:themeColor="text1"/>
                <w:szCs w:val="21"/>
                <w:highlight w:val="none"/>
                <w:lang w:val="en-US" w:eastAsia="zh-CN"/>
              </w:rPr>
              <w:t>刘书伦</w:t>
            </w:r>
            <w:r>
              <w:rPr>
                <w:rFonts w:hint="eastAsia" w:ascii="宋体" w:hAnsi="宋体" w:eastAsia="宋体"/>
                <w:color w:val="000000" w:themeColor="text1"/>
                <w:szCs w:val="22"/>
                <w:highlight w:val="none"/>
              </w:rPr>
              <w:t xml:space="preserve">   评审日期 2021.</w:t>
            </w:r>
            <w:r>
              <w:rPr>
                <w:rFonts w:hint="eastAsia" w:ascii="宋体" w:hAnsi="宋体"/>
                <w:color w:val="000000" w:themeColor="text1"/>
                <w:szCs w:val="22"/>
                <w:highlight w:val="none"/>
                <w:lang w:val="en-US" w:eastAsia="zh-CN"/>
              </w:rPr>
              <w:t>1</w:t>
            </w:r>
            <w:r>
              <w:rPr>
                <w:rFonts w:hint="eastAsia" w:ascii="宋体" w:hAnsi="宋体" w:eastAsia="宋体"/>
                <w:color w:val="000000" w:themeColor="text1"/>
                <w:szCs w:val="22"/>
                <w:highlight w:val="none"/>
              </w:rPr>
              <w:t>.</w:t>
            </w:r>
            <w:r>
              <w:rPr>
                <w:rFonts w:hint="eastAsia" w:ascii="宋体" w:hAnsi="宋体"/>
                <w:color w:val="000000" w:themeColor="text1"/>
                <w:szCs w:val="22"/>
                <w:highlight w:val="none"/>
                <w:lang w:val="en-US" w:eastAsia="zh-CN"/>
              </w:rPr>
              <w:t>10</w:t>
            </w:r>
          </w:p>
          <w:p>
            <w:pPr>
              <w:pStyle w:val="2"/>
              <w:rPr>
                <w:color w:val="000000" w:themeColor="text1"/>
                <w:highlight w:val="none"/>
              </w:rPr>
            </w:pPr>
            <w:r>
              <w:rPr>
                <w:rFonts w:hint="eastAsia"/>
                <w:color w:val="000000" w:themeColor="text1"/>
                <w:highlight w:val="none"/>
              </w:rPr>
              <w:t>........</w:t>
            </w:r>
          </w:p>
          <w:p>
            <w:pPr>
              <w:spacing w:line="360" w:lineRule="auto"/>
              <w:rPr>
                <w:rFonts w:hint="eastAsia"/>
                <w:color w:val="000000" w:themeColor="text1"/>
                <w:highlight w:val="none"/>
              </w:rPr>
            </w:pPr>
            <w:r>
              <w:rPr>
                <w:rFonts w:hint="eastAsia"/>
                <w:color w:val="000000" w:themeColor="text1"/>
                <w:highlight w:val="none"/>
              </w:rPr>
              <w:t>基本符合要求</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rPr>
              <w:t>查，公司对</w:t>
            </w:r>
            <w:r>
              <w:rPr>
                <w:rFonts w:hint="eastAsia" w:ascii="宋体" w:hAnsi="宋体" w:cs="宋体"/>
                <w:color w:val="000000" w:themeColor="text1"/>
                <w:szCs w:val="21"/>
                <w:lang w:val="en-US" w:eastAsia="zh-CN"/>
              </w:rPr>
              <w:t>设备耗材</w:t>
            </w:r>
            <w:r>
              <w:rPr>
                <w:rFonts w:hint="eastAsia" w:ascii="宋体" w:hAnsi="宋体" w:cs="宋体"/>
                <w:color w:val="000000" w:themeColor="text1"/>
                <w:szCs w:val="21"/>
              </w:rPr>
              <w:t>供应商采用的管理方法为：第一次对供方进行全面评价，包括：供方资质</w:t>
            </w:r>
            <w:r>
              <w:rPr>
                <w:rFonts w:hint="eastAsia" w:ascii="宋体" w:hAnsi="宋体" w:cs="宋体"/>
                <w:color w:val="000000" w:themeColor="text1"/>
                <w:szCs w:val="21"/>
                <w:lang w:eastAsia="zh-CN"/>
              </w:rPr>
              <w:t>、</w:t>
            </w:r>
            <w:r>
              <w:rPr>
                <w:rFonts w:hint="eastAsia" w:ascii="宋体" w:hAnsi="宋体" w:cs="宋体"/>
                <w:color w:val="000000" w:themeColor="text1"/>
                <w:szCs w:val="21"/>
              </w:rPr>
              <w:t>产品质量、交货情况、售后服务能力等。对于已经正常供货的供方管理，对每批产品进行检验，通过定期反馈供方产品质量，及针</w:t>
            </w:r>
            <w:r>
              <w:rPr>
                <w:rFonts w:hint="eastAsia" w:ascii="宋体" w:hAnsi="宋体" w:eastAsia="宋体" w:cs="宋体"/>
                <w:color w:val="000000" w:themeColor="text1"/>
                <w:szCs w:val="21"/>
              </w:rPr>
              <w:t>对产品质量问题要求供方进行纠正解决等来进行供方质量控制。</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查，供方产品质量统计反馈情况：公司策划了采购产品的管理要求，质量反馈要求；</w:t>
            </w:r>
          </w:p>
          <w:p>
            <w:pPr>
              <w:spacing w:line="360" w:lineRule="auto"/>
              <w:rPr>
                <w:rFonts w:ascii="宋体" w:hAnsi="宋体" w:cs="宋体"/>
                <w:color w:val="000000" w:themeColor="text1"/>
                <w:szCs w:val="21"/>
              </w:rPr>
            </w:pPr>
            <w:r>
              <w:rPr>
                <w:rFonts w:hint="eastAsia" w:ascii="宋体" w:hAnsi="宋体" w:cs="宋体"/>
                <w:color w:val="000000" w:themeColor="text1"/>
                <w:szCs w:val="21"/>
              </w:rPr>
              <w:t>查 公司采购不合格情况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负责人讲20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12</w:t>
            </w:r>
            <w:r>
              <w:rPr>
                <w:rFonts w:hint="eastAsia" w:ascii="宋体" w:hAnsi="宋体" w:cs="宋体"/>
                <w:color w:val="000000" w:themeColor="text1"/>
                <w:szCs w:val="21"/>
              </w:rPr>
              <w:t>月以来，未出现较大的采购</w:t>
            </w:r>
            <w:r>
              <w:rPr>
                <w:rFonts w:hint="eastAsia" w:ascii="宋体" w:hAnsi="宋体" w:cs="宋体"/>
                <w:color w:val="000000" w:themeColor="text1"/>
                <w:szCs w:val="21"/>
                <w:lang w:val="en-US" w:eastAsia="zh-CN"/>
              </w:rPr>
              <w:t>设备耗材</w:t>
            </w:r>
            <w:r>
              <w:rPr>
                <w:rFonts w:hint="eastAsia" w:ascii="宋体" w:hAnsi="宋体" w:cs="宋体"/>
                <w:color w:val="000000" w:themeColor="text1"/>
                <w:szCs w:val="21"/>
              </w:rPr>
              <w:t>有质量不符合的情况。</w:t>
            </w:r>
          </w:p>
          <w:p>
            <w:pPr>
              <w:spacing w:line="360" w:lineRule="auto"/>
              <w:rPr>
                <w:rFonts w:ascii="宋体" w:hAnsi="宋体" w:cs="宋体"/>
                <w:color w:val="000000" w:themeColor="text1"/>
                <w:szCs w:val="21"/>
              </w:rPr>
            </w:pPr>
            <w:r>
              <w:rPr>
                <w:rFonts w:hint="eastAsia" w:ascii="宋体" w:hAnsi="宋体" w:cs="宋体"/>
                <w:color w:val="000000" w:themeColor="text1"/>
                <w:szCs w:val="21"/>
              </w:rPr>
              <w:t>公司编制了《</w:t>
            </w:r>
            <w:r>
              <w:rPr>
                <w:rFonts w:hint="eastAsia"/>
                <w:color w:val="000000" w:themeColor="text1"/>
                <w:szCs w:val="21"/>
              </w:rPr>
              <w:t>采购控制程序</w:t>
            </w:r>
            <w:r>
              <w:rPr>
                <w:rFonts w:hint="eastAsia" w:ascii="宋体" w:hAnsi="宋体" w:cs="宋体"/>
                <w:color w:val="000000" w:themeColor="text1"/>
                <w:szCs w:val="21"/>
              </w:rPr>
              <w:t>》，要求采购的产品必须进行检验。</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lang w:eastAsia="zh-CN"/>
              </w:rPr>
              <w:t>公司</w:t>
            </w:r>
            <w:r>
              <w:rPr>
                <w:rFonts w:hint="eastAsia" w:ascii="宋体" w:hAnsi="宋体" w:cs="宋体"/>
                <w:color w:val="000000" w:themeColor="text1"/>
                <w:szCs w:val="21"/>
                <w:highlight w:val="none"/>
                <w:lang w:val="en-US" w:eastAsia="zh-CN"/>
              </w:rPr>
              <w:t>生产厂房划分来料区域</w:t>
            </w:r>
            <w:r>
              <w:rPr>
                <w:rFonts w:hint="eastAsia" w:ascii="宋体" w:hAnsi="宋体" w:cs="宋体"/>
                <w:color w:val="000000" w:themeColor="text1"/>
                <w:szCs w:val="21"/>
                <w:highlight w:val="none"/>
                <w:lang w:eastAsia="zh-CN"/>
              </w:rPr>
              <w:t>，加工来料等</w:t>
            </w:r>
            <w:r>
              <w:rPr>
                <w:rFonts w:hint="eastAsia" w:ascii="宋体" w:hAnsi="宋体" w:cs="宋体"/>
                <w:color w:val="000000" w:themeColor="text1"/>
                <w:szCs w:val="21"/>
                <w:highlight w:val="none"/>
              </w:rPr>
              <w:t>直接</w:t>
            </w:r>
            <w:r>
              <w:rPr>
                <w:rFonts w:hint="eastAsia" w:ascii="宋体" w:hAnsi="宋体" w:cs="宋体"/>
                <w:color w:val="000000" w:themeColor="text1"/>
                <w:szCs w:val="21"/>
                <w:highlight w:val="none"/>
                <w:lang w:eastAsia="zh-CN"/>
              </w:rPr>
              <w:t>进入</w:t>
            </w:r>
            <w:r>
              <w:rPr>
                <w:rFonts w:hint="eastAsia" w:ascii="宋体" w:hAnsi="宋体" w:cs="宋体"/>
                <w:color w:val="000000" w:themeColor="text1"/>
                <w:szCs w:val="21"/>
                <w:highlight w:val="none"/>
                <w:lang w:val="en-US" w:eastAsia="zh-CN"/>
              </w:rPr>
              <w:t>指定区域</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生产加工时</w:t>
            </w:r>
            <w:r>
              <w:rPr>
                <w:rFonts w:hint="eastAsia" w:ascii="宋体" w:hAnsi="宋体" w:cs="宋体"/>
                <w:color w:val="000000" w:themeColor="text1"/>
                <w:szCs w:val="21"/>
                <w:highlight w:val="none"/>
                <w:lang w:val="en-US" w:eastAsia="zh-CN"/>
              </w:rPr>
              <w:t>领取</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现场查看采购物料均按要求进行验证。详见8.6条款检查记录。</w:t>
            </w:r>
          </w:p>
          <w:p>
            <w:pPr>
              <w:pStyle w:val="3"/>
              <w:rPr>
                <w:rFonts w:hint="eastAsia" w:ascii="宋体" w:hAnsi="宋体" w:cs="宋体"/>
                <w:color w:val="000000" w:themeColor="text1"/>
                <w:szCs w:val="21"/>
              </w:rPr>
            </w:pPr>
            <w:r>
              <w:rPr>
                <w:rFonts w:hint="eastAsia" w:ascii="宋体" w:hAnsi="宋体" w:cs="宋体"/>
                <w:color w:val="000000" w:themeColor="text1"/>
                <w:szCs w:val="21"/>
              </w:rPr>
              <w:t>公司外部供方的管理基本符合要求。</w:t>
            </w:r>
          </w:p>
          <w:p>
            <w:pPr>
              <w:spacing w:line="360" w:lineRule="auto"/>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抽：采购</w:t>
            </w:r>
            <w:r>
              <w:rPr>
                <w:rFonts w:hint="eastAsia" w:ascii="宋体" w:hAnsi="宋体" w:cs="宋体"/>
                <w:color w:val="000000" w:themeColor="text1"/>
                <w:szCs w:val="21"/>
                <w:highlight w:val="none"/>
                <w:lang w:eastAsia="zh-CN"/>
              </w:rPr>
              <w:t>单</w:t>
            </w:r>
          </w:p>
          <w:p>
            <w:pPr>
              <w:spacing w:line="360" w:lineRule="auto"/>
              <w:ind w:firstLine="420" w:firstLineChars="200"/>
              <w:rPr>
                <w:rFonts w:hint="eastAsia" w:ascii="宋体" w:hAnsi="宋体"/>
                <w:szCs w:val="21"/>
              </w:rPr>
            </w:pPr>
            <w:r>
              <w:rPr>
                <w:rFonts w:hint="eastAsia" w:ascii="宋体" w:hAnsi="宋体"/>
                <w:szCs w:val="21"/>
              </w:rPr>
              <w:t>重庆市怀川金属制品有限公司</w:t>
            </w:r>
          </w:p>
          <w:p>
            <w:pPr>
              <w:spacing w:line="360" w:lineRule="auto"/>
              <w:ind w:firstLine="420" w:firstLineChars="200"/>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rPr>
              <w:t>时间：20</w:t>
            </w:r>
            <w:r>
              <w:rPr>
                <w:rFonts w:hint="eastAsia" w:ascii="宋体" w:hAnsi="宋体" w:cs="宋体"/>
                <w:color w:val="000000" w:themeColor="text1"/>
                <w:szCs w:val="21"/>
                <w:highlight w:val="none"/>
                <w:lang w:val="en-US" w:eastAsia="zh-CN"/>
              </w:rPr>
              <w:t>20</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val="en-US" w:eastAsia="zh-CN"/>
              </w:rPr>
              <w:t>10.30</w:t>
            </w:r>
          </w:p>
          <w:p>
            <w:pPr>
              <w:spacing w:line="360" w:lineRule="auto"/>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 xml:space="preserve">产品名称： </w:t>
            </w:r>
            <w:r>
              <w:rPr>
                <w:rFonts w:hint="eastAsia" w:ascii="宋体" w:hAnsi="宋体" w:cs="宋体"/>
                <w:color w:val="000000" w:themeColor="text1"/>
                <w:szCs w:val="21"/>
                <w:highlight w:val="none"/>
                <w:lang w:val="en-US" w:eastAsia="zh-CN"/>
              </w:rPr>
              <w:t>45#光板等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采购合同明确了采购的产品名称、规格型号、</w:t>
            </w:r>
            <w:r>
              <w:rPr>
                <w:rFonts w:hint="eastAsia" w:ascii="宋体" w:hAnsi="宋体" w:cs="宋体"/>
                <w:szCs w:val="21"/>
                <w:highlight w:val="none"/>
                <w:lang w:eastAsia="zh-CN"/>
              </w:rPr>
              <w:t>质量要求、</w:t>
            </w:r>
            <w:r>
              <w:rPr>
                <w:rFonts w:hint="eastAsia" w:ascii="宋体" w:hAnsi="宋体" w:cs="宋体"/>
                <w:szCs w:val="21"/>
                <w:highlight w:val="none"/>
              </w:rPr>
              <w:t>到货时间、价格、付款方式等。</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公司的采购合同明确了采购产品的具体要求，且均在合格供方处进行采购。     </w:t>
            </w:r>
          </w:p>
          <w:p>
            <w:pPr>
              <w:spacing w:line="360" w:lineRule="auto"/>
              <w:ind w:firstLine="420" w:firstLineChars="200"/>
              <w:rPr>
                <w:rFonts w:hint="eastAsia" w:ascii="宋体" w:hAnsi="宋体" w:cs="宋体"/>
                <w:szCs w:val="24"/>
                <w:highlight w:val="none"/>
              </w:rPr>
            </w:pPr>
            <w:r>
              <w:rPr>
                <w:rFonts w:hint="eastAsia" w:ascii="宋体" w:hAnsi="宋体" w:cs="宋体"/>
                <w:szCs w:val="21"/>
              </w:rPr>
              <w:t>外部供方的信息管理有效。</w:t>
            </w:r>
          </w:p>
        </w:tc>
        <w:tc>
          <w:tcPr>
            <w:tcW w:w="1017" w:type="dxa"/>
            <w:vAlign w:val="top"/>
          </w:tcPr>
          <w:p>
            <w:pPr>
              <w:rPr>
                <w:rFonts w:hint="eastAsia" w:eastAsia="宋体"/>
                <w:lang w:val="en-US" w:eastAsia="zh-CN"/>
              </w:rPr>
            </w:pPr>
            <w:r>
              <w:rPr>
                <w:rFonts w:hint="eastAsia"/>
                <w:lang w:val="en-US" w:eastAsia="zh-CN"/>
              </w:rPr>
              <w:t>符合</w:t>
            </w:r>
          </w:p>
          <w:p/>
          <w:p/>
          <w:p/>
          <w:p/>
          <w:p/>
          <w:p/>
          <w:p/>
          <w:p/>
          <w:p/>
          <w:p/>
          <w:p/>
          <w:p/>
          <w:p/>
          <w:p/>
          <w:p/>
          <w:p/>
          <w:p/>
          <w:p/>
          <w:p/>
          <w:p/>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default" w:ascii="宋体" w:hAnsi="宋体" w:eastAsia="宋体" w:cs="宋体"/>
                <w:sz w:val="21"/>
                <w:szCs w:val="21"/>
                <w:lang w:val="en-US" w:eastAsia="zh-CN"/>
              </w:rPr>
            </w:pPr>
            <w:r>
              <w:rPr>
                <w:rFonts w:hint="eastAsia" w:ascii="宋体" w:hAnsi="宋体" w:cs="宋体"/>
                <w:color w:val="000000"/>
                <w:szCs w:val="21"/>
              </w:rPr>
              <w:t>生产和服务提供的控制</w:t>
            </w:r>
            <w:r>
              <w:rPr>
                <w:rFonts w:hint="eastAsia" w:ascii="宋体" w:hAnsi="宋体" w:cs="宋体"/>
                <w:color w:val="000000"/>
                <w:szCs w:val="21"/>
                <w:lang w:eastAsia="zh-CN"/>
              </w:rPr>
              <w:t>（</w:t>
            </w:r>
            <w:r>
              <w:rPr>
                <w:rFonts w:hint="eastAsia" w:ascii="宋体" w:hAnsi="宋体" w:cs="宋体"/>
                <w:color w:val="000000"/>
                <w:szCs w:val="21"/>
                <w:lang w:val="en-US" w:eastAsia="zh-CN"/>
              </w:rPr>
              <w:t>销售）</w:t>
            </w:r>
          </w:p>
        </w:tc>
        <w:tc>
          <w:tcPr>
            <w:tcW w:w="960" w:type="dxa"/>
            <w:vAlign w:val="top"/>
          </w:tcPr>
          <w:p>
            <w:pPr>
              <w:spacing w:line="400" w:lineRule="exact"/>
              <w:jc w:val="left"/>
              <w:rPr>
                <w:rFonts w:ascii="宋体" w:hAnsi="宋体"/>
                <w:szCs w:val="21"/>
              </w:rPr>
            </w:pPr>
            <w:r>
              <w:rPr>
                <w:rFonts w:hint="eastAsia" w:ascii="宋体" w:hAnsi="宋体"/>
                <w:szCs w:val="21"/>
                <w:lang w:val="en-US" w:eastAsia="zh-CN"/>
              </w:rPr>
              <w:t>Q</w:t>
            </w:r>
            <w:r>
              <w:rPr>
                <w:rFonts w:hint="eastAsia" w:ascii="宋体" w:hAnsi="宋体"/>
                <w:szCs w:val="21"/>
              </w:rPr>
              <w:t>8.5.1</w:t>
            </w:r>
          </w:p>
          <w:p>
            <w:pPr>
              <w:rPr>
                <w:rFonts w:hint="eastAsia" w:ascii="宋体" w:hAnsi="宋体" w:cs="宋体"/>
                <w:szCs w:val="21"/>
                <w:lang w:val="en-US" w:eastAsia="zh-CN"/>
              </w:rPr>
            </w:pPr>
          </w:p>
        </w:tc>
        <w:tc>
          <w:tcPr>
            <w:tcW w:w="10572" w:type="dxa"/>
            <w:vAlign w:val="top"/>
          </w:tcPr>
          <w:p>
            <w:pPr>
              <w:spacing w:line="400" w:lineRule="exact"/>
              <w:rPr>
                <w:rFonts w:ascii="宋体" w:hAnsi="宋体" w:cs="宋体"/>
                <w:color w:val="000000"/>
                <w:szCs w:val="21"/>
              </w:rPr>
            </w:pPr>
            <w:r>
              <w:rPr>
                <w:rFonts w:hint="eastAsia" w:ascii="宋体" w:hAnsi="宋体" w:cs="宋体"/>
                <w:color w:val="000000"/>
                <w:szCs w:val="21"/>
              </w:rPr>
              <w:t>公司</w:t>
            </w:r>
            <w:r>
              <w:rPr>
                <w:rFonts w:hint="eastAsia" w:ascii="宋体" w:hAnsi="宋体" w:eastAsia="宋体" w:cs="宋体"/>
                <w:color w:val="000000"/>
                <w:szCs w:val="21"/>
              </w:rPr>
              <w:t>制定了《销售服务过程控制程序》</w:t>
            </w:r>
          </w:p>
          <w:p>
            <w:pPr>
              <w:spacing w:line="400" w:lineRule="exact"/>
              <w:rPr>
                <w:rFonts w:ascii="宋体" w:hAnsi="宋体" w:cs="宋体"/>
                <w:color w:val="000000"/>
                <w:szCs w:val="21"/>
              </w:rPr>
            </w:pPr>
            <w:r>
              <w:rPr>
                <w:rFonts w:hint="eastAsia" w:ascii="宋体" w:hAnsi="宋体" w:cs="宋体"/>
                <w:color w:val="000000"/>
                <w:szCs w:val="21"/>
              </w:rPr>
              <w:t>明确了受控条件</w:t>
            </w:r>
          </w:p>
          <w:p>
            <w:pPr>
              <w:spacing w:line="400" w:lineRule="exact"/>
              <w:rPr>
                <w:rFonts w:hint="eastAsia" w:ascii="宋体" w:hAnsi="宋体" w:eastAsia="宋体" w:cs="宋体"/>
                <w:color w:val="000000"/>
                <w:szCs w:val="21"/>
              </w:rPr>
            </w:pPr>
            <w:r>
              <w:rPr>
                <w:rFonts w:hint="eastAsia" w:ascii="宋体" w:hAnsi="宋体" w:cs="宋体"/>
                <w:color w:val="000000"/>
                <w:szCs w:val="21"/>
              </w:rPr>
              <w:t>1、公司编制了</w:t>
            </w:r>
            <w:r>
              <w:rPr>
                <w:rFonts w:hint="eastAsia" w:ascii="宋体" w:hAnsi="宋体" w:eastAsia="宋体" w:cs="宋体"/>
                <w:color w:val="000000"/>
                <w:szCs w:val="21"/>
              </w:rPr>
              <w:t>《销售服务管理制度》、《销售服务过程控制程序》、《销售人员考核制度》等对公司的产品销售过程进行了控制。</w:t>
            </w:r>
          </w:p>
          <w:p>
            <w:pPr>
              <w:spacing w:line="400" w:lineRule="exact"/>
              <w:rPr>
                <w:rFonts w:hint="eastAsia" w:ascii="宋体" w:hAnsi="宋体" w:eastAsia="宋体" w:cs="宋体"/>
                <w:color w:val="000000"/>
                <w:szCs w:val="21"/>
                <w:lang w:eastAsia="zh-CN"/>
              </w:rPr>
            </w:pPr>
            <w:r>
              <w:rPr>
                <w:rFonts w:hint="eastAsia" w:ascii="宋体" w:hAnsi="宋体" w:eastAsia="宋体" w:cs="宋体"/>
                <w:color w:val="000000"/>
                <w:szCs w:val="21"/>
              </w:rPr>
              <w:t xml:space="preserve">    组织产品覆盖范围：</w:t>
            </w:r>
            <w:r>
              <w:rPr>
                <w:rFonts w:hint="eastAsia" w:ascii="宋体" w:hAnsi="宋体" w:cs="宋体"/>
                <w:color w:val="000000"/>
                <w:szCs w:val="21"/>
                <w:lang w:val="en-US" w:eastAsia="zh-CN"/>
              </w:rPr>
              <w:t>汽车配件</w:t>
            </w:r>
            <w:r>
              <w:rPr>
                <w:rFonts w:hint="eastAsia" w:ascii="宋体" w:hAnsi="宋体" w:cs="宋体"/>
                <w:color w:val="000000"/>
                <w:szCs w:val="21"/>
                <w:lang w:eastAsia="zh-CN"/>
              </w:rPr>
              <w:t>的销售</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2、产品销售服务流程：</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   流程：市场调研→签订协议→组织采购用户产品与验收→组织发货与交付→售后服务；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3、技术要求 销售合同</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公司制定了2020年</w:t>
            </w:r>
            <w:r>
              <w:rPr>
                <w:rFonts w:hint="eastAsia" w:ascii="宋体" w:hAnsi="宋体" w:eastAsia="宋体" w:cs="宋体"/>
                <w:color w:val="000000"/>
                <w:szCs w:val="21"/>
                <w:lang w:val="en-US" w:eastAsia="zh-CN"/>
              </w:rPr>
              <w:t>-2021年</w:t>
            </w:r>
            <w:r>
              <w:rPr>
                <w:rFonts w:hint="eastAsia" w:ascii="宋体" w:hAnsi="宋体" w:eastAsia="宋体" w:cs="宋体"/>
                <w:color w:val="000000"/>
                <w:szCs w:val="21"/>
              </w:rPr>
              <w:t>销售计划及年度销售任务</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1)验收规范：合同法等及合同技术要求及相应产品的国家标准、法律法规。</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2)作业指导书：《销售服务管理制度》、《销售服务过程控制程序》、《销售人员考核制度》等。</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3)使用适宜的设备：电脑、打印件、传真机、网络等。设备维护保养：均进行了维护和保养。</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4)监视和测量设备</w:t>
            </w:r>
          </w:p>
          <w:p>
            <w:pPr>
              <w:spacing w:line="400" w:lineRule="exact"/>
              <w:rPr>
                <w:rFonts w:ascii="宋体" w:hAnsi="宋体" w:cs="宋体"/>
                <w:color w:val="000000"/>
                <w:szCs w:val="21"/>
              </w:rPr>
            </w:pPr>
            <w:r>
              <w:rPr>
                <w:rFonts w:hint="eastAsia" w:ascii="宋体" w:hAnsi="宋体" w:eastAsia="宋体" w:cs="宋体"/>
                <w:color w:val="000000"/>
                <w:szCs w:val="21"/>
              </w:rPr>
              <w:t>公司只对名称、规格型号、外观、质</w:t>
            </w:r>
            <w:r>
              <w:rPr>
                <w:rFonts w:hint="eastAsia" w:ascii="宋体" w:hAnsi="宋体" w:cs="宋体"/>
                <w:color w:val="000000"/>
                <w:szCs w:val="21"/>
              </w:rPr>
              <w:t>量证明等进行验证；质量技术特性由供方提供，故公司无监视和测量设备；提供部分产品三方委外检测报告（</w:t>
            </w:r>
            <w:r>
              <w:rPr>
                <w:rFonts w:hint="eastAsia" w:ascii="宋体" w:hAnsi="宋体" w:cs="宋体"/>
                <w:color w:val="000000"/>
                <w:szCs w:val="21"/>
                <w:lang w:eastAsia="zh-CN"/>
              </w:rPr>
              <w:t>详见</w:t>
            </w:r>
            <w:r>
              <w:rPr>
                <w:rFonts w:hint="eastAsia" w:ascii="宋体" w:hAnsi="宋体" w:cs="宋体"/>
                <w:color w:val="000000"/>
                <w:szCs w:val="21"/>
              </w:rPr>
              <w:t>附件扫描件）</w:t>
            </w:r>
          </w:p>
          <w:p>
            <w:pPr>
              <w:spacing w:line="400" w:lineRule="exact"/>
              <w:rPr>
                <w:rFonts w:ascii="宋体" w:hAnsi="宋体" w:cs="宋体"/>
                <w:color w:val="000000"/>
                <w:szCs w:val="21"/>
              </w:rPr>
            </w:pPr>
            <w:r>
              <w:rPr>
                <w:rFonts w:hint="eastAsia" w:ascii="宋体" w:hAnsi="宋体" w:cs="宋体"/>
                <w:color w:val="000000"/>
                <w:szCs w:val="21"/>
              </w:rPr>
              <w:t>5)实施监视和测量：</w:t>
            </w:r>
          </w:p>
          <w:p>
            <w:pPr>
              <w:spacing w:line="400" w:lineRule="exact"/>
              <w:rPr>
                <w:rFonts w:hint="eastAsia" w:ascii="宋体" w:hAnsi="宋体" w:eastAsia="宋体" w:cs="宋体"/>
                <w:color w:val="000000"/>
                <w:szCs w:val="21"/>
                <w:lang w:eastAsia="zh-CN"/>
              </w:rPr>
            </w:pPr>
            <w:r>
              <w:rPr>
                <w:rFonts w:hint="eastAsia" w:ascii="宋体" w:hAnsi="宋体" w:cs="宋体"/>
                <w:color w:val="000000"/>
                <w:szCs w:val="21"/>
              </w:rPr>
              <w:t>抽：</w:t>
            </w:r>
            <w:r>
              <w:rPr>
                <w:rFonts w:hint="eastAsia" w:ascii="宋体" w:hAnsi="宋体" w:cs="宋体"/>
                <w:szCs w:val="21"/>
              </w:rPr>
              <w:t>公司定期对销售人员进行服务质</w:t>
            </w:r>
            <w:r>
              <w:rPr>
                <w:rFonts w:hint="eastAsia" w:ascii="宋体" w:hAnsi="宋体" w:eastAsia="宋体" w:cs="宋体"/>
                <w:color w:val="000000"/>
                <w:szCs w:val="21"/>
              </w:rPr>
              <w:t>量评价考核，从工作经验、业务能力、沟通能力、团结协作、业务完成等方面进行考核，提供20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12</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-2021年3月</w:t>
            </w:r>
            <w:r>
              <w:rPr>
                <w:rFonts w:hint="eastAsia" w:ascii="宋体" w:hAnsi="宋体" w:eastAsia="宋体" w:cs="宋体"/>
                <w:color w:val="000000"/>
                <w:szCs w:val="21"/>
              </w:rPr>
              <w:t>《销售人员考核表》考核人员：</w:t>
            </w:r>
            <w:r>
              <w:rPr>
                <w:rFonts w:hint="eastAsia" w:eastAsia="宋体"/>
                <w:sz w:val="21"/>
                <w:szCs w:val="21"/>
                <w:lang w:val="en-US" w:eastAsia="zh-CN"/>
              </w:rPr>
              <w:t>章飞</w:t>
            </w:r>
            <w:r>
              <w:rPr>
                <w:rFonts w:hint="eastAsia" w:ascii="宋体" w:hAnsi="宋体" w:eastAsia="宋体" w:cs="宋体"/>
                <w:color w:val="000000"/>
                <w:szCs w:val="21"/>
              </w:rPr>
              <w:t>，考核情况：9</w:t>
            </w:r>
            <w:r>
              <w:rPr>
                <w:rFonts w:hint="eastAsia" w:ascii="宋体" w:hAnsi="宋体" w:cs="宋体"/>
                <w:color w:val="000000"/>
                <w:szCs w:val="21"/>
                <w:lang w:val="en-US" w:eastAsia="zh-CN"/>
              </w:rPr>
              <w:t>8</w:t>
            </w:r>
            <w:r>
              <w:rPr>
                <w:rFonts w:hint="eastAsia" w:ascii="宋体" w:hAnsi="宋体" w:eastAsia="宋体" w:cs="宋体"/>
                <w:color w:val="000000"/>
                <w:szCs w:val="21"/>
              </w:rPr>
              <w:t>分，考核人：</w:t>
            </w:r>
            <w:r>
              <w:rPr>
                <w:sz w:val="21"/>
                <w:szCs w:val="21"/>
              </w:rPr>
              <w:t>刘书伦</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查看，合同跟踪情况</w:t>
            </w:r>
            <w:r>
              <w:rPr>
                <w:rFonts w:hint="eastAsia" w:ascii="宋体" w:hAnsi="宋体" w:eastAsia="宋体" w:cs="宋体"/>
                <w:color w:val="000000"/>
                <w:szCs w:val="21"/>
                <w:lang w:eastAsia="zh-CN"/>
              </w:rPr>
              <w:t>（已交付签收）</w:t>
            </w:r>
            <w:r>
              <w:rPr>
                <w:rFonts w:hint="eastAsia" w:ascii="宋体" w:hAnsi="宋体" w:eastAsia="宋体" w:cs="宋体"/>
                <w:color w:val="000000"/>
                <w:szCs w:val="21"/>
              </w:rPr>
              <w:t>：</w:t>
            </w:r>
          </w:p>
          <w:p>
            <w:pPr>
              <w:spacing w:line="400" w:lineRule="exact"/>
              <w:rPr>
                <w:rFonts w:hint="default"/>
                <w:lang w:val="en-US" w:eastAsia="zh-CN"/>
              </w:rPr>
            </w:pPr>
            <w:r>
              <w:rPr>
                <w:rFonts w:hint="eastAsia" w:ascii="宋体" w:hAnsi="宋体" w:eastAsia="宋体" w:cs="宋体"/>
                <w:color w:val="000000"/>
                <w:szCs w:val="21"/>
              </w:rPr>
              <w:t>客户</w:t>
            </w:r>
            <w:r>
              <w:rPr>
                <w:rFonts w:hint="eastAsia" w:ascii="宋体" w:hAnsi="宋体" w:eastAsia="宋体" w:cs="宋体"/>
                <w:color w:val="000000"/>
                <w:szCs w:val="21"/>
                <w:lang w:eastAsia="zh-CN"/>
              </w:rPr>
              <w:t>：</w:t>
            </w:r>
            <w:r>
              <w:rPr>
                <w:rFonts w:hint="eastAsia"/>
                <w:lang w:val="en-US" w:eastAsia="zh-CN"/>
              </w:rPr>
              <w:t>重庆鸿肯汽车配件有限公司</w:t>
            </w:r>
          </w:p>
          <w:p>
            <w:pPr>
              <w:spacing w:line="400" w:lineRule="exact"/>
              <w:rPr>
                <w:rFonts w:hint="default" w:ascii="宋体" w:hAnsi="宋体" w:eastAsia="宋体" w:cs="宋体"/>
                <w:color w:val="000000"/>
                <w:szCs w:val="21"/>
                <w:lang w:val="en-US"/>
              </w:rPr>
            </w:pPr>
            <w:r>
              <w:rPr>
                <w:rFonts w:hint="eastAsia" w:ascii="宋体" w:hAnsi="宋体" w:eastAsia="宋体" w:cs="宋体"/>
                <w:color w:val="000000"/>
                <w:szCs w:val="21"/>
              </w:rPr>
              <w:t>销售产品：</w:t>
            </w:r>
            <w:r>
              <w:rPr>
                <w:rFonts w:hint="eastAsia"/>
                <w:lang w:val="en-US" w:eastAsia="zh-CN"/>
              </w:rPr>
              <w:t>预燃室镶块</w:t>
            </w:r>
          </w:p>
          <w:p>
            <w:pPr>
              <w:spacing w:line="400" w:lineRule="exact"/>
              <w:rPr>
                <w:rFonts w:hint="default" w:ascii="宋体" w:hAnsi="宋体" w:eastAsia="宋体" w:cs="宋体"/>
                <w:color w:val="000000"/>
                <w:szCs w:val="21"/>
                <w:lang w:val="en-US" w:eastAsia="zh-CN"/>
              </w:rPr>
            </w:pPr>
            <w:r>
              <w:rPr>
                <w:rFonts w:hint="eastAsia" w:ascii="宋体" w:hAnsi="宋体" w:eastAsia="宋体" w:cs="宋体"/>
                <w:color w:val="000000"/>
                <w:szCs w:val="21"/>
                <w:lang w:eastAsia="zh-CN"/>
              </w:rPr>
              <w:t>交货签收单：</w:t>
            </w:r>
            <w:r>
              <w:rPr>
                <w:rFonts w:hint="eastAsia" w:ascii="宋体" w:hAnsi="宋体" w:cs="宋体"/>
                <w:szCs w:val="21"/>
                <w:lang w:val="en-US" w:eastAsia="zh-CN"/>
              </w:rPr>
              <w:t>袁胜容</w:t>
            </w:r>
            <w:r>
              <w:rPr>
                <w:rFonts w:hint="eastAsia" w:ascii="宋体" w:hAnsi="宋体" w:eastAsia="宋体" w:cs="宋体"/>
                <w:color w:val="000000"/>
                <w:szCs w:val="21"/>
                <w:lang w:val="en-US" w:eastAsia="zh-CN"/>
              </w:rPr>
              <w:t>(客户）</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抽《顾客满意度调查表》</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 xml:space="preserve">客户： </w:t>
            </w:r>
            <w:r>
              <w:rPr>
                <w:rFonts w:hint="eastAsia"/>
                <w:lang w:val="en-US" w:eastAsia="zh-CN"/>
              </w:rPr>
              <w:t>重庆鸿肯汽车配件有限公司</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对质量、价格、交期、服务等进行了考评，总分：9</w:t>
            </w:r>
            <w:r>
              <w:rPr>
                <w:rFonts w:hint="eastAsia" w:ascii="宋体" w:hAnsi="宋体" w:cs="宋体"/>
                <w:color w:val="000000"/>
                <w:szCs w:val="21"/>
                <w:lang w:val="en-US" w:eastAsia="zh-CN"/>
              </w:rPr>
              <w:t>8</w:t>
            </w:r>
            <w:r>
              <w:rPr>
                <w:rFonts w:hint="eastAsia" w:ascii="宋体" w:hAnsi="宋体" w:eastAsia="宋体" w:cs="宋体"/>
                <w:color w:val="000000"/>
                <w:szCs w:val="21"/>
              </w:rPr>
              <w:t>分，比较满意。</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4、查产品销售控制情况</w:t>
            </w:r>
          </w:p>
          <w:p>
            <w:pPr>
              <w:spacing w:line="400" w:lineRule="exact"/>
              <w:rPr>
                <w:rFonts w:hint="eastAsia" w:ascii="宋体" w:hAnsi="宋体" w:eastAsia="宋体" w:cs="宋体"/>
                <w:color w:val="000000"/>
                <w:szCs w:val="21"/>
              </w:rPr>
            </w:pPr>
            <w:r>
              <w:rPr>
                <w:rFonts w:hint="eastAsia" w:ascii="宋体" w:hAnsi="宋体" w:eastAsia="宋体" w:cs="宋体"/>
                <w:color w:val="000000"/>
                <w:szCs w:val="21"/>
              </w:rPr>
              <w:t>提供销售合同</w:t>
            </w:r>
          </w:p>
          <w:p>
            <w:pPr>
              <w:spacing w:line="360" w:lineRule="auto"/>
              <w:rPr>
                <w:rFonts w:ascii="宋体" w:hAnsi="宋体" w:cs="宋体"/>
                <w:color w:val="000000" w:themeColor="text1"/>
                <w:szCs w:val="21"/>
              </w:rPr>
            </w:pPr>
            <w:r>
              <w:rPr>
                <w:rFonts w:hint="eastAsia" w:ascii="宋体" w:hAnsi="宋体" w:cs="宋体"/>
                <w:color w:val="000000" w:themeColor="text1"/>
                <w:szCs w:val="21"/>
              </w:rPr>
              <w:t>顾客：</w:t>
            </w:r>
            <w:r>
              <w:rPr>
                <w:rFonts w:hint="eastAsia"/>
                <w:lang w:val="en-US" w:eastAsia="zh-CN"/>
              </w:rPr>
              <w:t>重庆鸿肯汽车配件有限公司</w:t>
            </w:r>
          </w:p>
          <w:p>
            <w:pPr>
              <w:spacing w:line="360" w:lineRule="auto"/>
              <w:rPr>
                <w:rFonts w:hint="default" w:ascii="宋体" w:hAnsi="宋体" w:cs="宋体"/>
                <w:color w:val="000000" w:themeColor="text1"/>
                <w:szCs w:val="21"/>
                <w:lang w:val="en-US" w:eastAsia="zh-CN"/>
              </w:rPr>
            </w:pPr>
            <w:r>
              <w:rPr>
                <w:rFonts w:hint="eastAsia" w:ascii="宋体" w:hAnsi="宋体" w:cs="宋体"/>
                <w:color w:val="000000" w:themeColor="text1"/>
                <w:szCs w:val="21"/>
              </w:rPr>
              <w:t>销售产品：</w:t>
            </w:r>
            <w:r>
              <w:rPr>
                <w:rFonts w:hint="eastAsia"/>
                <w:lang w:val="en-US" w:eastAsia="zh-CN"/>
              </w:rPr>
              <w:t>预燃室镶块</w:t>
            </w:r>
          </w:p>
          <w:p>
            <w:pPr>
              <w:spacing w:line="360" w:lineRule="auto"/>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rPr>
              <w:t>下单时间：20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01</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01</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合同明确了产品名称、单位、数量、规格、运输方式、结算、违约等。</w:t>
            </w:r>
          </w:p>
          <w:p>
            <w:pPr>
              <w:pStyle w:val="3"/>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提供《合同评审记录》</w:t>
            </w:r>
          </w:p>
          <w:p>
            <w:pPr>
              <w:pStyle w:val="3"/>
              <w:rPr>
                <w:rFonts w:hint="default" w:ascii="宋体" w:hAnsi="宋体" w:cs="宋体"/>
                <w:color w:val="000000" w:themeColor="text1"/>
                <w:szCs w:val="21"/>
                <w:lang w:val="en-US" w:eastAsia="zh-CN"/>
              </w:rPr>
            </w:pPr>
            <w:r>
              <w:rPr>
                <w:rFonts w:hint="eastAsia" w:ascii="宋体" w:hAnsi="宋体" w:cs="宋体"/>
                <w:color w:val="000000" w:themeColor="text1"/>
                <w:szCs w:val="21"/>
                <w:lang w:eastAsia="zh-CN"/>
              </w:rPr>
              <w:t>于</w:t>
            </w:r>
            <w:r>
              <w:rPr>
                <w:rFonts w:hint="eastAsia" w:ascii="宋体" w:hAnsi="宋体" w:cs="宋体"/>
                <w:color w:val="000000" w:themeColor="text1"/>
                <w:szCs w:val="21"/>
                <w:lang w:val="en-US" w:eastAsia="zh-CN"/>
              </w:rPr>
              <w:t>2020-12-10对该合同进行了评审</w:t>
            </w:r>
          </w:p>
          <w:p>
            <w:pPr>
              <w:spacing w:line="400" w:lineRule="exac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查产品采购合同</w:t>
            </w:r>
          </w:p>
          <w:p>
            <w:pPr>
              <w:numPr>
                <w:ilvl w:val="0"/>
                <w:numId w:val="0"/>
              </w:num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抽供方：重庆拓诚金属材料有限公司</w:t>
            </w:r>
          </w:p>
          <w:p>
            <w:pPr>
              <w:spacing w:line="360" w:lineRule="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时间：2021.01.8</w:t>
            </w:r>
          </w:p>
          <w:p>
            <w:pPr>
              <w:spacing w:line="360" w:lineRule="auto"/>
              <w:rPr>
                <w:rFonts w:hint="eastAsia" w:ascii="宋体" w:hAnsi="宋体" w:eastAsia="宋体" w:cs="宋体"/>
                <w:szCs w:val="21"/>
                <w:lang w:eastAsia="zh-CN"/>
              </w:rPr>
            </w:pPr>
            <w:r>
              <w:rPr>
                <w:rFonts w:hint="eastAsia" w:ascii="宋体" w:hAnsi="宋体" w:cs="宋体"/>
                <w:szCs w:val="21"/>
              </w:rPr>
              <w:t>产品名称：</w:t>
            </w:r>
            <w:r>
              <w:rPr>
                <w:rFonts w:hint="eastAsia" w:ascii="宋体" w:hAnsi="宋体"/>
                <w:szCs w:val="21"/>
              </w:rPr>
              <w:t>钢材</w:t>
            </w:r>
          </w:p>
          <w:p>
            <w:pPr>
              <w:spacing w:line="360" w:lineRule="auto"/>
              <w:rPr>
                <w:rFonts w:ascii="宋体" w:hAnsi="宋体" w:cs="宋体"/>
                <w:color w:val="000000"/>
                <w:szCs w:val="21"/>
              </w:rPr>
            </w:pPr>
            <w:r>
              <w:rPr>
                <w:rFonts w:hint="eastAsia" w:ascii="宋体" w:hAnsi="宋体" w:cs="宋体"/>
                <w:szCs w:val="21"/>
              </w:rPr>
              <w:t>采购合同明确了采购的产品名称、规格型号、</w:t>
            </w:r>
            <w:r>
              <w:rPr>
                <w:rFonts w:hint="eastAsia" w:ascii="宋体" w:hAnsi="宋体" w:cs="宋体"/>
                <w:szCs w:val="21"/>
                <w:lang w:eastAsia="zh-CN"/>
              </w:rPr>
              <w:t>质量要求、</w:t>
            </w:r>
            <w:r>
              <w:rPr>
                <w:rFonts w:hint="eastAsia" w:ascii="宋体" w:hAnsi="宋体" w:cs="宋体"/>
                <w:szCs w:val="21"/>
              </w:rPr>
              <w:t>到货时间、价格、付款方式等。</w:t>
            </w:r>
          </w:p>
          <w:p>
            <w:pPr>
              <w:spacing w:line="400" w:lineRule="exact"/>
              <w:rPr>
                <w:rFonts w:ascii="宋体" w:hAnsi="宋体" w:cs="宋体"/>
                <w:color w:val="000000"/>
                <w:szCs w:val="21"/>
              </w:rPr>
            </w:pPr>
            <w:r>
              <w:rPr>
                <w:rFonts w:hint="eastAsia" w:ascii="宋体" w:hAnsi="宋体" w:cs="宋体"/>
                <w:color w:val="000000"/>
                <w:szCs w:val="21"/>
              </w:rPr>
              <w:t>查客户验收情况：</w:t>
            </w:r>
          </w:p>
          <w:p>
            <w:pPr>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抽查</w:t>
            </w:r>
            <w:r>
              <w:rPr>
                <w:rFonts w:hint="eastAsia"/>
                <w:lang w:val="en-US" w:eastAsia="zh-CN"/>
              </w:rPr>
              <w:t>重庆鸿肯汽车配件有限公司-预燃室镶块</w:t>
            </w:r>
            <w:r>
              <w:rPr>
                <w:rFonts w:hint="eastAsia" w:ascii="宋体" w:hAnsi="宋体" w:cs="宋体"/>
                <w:szCs w:val="21"/>
              </w:rPr>
              <w:t>验收情况，验收时间20</w:t>
            </w:r>
            <w:r>
              <w:rPr>
                <w:rFonts w:hint="eastAsia" w:ascii="宋体" w:hAnsi="宋体" w:cs="宋体"/>
                <w:szCs w:val="21"/>
                <w:lang w:val="en-US" w:eastAsia="zh-CN"/>
              </w:rPr>
              <w:t>21</w:t>
            </w:r>
            <w:r>
              <w:rPr>
                <w:rFonts w:hint="eastAsia" w:ascii="宋体" w:hAnsi="宋体" w:cs="宋体"/>
                <w:szCs w:val="21"/>
              </w:rPr>
              <w:t>年</w:t>
            </w:r>
            <w:r>
              <w:rPr>
                <w:rFonts w:hint="eastAsia" w:ascii="宋体" w:hAnsi="宋体" w:cs="宋体"/>
                <w:szCs w:val="21"/>
                <w:lang w:val="en-US" w:eastAsia="zh-CN"/>
              </w:rPr>
              <w:t>01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日，确认人：</w:t>
            </w:r>
            <w:r>
              <w:rPr>
                <w:rFonts w:hint="eastAsia" w:ascii="宋体" w:hAnsi="宋体" w:cs="宋体"/>
                <w:szCs w:val="21"/>
                <w:lang w:val="en-US" w:eastAsia="zh-CN"/>
              </w:rPr>
              <w:t>袁胜容</w:t>
            </w:r>
            <w:r>
              <w:rPr>
                <w:rFonts w:hint="eastAsia" w:ascii="宋体" w:hAnsi="宋体" w:cs="宋体"/>
                <w:szCs w:val="21"/>
                <w:lang w:eastAsia="zh-CN"/>
              </w:rPr>
              <w:t>（客户）</w:t>
            </w:r>
            <w:r>
              <w:rPr>
                <w:rFonts w:hint="eastAsia" w:ascii="宋体" w:hAnsi="宋体" w:cs="宋体"/>
                <w:szCs w:val="21"/>
              </w:rPr>
              <w:t>。</w:t>
            </w:r>
          </w:p>
          <w:p>
            <w:pPr>
              <w:spacing w:line="400" w:lineRule="exact"/>
              <w:rPr>
                <w:rFonts w:ascii="宋体" w:hAnsi="宋体" w:cs="宋体"/>
                <w:color w:val="000000"/>
                <w:szCs w:val="21"/>
              </w:rPr>
            </w:pPr>
            <w:r>
              <w:rPr>
                <w:rFonts w:hint="eastAsia" w:ascii="宋体" w:hAnsi="宋体" w:cs="宋体"/>
                <w:color w:val="000000"/>
                <w:szCs w:val="21"/>
              </w:rPr>
              <w:t>其他产品的销售与以上销售流程控制情况基本一致</w:t>
            </w:r>
          </w:p>
          <w:p>
            <w:pPr>
              <w:spacing w:line="400" w:lineRule="exact"/>
              <w:rPr>
                <w:rFonts w:hint="eastAsia" w:ascii="宋体" w:hAnsi="宋体" w:eastAsia="宋体" w:cs="宋体"/>
                <w:color w:val="000000"/>
                <w:szCs w:val="21"/>
              </w:rPr>
            </w:pPr>
            <w:r>
              <w:rPr>
                <w:rFonts w:hint="eastAsia" w:ascii="宋体" w:hAnsi="宋体" w:cs="宋体"/>
                <w:color w:val="000000"/>
                <w:szCs w:val="21"/>
              </w:rPr>
              <w:t>5</w:t>
            </w:r>
            <w:r>
              <w:rPr>
                <w:rFonts w:hint="eastAsia" w:ascii="宋体" w:hAnsi="宋体" w:cs="宋体"/>
                <w:color w:val="000000"/>
                <w:szCs w:val="21"/>
                <w:highlight w:val="none"/>
              </w:rPr>
              <w:t>公司产品交付：</w:t>
            </w:r>
            <w:r>
              <w:rPr>
                <w:rFonts w:hint="eastAsia" w:ascii="宋体" w:hAnsi="宋体" w:cs="宋体"/>
                <w:color w:val="000000"/>
                <w:szCs w:val="21"/>
                <w:highlight w:val="none"/>
                <w:lang w:val="en-US" w:eastAsia="zh-CN"/>
              </w:rPr>
              <w:t>产品经加工验收合格后交给客户</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客户</w:t>
            </w:r>
            <w:r>
              <w:rPr>
                <w:rFonts w:hint="eastAsia" w:ascii="宋体" w:hAnsi="宋体" w:cs="宋体"/>
                <w:color w:val="000000"/>
                <w:szCs w:val="21"/>
              </w:rPr>
              <w:t>在接收时进行验收，产品交付过程中未发生过大的质量问题，产</w:t>
            </w:r>
            <w:r>
              <w:rPr>
                <w:rFonts w:hint="eastAsia" w:ascii="宋体" w:hAnsi="宋体" w:eastAsia="宋体" w:cs="宋体"/>
                <w:color w:val="000000"/>
                <w:szCs w:val="21"/>
              </w:rPr>
              <w:t>品质量稳定，暂时没有接到</w:t>
            </w:r>
            <w:r>
              <w:rPr>
                <w:rFonts w:hint="eastAsia" w:ascii="宋体" w:hAnsi="宋体" w:eastAsia="宋体" w:cs="宋体"/>
                <w:color w:val="000000"/>
                <w:szCs w:val="21"/>
                <w:lang w:val="en-US" w:eastAsia="zh-CN"/>
              </w:rPr>
              <w:t>客户</w:t>
            </w:r>
            <w:r>
              <w:rPr>
                <w:rFonts w:hint="eastAsia" w:ascii="宋体" w:hAnsi="宋体" w:eastAsia="宋体" w:cs="宋体"/>
                <w:color w:val="000000"/>
                <w:szCs w:val="21"/>
              </w:rPr>
              <w:t>重大的质量投诉</w:t>
            </w:r>
          </w:p>
          <w:p>
            <w:pPr>
              <w:spacing w:line="400" w:lineRule="exact"/>
              <w:rPr>
                <w:rFonts w:hint="eastAsia" w:ascii="宋体" w:hAnsi="宋体" w:cs="宋体"/>
                <w:sz w:val="21"/>
                <w:szCs w:val="21"/>
              </w:rPr>
            </w:pPr>
            <w:r>
              <w:rPr>
                <w:rFonts w:hint="eastAsia" w:ascii="宋体" w:hAnsi="宋体" w:eastAsia="宋体" w:cs="宋体"/>
                <w:color w:val="000000"/>
                <w:szCs w:val="21"/>
              </w:rPr>
              <w:t>6、公司特殊过程：</w:t>
            </w:r>
            <w:r>
              <w:rPr>
                <w:rFonts w:hint="eastAsia" w:ascii="宋体" w:hAnsi="宋体" w:eastAsia="宋体" w:cs="宋体"/>
                <w:color w:val="000000"/>
                <w:szCs w:val="21"/>
                <w:lang w:val="en-US" w:eastAsia="zh-CN"/>
              </w:rPr>
              <w:t>无</w:t>
            </w:r>
            <w:r>
              <w:rPr>
                <w:rFonts w:hint="eastAsia" w:ascii="宋体" w:hAnsi="宋体" w:eastAsia="宋体" w:cs="宋体"/>
                <w:color w:val="000000"/>
                <w:szCs w:val="21"/>
              </w:rPr>
              <w:t>。</w:t>
            </w:r>
          </w:p>
        </w:tc>
        <w:tc>
          <w:tcPr>
            <w:tcW w:w="1017" w:type="dxa"/>
            <w:vAlign w:val="top"/>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hint="eastAsia" w:ascii="宋体" w:hAnsi="宋体" w:cs="宋体"/>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宋体"/>
                <w:szCs w:val="21"/>
                <w:lang w:val="en-US" w:eastAsia="zh-CN"/>
              </w:rPr>
            </w:pPr>
          </w:p>
        </w:tc>
        <w:tc>
          <w:tcPr>
            <w:tcW w:w="1057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毛坯、样件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cs="宋体"/>
                <w:szCs w:val="21"/>
              </w:rPr>
            </w:pPr>
            <w:r>
              <w:rPr>
                <w:rFonts w:hint="eastAsia" w:ascii="宋体" w:hAnsi="宋体" w:cs="宋体"/>
                <w:sz w:val="21"/>
                <w:szCs w:val="21"/>
              </w:rPr>
              <w:t>现场查看，顾客财产管理基本受控。</w:t>
            </w:r>
          </w:p>
        </w:tc>
        <w:tc>
          <w:tcPr>
            <w:tcW w:w="101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spacing w:line="400" w:lineRule="exact"/>
              <w:rPr>
                <w:rFonts w:hint="eastAsia" w:ascii="宋体" w:hAnsi="宋体" w:cs="宋体"/>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Cs w:val="21"/>
                <w:lang w:val="en-US" w:eastAsia="zh-CN"/>
              </w:rPr>
            </w:pPr>
          </w:p>
        </w:tc>
        <w:tc>
          <w:tcPr>
            <w:tcW w:w="1057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w:t>
            </w:r>
            <w:r>
              <w:rPr>
                <w:rFonts w:hint="eastAsia" w:ascii="宋体" w:hAnsi="宋体" w:cs="宋体"/>
                <w:sz w:val="21"/>
                <w:szCs w:val="21"/>
              </w:rPr>
              <w:t>0</w:t>
            </w:r>
            <w:r>
              <w:rPr>
                <w:rFonts w:hint="eastAsia" w:ascii="宋体" w:hAnsi="宋体" w:cs="宋体"/>
                <w:sz w:val="21"/>
                <w:szCs w:val="21"/>
                <w:lang w:val="en-US" w:eastAsia="zh-CN"/>
              </w:rPr>
              <w:t>20</w:t>
            </w:r>
            <w:r>
              <w:rPr>
                <w:rFonts w:hint="eastAsia" w:ascii="宋体" w:hAnsi="宋体" w:cs="宋体"/>
                <w:sz w:val="21"/>
                <w:szCs w:val="21"/>
              </w:rPr>
              <w:t>年</w:t>
            </w:r>
            <w:r>
              <w:rPr>
                <w:rFonts w:hint="eastAsia" w:ascii="宋体" w:hAnsi="宋体" w:cs="宋体"/>
                <w:sz w:val="21"/>
                <w:szCs w:val="21"/>
                <w:lang w:val="en-US" w:eastAsia="zh-CN"/>
              </w:rPr>
              <w:t>至今</w:t>
            </w:r>
            <w:r>
              <w:rPr>
                <w:rFonts w:hint="eastAsia" w:ascii="宋体" w:hAnsi="宋体" w:cs="宋体"/>
                <w:sz w:val="21"/>
                <w:szCs w:val="21"/>
              </w:rPr>
              <w:t>暂无客户反馈质量问题</w:t>
            </w:r>
          </w:p>
          <w:p>
            <w:pPr>
              <w:spacing w:line="400" w:lineRule="exact"/>
              <w:ind w:firstLine="420" w:firstLineChars="200"/>
              <w:jc w:val="left"/>
              <w:rPr>
                <w:rFonts w:hint="eastAsia" w:ascii="宋体" w:hAnsi="宋体" w:cs="宋体"/>
                <w:szCs w:val="21"/>
              </w:rPr>
            </w:pPr>
            <w:r>
              <w:rPr>
                <w:rFonts w:hint="eastAsia" w:ascii="宋体" w:hAnsi="宋体" w:cs="宋体"/>
                <w:sz w:val="21"/>
                <w:szCs w:val="21"/>
                <w:lang w:val="en-US" w:eastAsia="zh-CN"/>
              </w:rPr>
              <w:t>整个质量整改措施计划可行，得到客户的认同。</w:t>
            </w:r>
          </w:p>
        </w:tc>
        <w:tc>
          <w:tcPr>
            <w:tcW w:w="101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cs="宋体"/>
                <w:szCs w:val="24"/>
              </w:rPr>
            </w:pPr>
            <w:r>
              <w:rPr>
                <w:rFonts w:hint="eastAsia" w:ascii="宋体" w:hAnsi="宋体" w:cs="宋体"/>
                <w:szCs w:val="21"/>
              </w:rPr>
              <w:t>顾客满意</w:t>
            </w:r>
          </w:p>
        </w:tc>
        <w:tc>
          <w:tcPr>
            <w:tcW w:w="960" w:type="dxa"/>
            <w:vAlign w:val="top"/>
          </w:tcPr>
          <w:p>
            <w:pPr>
              <w:rPr>
                <w:rFonts w:hint="eastAsia" w:ascii="宋体" w:hAnsi="宋体" w:cs="宋体"/>
                <w:b w:val="0"/>
                <w:bCs/>
                <w:szCs w:val="21"/>
                <w:lang w:val="en-US" w:eastAsia="zh-CN"/>
              </w:rPr>
            </w:pPr>
            <w:r>
              <w:rPr>
                <w:rFonts w:hint="eastAsia" w:ascii="宋体" w:hAnsi="宋体" w:cs="宋体"/>
                <w:szCs w:val="21"/>
                <w:lang w:val="en-US" w:eastAsia="zh-CN"/>
              </w:rPr>
              <w:t>Q</w:t>
            </w:r>
            <w:r>
              <w:rPr>
                <w:rFonts w:hint="eastAsia" w:ascii="宋体" w:hAnsi="宋体" w:cs="宋体"/>
                <w:szCs w:val="21"/>
              </w:rPr>
              <w:t>9.1.2</w:t>
            </w:r>
          </w:p>
        </w:tc>
        <w:tc>
          <w:tcPr>
            <w:tcW w:w="10572" w:type="dxa"/>
            <w:vAlign w:val="top"/>
          </w:tcPr>
          <w:p>
            <w:pPr>
              <w:spacing w:line="360" w:lineRule="auto"/>
              <w:rPr>
                <w:rFonts w:ascii="宋体" w:hAnsi="宋体" w:cs="宋体"/>
                <w:szCs w:val="21"/>
              </w:rPr>
            </w:pPr>
            <w:r>
              <w:rPr>
                <w:rFonts w:hint="eastAsia" w:ascii="宋体" w:hAnsi="宋体" w:cs="宋体"/>
                <w:szCs w:val="21"/>
              </w:rPr>
              <w:t>1、公司编制了《</w:t>
            </w:r>
            <w:r>
              <w:rPr>
                <w:rFonts w:hint="eastAsia" w:ascii="宋体" w:hAnsi="宋体" w:cs="宋体"/>
                <w:szCs w:val="21"/>
                <w:lang w:eastAsia="zh-CN"/>
              </w:rPr>
              <w:t>顾客满意度测量控制程序</w:t>
            </w:r>
            <w:r>
              <w:rPr>
                <w:rFonts w:hint="eastAsia" w:ascii="宋体" w:hAnsi="宋体" w:cs="宋体"/>
                <w:szCs w:val="21"/>
              </w:rPr>
              <w:t>》，规定了监测、获取和利用顾客满意信息的方法。包括问卷调查，直接沟通、数据分析等。</w:t>
            </w:r>
          </w:p>
          <w:p>
            <w:pPr>
              <w:spacing w:line="360" w:lineRule="auto"/>
              <w:rPr>
                <w:rFonts w:ascii="宋体" w:hAnsi="宋体" w:cs="宋体"/>
                <w:szCs w:val="21"/>
                <w:highlight w:val="none"/>
              </w:rPr>
            </w:pPr>
            <w:r>
              <w:rPr>
                <w:rFonts w:hint="eastAsia" w:ascii="宋体" w:hAnsi="宋体" w:cs="宋体"/>
                <w:color w:val="000000"/>
                <w:szCs w:val="21"/>
              </w:rPr>
              <w:t>2</w:t>
            </w:r>
            <w:r>
              <w:rPr>
                <w:rFonts w:hint="eastAsia" w:ascii="宋体" w:hAnsi="宋体" w:cs="宋体"/>
                <w:color w:val="000000"/>
                <w:szCs w:val="21"/>
                <w:highlight w:val="none"/>
              </w:rPr>
              <w:t>、</w:t>
            </w:r>
            <w:r>
              <w:rPr>
                <w:rFonts w:hint="eastAsia" w:ascii="宋体" w:hAnsi="宋体" w:cs="宋体"/>
                <w:szCs w:val="21"/>
                <w:highlight w:val="none"/>
              </w:rPr>
              <w:t>公司主要通过日常口头交流、电话回访、定期发放《顾客满意程度调查表》等形式来收集了解顾客是否满意的信息。提供有《顾客满意程度调查表》20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3</w:t>
            </w:r>
            <w:r>
              <w:rPr>
                <w:rFonts w:hint="eastAsia" w:ascii="宋体" w:hAnsi="宋体" w:cs="宋体"/>
                <w:szCs w:val="21"/>
                <w:highlight w:val="none"/>
              </w:rPr>
              <w:t>月的调查表共</w:t>
            </w:r>
            <w:r>
              <w:rPr>
                <w:rFonts w:hint="eastAsia" w:ascii="宋体" w:hAnsi="宋体" w:cs="宋体"/>
                <w:szCs w:val="21"/>
                <w:highlight w:val="none"/>
                <w:lang w:val="en-US" w:eastAsia="zh-CN"/>
              </w:rPr>
              <w:t>3</w:t>
            </w:r>
            <w:r>
              <w:rPr>
                <w:rFonts w:hint="eastAsia" w:ascii="宋体" w:hAnsi="宋体" w:cs="宋体"/>
                <w:szCs w:val="21"/>
                <w:highlight w:val="none"/>
              </w:rPr>
              <w:t>份，回收</w:t>
            </w:r>
            <w:r>
              <w:rPr>
                <w:rFonts w:hint="eastAsia" w:ascii="宋体" w:hAnsi="宋体" w:cs="宋体"/>
                <w:szCs w:val="21"/>
                <w:highlight w:val="none"/>
                <w:lang w:val="en-US" w:eastAsia="zh-CN"/>
              </w:rPr>
              <w:t>3</w:t>
            </w:r>
            <w:r>
              <w:rPr>
                <w:rFonts w:hint="eastAsia" w:ascii="宋体" w:hAnsi="宋体" w:cs="宋体"/>
                <w:szCs w:val="21"/>
                <w:highlight w:val="none"/>
              </w:rPr>
              <w:t>份 ：</w:t>
            </w:r>
          </w:p>
          <w:p>
            <w:pPr>
              <w:spacing w:line="360" w:lineRule="auto"/>
              <w:rPr>
                <w:rFonts w:ascii="宋体" w:hAnsi="宋体" w:cs="宋体"/>
                <w:szCs w:val="21"/>
                <w:highlight w:val="none"/>
              </w:rPr>
            </w:pPr>
            <w:r>
              <w:rPr>
                <w:rFonts w:hint="eastAsia" w:ascii="宋体" w:hAnsi="宋体" w:cs="宋体"/>
                <w:szCs w:val="21"/>
                <w:highlight w:val="none"/>
              </w:rPr>
              <w:t>--调查内容包括：质量、服务、价格、交期等.</w:t>
            </w:r>
          </w:p>
          <w:p>
            <w:pPr>
              <w:spacing w:line="360" w:lineRule="auto"/>
              <w:rPr>
                <w:rFonts w:ascii="宋体" w:hAnsi="宋体" w:cs="宋体"/>
                <w:szCs w:val="21"/>
                <w:highlight w:val="none"/>
              </w:rPr>
            </w:pPr>
            <w:r>
              <w:rPr>
                <w:rFonts w:hint="eastAsia" w:ascii="宋体" w:hAnsi="宋体" w:cs="宋体"/>
                <w:szCs w:val="21"/>
                <w:highlight w:val="none"/>
              </w:rPr>
              <w:t>---但客户对质量、服务、价格、交期等项都比较满意。</w:t>
            </w:r>
          </w:p>
          <w:p>
            <w:pPr>
              <w:spacing w:line="360" w:lineRule="auto"/>
              <w:rPr>
                <w:rFonts w:ascii="宋体" w:hAnsi="宋体" w:cs="宋体"/>
                <w:szCs w:val="21"/>
                <w:highlight w:val="none"/>
              </w:rPr>
            </w:pPr>
            <w:r>
              <w:rPr>
                <w:rFonts w:hint="eastAsia" w:ascii="宋体" w:hAnsi="宋体" w:cs="宋体"/>
                <w:szCs w:val="21"/>
                <w:highlight w:val="none"/>
              </w:rPr>
              <w:t>--统计分析结果：9</w:t>
            </w:r>
            <w:r>
              <w:rPr>
                <w:rFonts w:hint="eastAsia" w:ascii="宋体" w:hAnsi="宋体" w:cs="宋体"/>
                <w:szCs w:val="21"/>
                <w:highlight w:val="none"/>
                <w:lang w:val="en-US" w:eastAsia="zh-CN"/>
              </w:rPr>
              <w:t>8%</w:t>
            </w:r>
            <w:r>
              <w:rPr>
                <w:rFonts w:hint="eastAsia" w:ascii="宋体" w:hAnsi="宋体" w:cs="宋体"/>
                <w:szCs w:val="21"/>
                <w:highlight w:val="none"/>
              </w:rPr>
              <w:t>（已实现既定目标）</w:t>
            </w:r>
          </w:p>
          <w:p>
            <w:pPr>
              <w:spacing w:line="360" w:lineRule="auto"/>
              <w:rPr>
                <w:rFonts w:ascii="宋体" w:hAnsi="宋体" w:cs="宋体"/>
                <w:szCs w:val="21"/>
                <w:highlight w:val="none"/>
              </w:rPr>
            </w:pPr>
            <w:r>
              <w:rPr>
                <w:rFonts w:hint="eastAsia" w:ascii="宋体" w:hAnsi="宋体" w:cs="宋体"/>
                <w:szCs w:val="21"/>
                <w:highlight w:val="none"/>
              </w:rPr>
              <w:t>公司负责人讲：通过本次对</w:t>
            </w:r>
            <w:r>
              <w:rPr>
                <w:rFonts w:hint="eastAsia" w:ascii="宋体" w:hAnsi="宋体"/>
                <w:sz w:val="21"/>
                <w:szCs w:val="21"/>
                <w:highlight w:val="none"/>
                <w:lang w:val="en-US" w:eastAsia="zh-CN"/>
              </w:rPr>
              <w:t>成都联士科技有限公司、成都斯威特设备制造有限公司</w:t>
            </w:r>
            <w:r>
              <w:rPr>
                <w:rFonts w:hint="eastAsia" w:ascii="宋体" w:hAnsi="宋体" w:cs="宋体"/>
                <w:szCs w:val="21"/>
                <w:highlight w:val="none"/>
              </w:rPr>
              <w:t>进行满意度调查，从统计结果可以看出，顾客对公司的</w:t>
            </w:r>
            <w:r>
              <w:rPr>
                <w:rFonts w:hint="eastAsia" w:ascii="宋体" w:hAnsi="宋体" w:cs="宋体"/>
                <w:szCs w:val="21"/>
                <w:highlight w:val="none"/>
                <w:lang w:val="en-US" w:eastAsia="zh-CN"/>
              </w:rPr>
              <w:t>质量、</w:t>
            </w:r>
            <w:r>
              <w:rPr>
                <w:rFonts w:hint="eastAsia" w:ascii="宋体" w:hAnsi="宋体" w:cs="宋体"/>
                <w:szCs w:val="21"/>
                <w:highlight w:val="none"/>
              </w:rPr>
              <w:t>交货准时度及准确性等都比较满意。</w:t>
            </w:r>
          </w:p>
          <w:p>
            <w:pPr>
              <w:spacing w:line="360" w:lineRule="auto"/>
              <w:rPr>
                <w:rFonts w:hint="eastAsia" w:ascii="宋体" w:hAnsi="宋体" w:cs="宋体"/>
                <w:szCs w:val="24"/>
                <w:highlight w:val="none"/>
              </w:rPr>
            </w:pPr>
            <w:r>
              <w:rPr>
                <w:rFonts w:hint="eastAsia" w:ascii="宋体" w:hAnsi="宋体" w:cs="宋体"/>
                <w:szCs w:val="21"/>
              </w:rPr>
              <w:t>公司现目前没有发生客户流失的现象。</w:t>
            </w:r>
          </w:p>
        </w:tc>
        <w:tc>
          <w:tcPr>
            <w:tcW w:w="1017" w:type="dxa"/>
            <w:vAlign w:val="top"/>
          </w:tcPr>
          <w:p>
            <w:pPr>
              <w:rPr>
                <w:rFonts w:hint="eastAsia"/>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bCs/>
                <w:color w:val="000000"/>
                <w:szCs w:val="24"/>
              </w:rPr>
            </w:pPr>
            <w:r>
              <w:rPr>
                <w:rFonts w:hint="eastAsia" w:ascii="宋体" w:hAnsi="宋体" w:cs="宋体"/>
                <w:bCs/>
                <w:color w:val="000000"/>
                <w:szCs w:val="24"/>
              </w:rPr>
              <w:t>分析和评价</w:t>
            </w:r>
          </w:p>
          <w:p>
            <w:pPr>
              <w:spacing w:line="360" w:lineRule="auto"/>
              <w:rPr>
                <w:rFonts w:ascii="宋体" w:hAnsi="宋体" w:cs="宋体"/>
                <w:szCs w:val="21"/>
              </w:rPr>
            </w:pPr>
            <w:r>
              <w:rPr>
                <w:rFonts w:hint="eastAsia" w:ascii="宋体" w:hAnsi="宋体" w:cs="宋体"/>
                <w:szCs w:val="24"/>
              </w:rPr>
              <w:t>的需求。</w:t>
            </w:r>
          </w:p>
        </w:tc>
        <w:tc>
          <w:tcPr>
            <w:tcW w:w="960" w:type="dxa"/>
          </w:tcPr>
          <w:p>
            <w:pPr>
              <w:rPr>
                <w:rFonts w:ascii="宋体" w:hAnsi="宋体" w:cs="宋体"/>
                <w:b/>
                <w:szCs w:val="21"/>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9.1.3</w:t>
            </w:r>
          </w:p>
        </w:tc>
        <w:tc>
          <w:tcPr>
            <w:tcW w:w="10572" w:type="dxa"/>
          </w:tcPr>
          <w:p>
            <w:pPr>
              <w:spacing w:line="360" w:lineRule="auto"/>
              <w:ind w:firstLine="420" w:firstLineChars="200"/>
              <w:rPr>
                <w:rFonts w:ascii="宋体" w:hAnsi="宋体" w:cs="宋体"/>
                <w:color w:val="000000"/>
                <w:szCs w:val="24"/>
                <w:highlight w:val="none"/>
              </w:rPr>
            </w:pPr>
            <w:r>
              <w:rPr>
                <w:rFonts w:hint="eastAsia" w:ascii="宋体" w:hAnsi="宋体" w:cs="宋体"/>
                <w:color w:val="000000"/>
                <w:szCs w:val="24"/>
                <w:highlight w:val="none"/>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w:t>
            </w:r>
            <w:r>
              <w:rPr>
                <w:rFonts w:hint="eastAsia" w:ascii="宋体" w:hAnsi="宋体" w:cs="宋体"/>
                <w:color w:val="000000"/>
                <w:szCs w:val="24"/>
                <w:highlight w:val="none"/>
                <w:lang w:eastAsia="zh-CN"/>
              </w:rPr>
              <w:t>顾客满意率</w:t>
            </w:r>
            <w:r>
              <w:rPr>
                <w:rFonts w:hint="eastAsia" w:ascii="宋体" w:hAnsi="宋体" w:cs="宋体"/>
                <w:color w:val="000000"/>
                <w:szCs w:val="24"/>
                <w:highlight w:val="none"/>
              </w:rPr>
              <w:t>调查情况：公司20</w:t>
            </w:r>
            <w:r>
              <w:rPr>
                <w:rFonts w:hint="eastAsia" w:ascii="宋体" w:hAnsi="宋体" w:cs="宋体"/>
                <w:color w:val="000000"/>
                <w:szCs w:val="24"/>
                <w:highlight w:val="none"/>
                <w:lang w:val="en-US" w:eastAsia="zh-CN"/>
              </w:rPr>
              <w:t>21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月以问卷形式对顾客进行了满意度调查，共计发放</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份，回收</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份。对公司的服务、质量、交付、价格等项进行打分。查《顾客满意程度调查表》对满意度进行了统计；通过统计</w:t>
            </w:r>
            <w:r>
              <w:rPr>
                <w:rFonts w:hint="eastAsia" w:ascii="宋体" w:hAnsi="宋体" w:cs="宋体"/>
                <w:color w:val="000000"/>
                <w:szCs w:val="24"/>
                <w:highlight w:val="none"/>
                <w:lang w:eastAsia="zh-CN"/>
              </w:rPr>
              <w:t>顾客满意率</w:t>
            </w:r>
            <w:r>
              <w:rPr>
                <w:rFonts w:hint="eastAsia" w:ascii="宋体" w:hAnsi="宋体" w:cs="宋体"/>
                <w:color w:val="000000"/>
                <w:szCs w:val="24"/>
                <w:highlight w:val="none"/>
              </w:rPr>
              <w:t>为9</w:t>
            </w:r>
            <w:r>
              <w:rPr>
                <w:rFonts w:hint="eastAsia" w:ascii="宋体" w:hAnsi="宋体" w:cs="宋体"/>
                <w:color w:val="000000"/>
                <w:szCs w:val="24"/>
                <w:highlight w:val="none"/>
                <w:lang w:val="en-US" w:eastAsia="zh-CN"/>
              </w:rPr>
              <w:t>8%</w:t>
            </w:r>
            <w:r>
              <w:rPr>
                <w:rFonts w:hint="eastAsia" w:ascii="宋体" w:hAnsi="宋体" w:cs="宋体"/>
                <w:color w:val="000000"/>
                <w:szCs w:val="24"/>
                <w:highlight w:val="none"/>
              </w:rPr>
              <w:t>。现场查，组织不能提供对</w:t>
            </w:r>
            <w:r>
              <w:rPr>
                <w:rFonts w:hint="eastAsia" w:ascii="宋体" w:hAnsi="宋体" w:cs="宋体"/>
                <w:color w:val="000000"/>
                <w:szCs w:val="24"/>
                <w:highlight w:val="none"/>
                <w:lang w:eastAsia="zh-CN"/>
              </w:rPr>
              <w:t>顾客满意率</w:t>
            </w:r>
            <w:r>
              <w:rPr>
                <w:rFonts w:hint="eastAsia" w:ascii="宋体" w:hAnsi="宋体" w:cs="宋体"/>
                <w:color w:val="000000"/>
                <w:szCs w:val="24"/>
                <w:highlight w:val="none"/>
              </w:rPr>
              <w:t>调查的信息和数据进行了分析、评价的证据。</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2.查质量目标统计等记录，公司20</w:t>
            </w:r>
            <w:r>
              <w:rPr>
                <w:rFonts w:hint="eastAsia" w:ascii="宋体" w:hAnsi="宋体" w:cs="宋体"/>
                <w:color w:val="000000"/>
                <w:szCs w:val="24"/>
                <w:highlight w:val="none"/>
                <w:lang w:val="en-US" w:eastAsia="zh-CN"/>
              </w:rPr>
              <w:t>20</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12</w:t>
            </w:r>
            <w:r>
              <w:rPr>
                <w:rFonts w:hint="eastAsia" w:ascii="宋体" w:hAnsi="宋体" w:cs="宋体"/>
                <w:color w:val="000000"/>
                <w:szCs w:val="24"/>
                <w:highlight w:val="none"/>
              </w:rPr>
              <w:t>月至202</w:t>
            </w:r>
            <w:r>
              <w:rPr>
                <w:rFonts w:hint="eastAsia" w:ascii="宋体" w:hAnsi="宋体" w:cs="宋体"/>
                <w:color w:val="000000"/>
                <w:szCs w:val="24"/>
                <w:highlight w:val="none"/>
                <w:lang w:val="en-US" w:eastAsia="zh-CN"/>
              </w:rPr>
              <w:t>1</w:t>
            </w:r>
            <w:r>
              <w:rPr>
                <w:rFonts w:hint="eastAsia" w:ascii="宋体" w:hAnsi="宋体" w:cs="宋体"/>
                <w:color w:val="000000"/>
                <w:szCs w:val="24"/>
                <w:highlight w:val="none"/>
              </w:rPr>
              <w:t>年</w:t>
            </w:r>
            <w:r>
              <w:rPr>
                <w:rFonts w:hint="eastAsia" w:ascii="宋体" w:hAnsi="宋体" w:cs="宋体"/>
                <w:color w:val="000000"/>
                <w:szCs w:val="24"/>
                <w:highlight w:val="none"/>
                <w:lang w:val="en-US" w:eastAsia="zh-CN"/>
              </w:rPr>
              <w:t>3</w:t>
            </w:r>
            <w:r>
              <w:rPr>
                <w:rFonts w:hint="eastAsia" w:ascii="宋体" w:hAnsi="宋体" w:cs="宋体"/>
                <w:color w:val="000000"/>
                <w:szCs w:val="24"/>
                <w:highlight w:val="none"/>
              </w:rPr>
              <w:t>月数据统计的结果为：</w:t>
            </w:r>
          </w:p>
          <w:p>
            <w:pPr>
              <w:pStyle w:val="8"/>
              <w:numPr>
                <w:ilvl w:val="0"/>
                <w:numId w:val="0"/>
              </w:numPr>
              <w:spacing w:before="0" w:beforeAutospacing="0" w:after="0" w:afterAutospacing="0" w:line="240" w:lineRule="auto"/>
              <w:ind w:left="840" w:leftChars="0"/>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产品一次检验合格率≥98%；     100%</w:t>
            </w:r>
          </w:p>
          <w:p>
            <w:pPr>
              <w:pStyle w:val="8"/>
              <w:numPr>
                <w:ilvl w:val="0"/>
                <w:numId w:val="0"/>
              </w:numPr>
              <w:spacing w:before="0" w:beforeAutospacing="0" w:after="0" w:afterAutospacing="0" w:line="240" w:lineRule="auto"/>
              <w:ind w:left="840" w:leftChars="0"/>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产品按期交付率≥98%；         100%</w:t>
            </w:r>
          </w:p>
          <w:p>
            <w:pPr>
              <w:ind w:firstLine="840" w:firstLineChars="400"/>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顾客满意度90分以上。         98分</w:t>
            </w:r>
          </w:p>
          <w:p>
            <w:pPr>
              <w:spacing w:line="360" w:lineRule="auto"/>
              <w:ind w:firstLine="420" w:firstLineChars="200"/>
              <w:jc w:val="left"/>
              <w:rPr>
                <w:rFonts w:ascii="宋体" w:hAnsi="宋体" w:cs="宋体"/>
                <w:color w:val="000000"/>
                <w:szCs w:val="24"/>
                <w:highlight w:val="none"/>
              </w:rPr>
            </w:pPr>
            <w:r>
              <w:rPr>
                <w:rFonts w:hint="eastAsia" w:ascii="宋体" w:hAnsi="宋体" w:cs="宋体"/>
                <w:color w:val="000000"/>
                <w:szCs w:val="24"/>
                <w:highlight w:val="none"/>
              </w:rPr>
              <w:t>。。。。。。</w:t>
            </w:r>
          </w:p>
          <w:p>
            <w:pPr>
              <w:spacing w:line="360" w:lineRule="auto"/>
              <w:ind w:firstLine="420" w:firstLineChars="200"/>
              <w:jc w:val="left"/>
              <w:rPr>
                <w:rFonts w:ascii="宋体" w:hAnsi="宋体" w:cs="宋体"/>
                <w:szCs w:val="24"/>
                <w:highlight w:val="none"/>
              </w:rPr>
            </w:pPr>
            <w:r>
              <w:rPr>
                <w:rFonts w:hint="eastAsia" w:ascii="宋体" w:hAnsi="宋体" w:cs="宋体"/>
                <w:color w:val="000000"/>
                <w:szCs w:val="24"/>
                <w:highlight w:val="none"/>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highlight w:val="none"/>
              </w:rPr>
              <w:t xml:space="preserve">  根据组织提供的相关文件资料，数据分析深度不够，缺乏实质性的支持性数据文件，现场已经口头提出。</w:t>
            </w:r>
          </w:p>
        </w:tc>
        <w:tc>
          <w:tcPr>
            <w:tcW w:w="101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ascii="宋体" w:hAnsi="宋体" w:cs="宋体"/>
                <w:b w:val="0"/>
                <w:bCs/>
                <w:szCs w:val="21"/>
                <w:lang w:val="en-US" w:eastAsia="zh-CN"/>
              </w:rPr>
              <w:t>Q</w:t>
            </w:r>
            <w:r>
              <w:rPr>
                <w:rFonts w:hint="eastAsia" w:ascii="宋体" w:hAnsi="宋体" w:eastAsia="宋体" w:cs="宋体"/>
                <w:b w:val="0"/>
                <w:bCs/>
                <w:szCs w:val="21"/>
                <w:lang w:val="en-US" w:eastAsia="zh-CN"/>
              </w:rPr>
              <w:t>9.2</w:t>
            </w:r>
          </w:p>
        </w:tc>
        <w:tc>
          <w:tcPr>
            <w:tcW w:w="10572"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w:t>
            </w:r>
            <w:r>
              <w:rPr>
                <w:rFonts w:hint="eastAsia" w:ascii="宋体" w:hAnsi="宋体" w:cs="宋体"/>
                <w:color w:val="000000"/>
                <w:szCs w:val="24"/>
                <w:lang w:eastAsia="zh-CN"/>
              </w:rPr>
              <w:t>内部审核控制程序</w:t>
            </w:r>
            <w:r>
              <w:rPr>
                <w:rFonts w:hint="eastAsia" w:ascii="宋体" w:hAnsi="宋体" w:cs="宋体"/>
                <w:color w:val="000000"/>
                <w:szCs w:val="24"/>
              </w:rPr>
              <w:t>》，程序中规定公司确定质量管理体系覆盖的每年（12个月）至少接受一次涉及所有条款活动的内部审核。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360" w:lineRule="auto"/>
              <w:ind w:firstLine="420" w:firstLineChars="200"/>
              <w:rPr>
                <w:rFonts w:hint="default" w:ascii="宋体" w:hAnsi="宋体" w:eastAsia="宋体" w:cs="宋体"/>
                <w:color w:val="000000"/>
                <w:szCs w:val="24"/>
                <w:lang w:val="en-US" w:eastAsia="zh-CN"/>
              </w:rPr>
            </w:pPr>
            <w:r>
              <w:rPr>
                <w:rFonts w:hint="eastAsia" w:ascii="宋体" w:hAnsi="宋体" w:eastAsia="宋体" w:cs="宋体"/>
                <w:color w:val="000000"/>
                <w:szCs w:val="24"/>
              </w:rPr>
              <w:t>本次审核时间：20</w:t>
            </w:r>
            <w:r>
              <w:rPr>
                <w:rFonts w:hint="eastAsia" w:ascii="宋体" w:hAnsi="宋体" w:eastAsia="宋体" w:cs="宋体"/>
                <w:color w:val="000000"/>
                <w:szCs w:val="24"/>
                <w:lang w:val="en-US" w:eastAsia="zh-CN"/>
              </w:rPr>
              <w:t>21</w:t>
            </w:r>
            <w:r>
              <w:rPr>
                <w:rFonts w:hint="eastAsia" w:ascii="宋体" w:hAnsi="宋体" w:eastAsia="宋体" w:cs="宋体"/>
                <w:color w:val="000000"/>
                <w:szCs w:val="24"/>
              </w:rPr>
              <w:t>年</w:t>
            </w:r>
            <w:r>
              <w:rPr>
                <w:rFonts w:hint="eastAsia" w:ascii="宋体" w:hAnsi="宋体" w:cs="宋体"/>
                <w:color w:val="000000"/>
                <w:szCs w:val="24"/>
                <w:lang w:val="en-US" w:eastAsia="zh-CN"/>
              </w:rPr>
              <w:t>3</w:t>
            </w:r>
            <w:r>
              <w:rPr>
                <w:rFonts w:hint="eastAsia" w:ascii="宋体" w:hAnsi="宋体" w:eastAsia="宋体" w:cs="宋体"/>
                <w:color w:val="000000"/>
                <w:szCs w:val="24"/>
              </w:rPr>
              <w:t>月</w:t>
            </w:r>
            <w:r>
              <w:rPr>
                <w:rFonts w:hint="eastAsia" w:ascii="宋体" w:hAnsi="宋体" w:cs="宋体"/>
                <w:color w:val="000000"/>
                <w:szCs w:val="24"/>
                <w:lang w:val="en-US" w:eastAsia="zh-CN"/>
              </w:rPr>
              <w:t>25</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80" w:lineRule="exact"/>
              <w:ind w:firstLine="420" w:firstLineChars="200"/>
              <w:rPr>
                <w:rFonts w:hint="eastAsia" w:ascii="宋体" w:hAnsi="宋体" w:cs="Times New Roman"/>
                <w:szCs w:val="21"/>
                <w:lang w:eastAsia="zh-CN"/>
              </w:rPr>
            </w:pPr>
            <w:r>
              <w:rPr>
                <w:rFonts w:hint="eastAsia" w:ascii="宋体" w:hAnsi="宋体" w:cs="宋体"/>
                <w:color w:val="000000"/>
                <w:szCs w:val="24"/>
              </w:rPr>
              <w:t>审核组组成：</w:t>
            </w:r>
            <w:r>
              <w:rPr>
                <w:rFonts w:hint="eastAsia" w:ascii="宋体" w:hAnsi="宋体"/>
                <w:szCs w:val="21"/>
              </w:rPr>
              <w:t>审核组长：</w:t>
            </w:r>
            <w:r>
              <w:rPr>
                <w:rFonts w:hint="eastAsia" w:ascii="宋体" w:hAnsi="宋体" w:eastAsia="宋体" w:cs="Times New Roman"/>
                <w:szCs w:val="21"/>
              </w:rPr>
              <w:t>田建     组员：卢明东</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w:t>
            </w:r>
            <w:r>
              <w:rPr>
                <w:rFonts w:hint="eastAsia" w:ascii="宋体" w:hAnsi="宋体" w:cs="宋体"/>
                <w:color w:val="000000"/>
                <w:szCs w:val="24"/>
                <w:highlight w:val="none"/>
              </w:rPr>
              <w:t>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w:t>
            </w:r>
            <w:r>
              <w:rPr>
                <w:rFonts w:hint="eastAsia" w:ascii="宋体" w:hAnsi="宋体" w:cs="宋体"/>
                <w:color w:val="000000"/>
                <w:szCs w:val="24"/>
                <w:lang w:eastAsia="zh-CN"/>
              </w:rPr>
              <w:t>综合部</w:t>
            </w:r>
            <w:r>
              <w:rPr>
                <w:rFonts w:hint="eastAsia" w:ascii="宋体" w:hAnsi="宋体" w:cs="宋体"/>
                <w:color w:val="000000"/>
                <w:szCs w:val="24"/>
              </w:rPr>
              <w:t>审核检查表》、《</w:t>
            </w:r>
            <w:r>
              <w:rPr>
                <w:rFonts w:hint="eastAsia" w:ascii="宋体" w:hAnsi="宋体" w:cs="宋体"/>
                <w:color w:val="000000"/>
                <w:szCs w:val="24"/>
                <w:lang w:eastAsia="zh-CN"/>
              </w:rPr>
              <w:t>生产部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w:t>
            </w:r>
            <w:r>
              <w:rPr>
                <w:rFonts w:hint="eastAsia" w:ascii="宋体" w:hAnsi="宋体" w:cs="宋体"/>
                <w:color w:val="000000"/>
                <w:szCs w:val="24"/>
                <w:lang w:eastAsia="zh-CN"/>
              </w:rPr>
              <w:t>管理体系管理体系内部审核报告</w:t>
            </w:r>
            <w:r>
              <w:rPr>
                <w:rFonts w:hint="eastAsia" w:ascii="宋体" w:hAnsi="宋体" w:cs="宋体"/>
                <w:color w:val="000000"/>
                <w:szCs w:val="24"/>
              </w:rPr>
              <w:t>》，审核结论：公司质量管理体系基本符合ISQ9001：2015质量管理体系要求，且运行有效。</w:t>
            </w:r>
          </w:p>
          <w:p>
            <w:pPr>
              <w:spacing w:line="360" w:lineRule="auto"/>
              <w:ind w:firstLine="420" w:firstLineChars="200"/>
              <w:rPr>
                <w:rFonts w:hint="eastAsia" w:ascii="宋体" w:hAnsi="宋体" w:cs="宋体"/>
                <w:color w:val="000000"/>
                <w:szCs w:val="24"/>
              </w:rPr>
            </w:pPr>
            <w:r>
              <w:rPr>
                <w:rFonts w:hint="eastAsia" w:ascii="宋体" w:hAnsi="宋体" w:cs="宋体"/>
                <w:color w:val="000000"/>
                <w:szCs w:val="24"/>
              </w:rPr>
              <w:t>此次共开据《内审不符合项报告》1份，</w:t>
            </w:r>
            <w:r>
              <w:rPr>
                <w:rFonts w:hint="eastAsia" w:ascii="宋体" w:hAnsi="宋体" w:cs="宋体"/>
                <w:color w:val="000000"/>
                <w:szCs w:val="24"/>
                <w:highlight w:val="none"/>
              </w:rPr>
              <w:t>涉及</w:t>
            </w:r>
            <w:r>
              <w:rPr>
                <w:rFonts w:hint="eastAsia" w:ascii="宋体" w:hAnsi="宋体" w:cs="宋体"/>
                <w:color w:val="000000"/>
                <w:szCs w:val="24"/>
                <w:highlight w:val="none"/>
                <w:lang w:val="en-US" w:eastAsia="zh-CN"/>
              </w:rPr>
              <w:t>综合部Q7.2</w:t>
            </w:r>
            <w:r>
              <w:rPr>
                <w:rFonts w:hint="eastAsia" w:ascii="宋体" w:hAnsi="宋体" w:eastAsia="宋体" w:cs="宋体"/>
                <w:color w:val="000000"/>
                <w:szCs w:val="24"/>
                <w:highlight w:val="none"/>
                <w:lang w:val="en-US" w:eastAsia="zh-CN"/>
              </w:rPr>
              <w:t>条款</w:t>
            </w:r>
            <w:r>
              <w:rPr>
                <w:rFonts w:hint="default" w:ascii="宋体" w:hAnsi="宋体" w:cs="宋体"/>
                <w:color w:val="000000"/>
                <w:szCs w:val="24"/>
                <w:highlight w:val="none"/>
                <w:lang w:val="en-US" w:eastAsia="zh-CN"/>
              </w:rPr>
              <w:t>”</w:t>
            </w:r>
            <w:r>
              <w:rPr>
                <w:rFonts w:hint="eastAsia" w:ascii="宋体" w:hAnsi="宋体" w:cs="宋体"/>
                <w:color w:val="000000"/>
                <w:szCs w:val="24"/>
                <w:highlight w:val="none"/>
                <w:lang w:val="en-US" w:eastAsia="zh-CN"/>
              </w:rPr>
              <w:t>在现场询问一名员工,不能回答 本公司质量目</w:t>
            </w:r>
            <w:r>
              <w:rPr>
                <w:rFonts w:hint="eastAsia" w:ascii="宋体" w:hAnsi="宋体" w:eastAsia="宋体" w:cs="宋体"/>
                <w:color w:val="000000"/>
                <w:szCs w:val="24"/>
                <w:lang w:val="en-US" w:eastAsia="zh-CN"/>
              </w:rPr>
              <w:t>标</w:t>
            </w:r>
            <w:r>
              <w:rPr>
                <w:rFonts w:hint="default" w:ascii="宋体" w:hAnsi="宋体" w:eastAsia="宋体" w:cs="宋体"/>
                <w:color w:val="000000"/>
                <w:szCs w:val="24"/>
                <w:lang w:val="en-US" w:eastAsia="zh-CN"/>
              </w:rPr>
              <w:t>”</w:t>
            </w:r>
            <w:r>
              <w:rPr>
                <w:rFonts w:hint="eastAsia" w:ascii="宋体" w:hAnsi="宋体" w:eastAsia="宋体" w:cs="宋体"/>
                <w:color w:val="000000"/>
                <w:szCs w:val="24"/>
              </w:rPr>
              <w:t>，针对该不符合项，已及时采取纠正措施后，经内审员验证关闭。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w:t>
            </w:r>
            <w:r>
              <w:rPr>
                <w:rFonts w:hint="eastAsia" w:ascii="宋体" w:hAnsi="宋体" w:cs="宋体"/>
                <w:color w:val="000000"/>
                <w:szCs w:val="24"/>
                <w:lang w:eastAsia="zh-CN"/>
              </w:rPr>
              <w:t>管理体系内部审核报告</w:t>
            </w:r>
            <w:r>
              <w:rPr>
                <w:rFonts w:hint="eastAsia" w:ascii="宋体" w:hAnsi="宋体" w:cs="宋体"/>
                <w:color w:val="000000"/>
                <w:szCs w:val="24"/>
              </w:rPr>
              <w:t>》查，审核结论：公司质量管理体系的建立符合标准要求、实施有效。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通过内部审核，公司质量管理体系的建立实施是有效的，符合标准要求。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17"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3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生产部，   </w:t>
            </w:r>
            <w:r>
              <w:rPr>
                <w:rFonts w:hint="eastAsia"/>
                <w:sz w:val="24"/>
                <w:szCs w:val="24"/>
              </w:rPr>
              <w:t>主管领导：</w:t>
            </w:r>
            <w:r>
              <w:rPr>
                <w:rFonts w:hint="eastAsia"/>
                <w:sz w:val="24"/>
                <w:szCs w:val="24"/>
                <w:lang w:val="en-US" w:eastAsia="zh-CN"/>
              </w:rPr>
              <w:t xml:space="preserve">卢明东，   </w:t>
            </w:r>
            <w:r>
              <w:rPr>
                <w:rFonts w:hint="eastAsia"/>
                <w:sz w:val="24"/>
                <w:szCs w:val="24"/>
              </w:rPr>
              <w:t>陪同人员：</w:t>
            </w:r>
            <w:r>
              <w:rPr>
                <w:rFonts w:hint="eastAsia"/>
                <w:sz w:val="24"/>
                <w:szCs w:val="24"/>
                <w:lang w:val="en-US" w:eastAsia="zh-CN"/>
              </w:rPr>
              <w:t>曾佑芝</w:t>
            </w:r>
          </w:p>
        </w:tc>
        <w:tc>
          <w:tcPr>
            <w:tcW w:w="105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3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杨珍全                </w:t>
            </w:r>
            <w:r>
              <w:rPr>
                <w:rFonts w:hint="eastAsia"/>
                <w:sz w:val="24"/>
                <w:szCs w:val="24"/>
              </w:rPr>
              <w:t>审核时间：</w:t>
            </w:r>
            <w:r>
              <w:rPr>
                <w:rFonts w:hint="eastAsia"/>
                <w:sz w:val="24"/>
                <w:szCs w:val="24"/>
                <w:lang w:val="en-US" w:eastAsia="zh-CN"/>
              </w:rPr>
              <w:t>2021.5.8</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32" w:type="dxa"/>
            <w:vAlign w:val="center"/>
          </w:tcPr>
          <w:p>
            <w:pPr>
              <w:rPr>
                <w:sz w:val="24"/>
                <w:szCs w:val="24"/>
              </w:rPr>
            </w:pPr>
            <w:r>
              <w:rPr>
                <w:rFonts w:hint="eastAsia"/>
                <w:sz w:val="24"/>
                <w:szCs w:val="24"/>
              </w:rPr>
              <w:t>审核条款：</w:t>
            </w:r>
            <w:r>
              <w:rPr>
                <w:rFonts w:hint="eastAsia" w:ascii="宋体" w:hAnsi="宋体" w:cs="新宋体"/>
                <w:color w:val="auto"/>
                <w:sz w:val="18"/>
                <w:szCs w:val="18"/>
              </w:rPr>
              <w:t>5.3组织的角色、职责和权限；6.2质量目标及其实现的策划；7.1.3基础设施；7.1.4过程运行环境 ；7.1.5监视和测量资源；8.1运行策划和控制；8.3设计开发控制；8.5.1生产和服务提供的控制；8.5.2标识和可追溯性；8.5.4防护；8.5.6更改控制；8.6产品和服务放行</w:t>
            </w:r>
            <w:r>
              <w:rPr>
                <w:rFonts w:hint="eastAsia" w:ascii="宋体" w:hAnsi="宋体" w:cs="新宋体"/>
                <w:color w:val="auto"/>
                <w:sz w:val="18"/>
                <w:szCs w:val="18"/>
                <w:lang w:val="en-US" w:eastAsia="zh-CN"/>
              </w:rPr>
              <w:t>；</w:t>
            </w:r>
            <w:r>
              <w:rPr>
                <w:rFonts w:hint="eastAsia" w:ascii="宋体" w:hAnsi="宋体" w:cs="新宋体"/>
                <w:color w:val="auto"/>
                <w:sz w:val="18"/>
                <w:szCs w:val="18"/>
              </w:rPr>
              <w:t>8.7不合格输出的控制；</w:t>
            </w:r>
          </w:p>
        </w:tc>
        <w:tc>
          <w:tcPr>
            <w:tcW w:w="105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宋体"/>
                <w:sz w:val="21"/>
                <w:szCs w:val="21"/>
              </w:rPr>
              <w:t>组织的角色、职责和权限</w:t>
            </w:r>
          </w:p>
          <w:p>
            <w:pPr>
              <w:jc w:val="both"/>
            </w:pPr>
          </w:p>
        </w:tc>
        <w:tc>
          <w:tcPr>
            <w:tcW w:w="960" w:type="dxa"/>
            <w:vAlign w:val="top"/>
          </w:tcPr>
          <w:p>
            <w:r>
              <w:rPr>
                <w:rFonts w:hint="eastAsia" w:ascii="宋体" w:hAnsi="宋体" w:cs="宋体"/>
                <w:sz w:val="21"/>
                <w:szCs w:val="21"/>
                <w:highlight w:val="none"/>
              </w:rPr>
              <w:t>Q5.3</w:t>
            </w:r>
          </w:p>
        </w:tc>
        <w:tc>
          <w:tcPr>
            <w:tcW w:w="10532" w:type="dxa"/>
            <w:vAlign w:val="top"/>
          </w:tcPr>
          <w:p>
            <w:pPr>
              <w:spacing w:line="400" w:lineRule="exact"/>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查</w:t>
            </w:r>
            <w:r>
              <w:rPr>
                <w:rFonts w:hint="eastAsia" w:ascii="宋体" w:hAnsi="宋体" w:cs="宋体"/>
                <w:sz w:val="21"/>
                <w:szCs w:val="21"/>
                <w:highlight w:val="none"/>
                <w:lang w:eastAsia="zh-CN"/>
              </w:rPr>
              <w:t>生产部</w:t>
            </w:r>
            <w:r>
              <w:rPr>
                <w:rFonts w:hint="eastAsia" w:ascii="宋体" w:hAnsi="宋体" w:cs="宋体"/>
                <w:sz w:val="21"/>
                <w:szCs w:val="21"/>
                <w:highlight w:val="none"/>
              </w:rPr>
              <w:t>主要工作职责：</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1</w:t>
            </w:r>
            <w:r>
              <w:rPr>
                <w:rFonts w:hint="eastAsia" w:ascii="宋体" w:hAnsi="宋体"/>
                <w:sz w:val="21"/>
                <w:szCs w:val="21"/>
                <w:highlight w:val="none"/>
              </w:rPr>
              <w:t>)  负责</w:t>
            </w:r>
            <w:r>
              <w:rPr>
                <w:rFonts w:hint="eastAsia" w:ascii="宋体" w:hAnsi="宋体"/>
                <w:sz w:val="21"/>
                <w:szCs w:val="21"/>
                <w:highlight w:val="none"/>
                <w:lang w:val="en-US" w:eastAsia="zh-CN"/>
              </w:rPr>
              <w:t>制定公司生产管理、安全管理和现场管理等相关规章制度，改进并组织实施各项管理工作</w:t>
            </w:r>
            <w:r>
              <w:rPr>
                <w:rFonts w:hint="eastAsia" w:ascii="宋体" w:hAnsi="宋体"/>
                <w:sz w:val="21"/>
                <w:szCs w:val="21"/>
                <w:highlight w:val="none"/>
              </w:rPr>
              <w:t>；</w:t>
            </w:r>
          </w:p>
          <w:p>
            <w:pPr>
              <w:spacing w:line="340" w:lineRule="exact"/>
              <w:ind w:firstLine="210" w:firstLineChars="100"/>
              <w:rPr>
                <w:rFonts w:hint="eastAsia" w:ascii="宋体" w:hAnsi="宋体"/>
                <w:sz w:val="21"/>
                <w:szCs w:val="21"/>
                <w:highlight w:val="none"/>
              </w:rPr>
            </w:pPr>
            <w:r>
              <w:rPr>
                <w:rFonts w:hint="eastAsia" w:ascii="宋体" w:hAnsi="宋体"/>
                <w:sz w:val="21"/>
                <w:szCs w:val="21"/>
                <w:highlight w:val="none"/>
                <w:lang w:val="en-US" w:eastAsia="zh-CN"/>
              </w:rPr>
              <w:t>2</w:t>
            </w:r>
            <w:r>
              <w:rPr>
                <w:rFonts w:hint="eastAsia" w:ascii="宋体" w:hAnsi="宋体"/>
                <w:sz w:val="21"/>
                <w:szCs w:val="21"/>
                <w:highlight w:val="none"/>
              </w:rPr>
              <w:t xml:space="preserve">)  </w:t>
            </w:r>
            <w:r>
              <w:rPr>
                <w:rFonts w:hint="eastAsia" w:ascii="宋体" w:hAnsi="宋体"/>
                <w:sz w:val="21"/>
                <w:szCs w:val="21"/>
                <w:highlight w:val="none"/>
                <w:lang w:val="en-US" w:eastAsia="zh-CN"/>
              </w:rPr>
              <w:t>根据营销需求计划，组织编制车间生产计划</w:t>
            </w:r>
            <w:r>
              <w:rPr>
                <w:rFonts w:hint="eastAsia" w:ascii="宋体" w:hAnsi="宋体"/>
                <w:sz w:val="21"/>
                <w:szCs w:val="21"/>
                <w:highlight w:val="none"/>
              </w:rPr>
              <w:t>；</w:t>
            </w:r>
          </w:p>
          <w:p>
            <w:pPr>
              <w:spacing w:line="340" w:lineRule="exact"/>
              <w:ind w:firstLine="210" w:firstLineChars="1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  负责</w:t>
            </w:r>
            <w:r>
              <w:rPr>
                <w:rFonts w:hint="eastAsia" w:ascii="宋体" w:hAnsi="宋体"/>
                <w:sz w:val="21"/>
                <w:szCs w:val="21"/>
                <w:highlight w:val="none"/>
                <w:lang w:val="en-US" w:eastAsia="zh-CN"/>
              </w:rPr>
              <w:t>确认和车间，班组生产计划，按计划组织实施</w:t>
            </w:r>
            <w:r>
              <w:rPr>
                <w:rFonts w:hint="eastAsia" w:ascii="宋体" w:hAnsi="宋体"/>
                <w:sz w:val="21"/>
                <w:szCs w:val="21"/>
                <w:highlight w:val="none"/>
              </w:rPr>
              <w:t>；</w:t>
            </w:r>
            <w:r>
              <w:rPr>
                <w:rFonts w:hint="eastAsia" w:ascii="宋体" w:hAnsi="宋体"/>
                <w:sz w:val="21"/>
                <w:szCs w:val="21"/>
                <w:highlight w:val="none"/>
                <w:lang w:val="en-US" w:eastAsia="zh-CN"/>
              </w:rPr>
              <w:t>组织各车间、班级人员严格执行生产作业计划，合理组织生产，协调处理生产过程中的问题；</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4</w:t>
            </w:r>
            <w:r>
              <w:rPr>
                <w:rFonts w:hint="eastAsia" w:ascii="宋体" w:hAnsi="宋体"/>
                <w:sz w:val="21"/>
                <w:szCs w:val="21"/>
                <w:highlight w:val="none"/>
              </w:rPr>
              <w:t xml:space="preserve">)  </w:t>
            </w:r>
            <w:r>
              <w:rPr>
                <w:rFonts w:hint="eastAsia" w:ascii="宋体" w:hAnsi="宋体"/>
                <w:sz w:val="21"/>
                <w:szCs w:val="21"/>
                <w:highlight w:val="none"/>
                <w:lang w:val="en-US" w:eastAsia="zh-CN"/>
              </w:rPr>
              <w:t>严格主产管理相关制度的执行，负责和车间生产管理及相关管理工作的组织实施、协调、监督和考核；</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5)  负责原材料的检验；</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6)  负责对产品生产过程质量管理，不合格处理；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7)  负责公司综合质量管理；</w:t>
            </w:r>
          </w:p>
          <w:p>
            <w:pPr>
              <w:spacing w:line="34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r>
              <w:rPr>
                <w:rFonts w:hint="eastAsia" w:ascii="宋体" w:hAnsi="宋体" w:cs="宋体"/>
                <w:sz w:val="21"/>
                <w:szCs w:val="21"/>
                <w:highlight w:val="none"/>
              </w:rPr>
              <w:t>部门岗位基本符合要求。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0" w:type="dxa"/>
            <w:vAlign w:val="top"/>
          </w:tcPr>
          <w:p>
            <w:pPr>
              <w:adjustRightInd w:val="0"/>
              <w:snapToGrid w:val="0"/>
              <w:jc w:val="center"/>
            </w:pPr>
            <w:r>
              <w:rPr>
                <w:rFonts w:hint="eastAsia" w:ascii="宋体" w:hAnsi="宋体" w:cs="宋体"/>
                <w:sz w:val="21"/>
                <w:szCs w:val="21"/>
              </w:rPr>
              <w:t>目标及其实现的策划</w:t>
            </w:r>
          </w:p>
        </w:tc>
        <w:tc>
          <w:tcPr>
            <w:tcW w:w="960" w:type="dxa"/>
            <w:vAlign w:val="top"/>
          </w:tcPr>
          <w:p>
            <w:r>
              <w:rPr>
                <w:rFonts w:hint="eastAsia" w:ascii="宋体" w:hAnsi="宋体" w:cs="宋体"/>
                <w:sz w:val="21"/>
                <w:szCs w:val="21"/>
              </w:rPr>
              <w:t>Q6.2</w:t>
            </w:r>
          </w:p>
        </w:tc>
        <w:tc>
          <w:tcPr>
            <w:tcW w:w="10532" w:type="dxa"/>
            <w:vAlign w:val="top"/>
          </w:tcPr>
          <w:p>
            <w:pPr>
              <w:widowControl/>
              <w:spacing w:line="400" w:lineRule="exact"/>
              <w:rPr>
                <w:rFonts w:hint="eastAsia" w:ascii="宋体" w:hAnsi="宋体"/>
                <w:sz w:val="21"/>
                <w:szCs w:val="21"/>
              </w:rPr>
            </w:pPr>
            <w:r>
              <w:rPr>
                <w:rFonts w:hint="eastAsia" w:ascii="宋体" w:hAnsi="宋体"/>
                <w:sz w:val="21"/>
                <w:szCs w:val="21"/>
              </w:rPr>
              <w:t>查《部门质量目标分解表》该</w:t>
            </w:r>
            <w:r>
              <w:rPr>
                <w:rFonts w:hint="eastAsia" w:ascii="宋体" w:hAnsi="宋体" w:cs="宋体"/>
                <w:sz w:val="21"/>
                <w:szCs w:val="21"/>
                <w:highlight w:val="none"/>
                <w:lang w:eastAsia="zh-CN"/>
              </w:rPr>
              <w:t>生产部</w:t>
            </w:r>
            <w:r>
              <w:rPr>
                <w:rFonts w:hint="eastAsia" w:ascii="宋体" w:hAnsi="宋体"/>
                <w:sz w:val="21"/>
                <w:szCs w:val="21"/>
              </w:rPr>
              <w:t>的质量目标为：</w:t>
            </w:r>
          </w:p>
          <w:p>
            <w:pPr>
              <w:widowControl/>
              <w:spacing w:line="400" w:lineRule="exact"/>
              <w:rPr>
                <w:rFonts w:hint="default" w:ascii="宋体" w:hAnsi="宋体" w:eastAsia="宋体" w:cs="Times New Roman"/>
                <w:sz w:val="21"/>
                <w:szCs w:val="21"/>
                <w:lang w:val="en-US"/>
              </w:rPr>
            </w:pPr>
            <w:r>
              <w:rPr>
                <w:rFonts w:hint="eastAsia" w:ascii="宋体" w:hAnsi="宋体" w:eastAsia="宋体" w:cs="Times New Roman"/>
                <w:sz w:val="21"/>
                <w:szCs w:val="21"/>
              </w:rPr>
              <w:t>1）不合格品控制率为100%</w:t>
            </w:r>
            <w:r>
              <w:rPr>
                <w:rFonts w:hint="eastAsia" w:ascii="宋体" w:hAnsi="宋体" w:eastAsia="宋体" w:cs="Times New Roman"/>
                <w:sz w:val="21"/>
                <w:szCs w:val="21"/>
                <w:lang w:val="en-US" w:eastAsia="zh-CN"/>
              </w:rPr>
              <w:t>；</w:t>
            </w:r>
          </w:p>
          <w:p>
            <w:pPr>
              <w:widowControl/>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rPr>
              <w:t>2）产品一次检验合格率≥98%</w:t>
            </w:r>
            <w:r>
              <w:rPr>
                <w:rFonts w:hint="eastAsia" w:ascii="宋体" w:hAnsi="宋体" w:eastAsia="宋体" w:cs="Times New Roman"/>
                <w:sz w:val="21"/>
                <w:szCs w:val="21"/>
                <w:lang w:val="en-US" w:eastAsia="zh-CN"/>
              </w:rPr>
              <w:t>；</w:t>
            </w:r>
          </w:p>
          <w:p>
            <w:pPr>
              <w:widowControl/>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生产设备完好率100%</w:t>
            </w:r>
            <w:r>
              <w:rPr>
                <w:rFonts w:hint="eastAsia" w:ascii="宋体" w:hAnsi="宋体" w:eastAsia="宋体" w:cs="Times New Roman"/>
                <w:sz w:val="21"/>
                <w:szCs w:val="21"/>
                <w:lang w:eastAsia="zh-CN"/>
              </w:rPr>
              <w:t>。</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查，20</w:t>
            </w:r>
            <w:r>
              <w:rPr>
                <w:rFonts w:hint="eastAsia" w:ascii="宋体" w:hAnsi="宋体" w:eastAsia="宋体" w:cs="Times New Roman"/>
                <w:sz w:val="21"/>
                <w:szCs w:val="21"/>
                <w:lang w:val="en-US" w:eastAsia="zh-CN"/>
              </w:rPr>
              <w:t>20</w:t>
            </w:r>
            <w:r>
              <w:rPr>
                <w:rFonts w:hint="eastAsia" w:ascii="宋体" w:hAnsi="宋体" w:eastAsia="宋体" w:cs="Times New Roman"/>
                <w:sz w:val="21"/>
                <w:szCs w:val="21"/>
              </w:rPr>
              <w:t>年</w:t>
            </w:r>
            <w:r>
              <w:rPr>
                <w:rFonts w:hint="eastAsia" w:ascii="宋体" w:hAnsi="宋体" w:eastAsia="宋体" w:cs="Times New Roman"/>
                <w:sz w:val="21"/>
                <w:szCs w:val="21"/>
                <w:lang w:val="en-US" w:eastAsia="zh-CN"/>
              </w:rPr>
              <w:t>12月</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2021年3</w:t>
            </w:r>
            <w:r>
              <w:rPr>
                <w:rFonts w:hint="eastAsia" w:ascii="宋体" w:hAnsi="宋体" w:eastAsia="宋体" w:cs="Times New Roman"/>
                <w:sz w:val="21"/>
                <w:szCs w:val="21"/>
              </w:rPr>
              <w:t>月《部门质量目标完成情况统计表》对部门目标进行考核，综合完成情况为：</w:t>
            </w:r>
          </w:p>
          <w:p>
            <w:pPr>
              <w:widowControl/>
              <w:spacing w:line="400" w:lineRule="exact"/>
              <w:rPr>
                <w:rFonts w:hint="default" w:ascii="宋体" w:hAnsi="宋体" w:eastAsia="宋体" w:cs="Times New Roman"/>
                <w:sz w:val="21"/>
                <w:szCs w:val="21"/>
                <w:lang w:val="en-US"/>
              </w:rPr>
            </w:pPr>
            <w:r>
              <w:rPr>
                <w:rFonts w:hint="eastAsia" w:ascii="宋体" w:hAnsi="宋体" w:eastAsia="宋体" w:cs="Times New Roman"/>
                <w:sz w:val="21"/>
                <w:szCs w:val="21"/>
              </w:rPr>
              <w:t>1）不合格品控制率为100%</w:t>
            </w:r>
            <w:r>
              <w:rPr>
                <w:rFonts w:hint="eastAsia" w:ascii="宋体" w:hAnsi="宋体" w:eastAsia="宋体" w:cs="Times New Roman"/>
                <w:sz w:val="21"/>
                <w:szCs w:val="21"/>
                <w:lang w:val="en-US" w:eastAsia="zh-CN"/>
              </w:rPr>
              <w:t>；</w:t>
            </w:r>
          </w:p>
          <w:p>
            <w:pPr>
              <w:widowControl/>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rPr>
              <w:t>2）产品一次检验合格率≥</w:t>
            </w:r>
            <w:r>
              <w:rPr>
                <w:rFonts w:hint="eastAsia" w:ascii="宋体" w:hAnsi="宋体" w:eastAsia="宋体" w:cs="Times New Roman"/>
                <w:sz w:val="21"/>
                <w:szCs w:val="21"/>
                <w:lang w:val="en-US" w:eastAsia="zh-CN"/>
              </w:rPr>
              <w:t>100</w:t>
            </w:r>
            <w:r>
              <w:rPr>
                <w:rFonts w:hint="eastAsia" w:ascii="宋体" w:hAnsi="宋体" w:eastAsia="宋体" w:cs="Times New Roman"/>
                <w:sz w:val="21"/>
                <w:szCs w:val="21"/>
              </w:rPr>
              <w:t>%</w:t>
            </w:r>
            <w:r>
              <w:rPr>
                <w:rFonts w:hint="eastAsia" w:ascii="宋体" w:hAnsi="宋体" w:eastAsia="宋体" w:cs="Times New Roman"/>
                <w:sz w:val="21"/>
                <w:szCs w:val="21"/>
                <w:lang w:val="en-US" w:eastAsia="zh-CN"/>
              </w:rPr>
              <w:t>；</w:t>
            </w:r>
          </w:p>
          <w:p>
            <w:pPr>
              <w:widowControl/>
              <w:spacing w:line="400" w:lineRule="exact"/>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r>
              <w:rPr>
                <w:rFonts w:hint="eastAsia" w:ascii="宋体" w:hAnsi="宋体" w:eastAsia="宋体" w:cs="Times New Roman"/>
                <w:sz w:val="21"/>
                <w:szCs w:val="21"/>
              </w:rPr>
              <w:t>生产设备完好率100%</w:t>
            </w:r>
            <w:r>
              <w:rPr>
                <w:rFonts w:hint="eastAsia" w:ascii="宋体" w:hAnsi="宋体" w:eastAsia="宋体" w:cs="Times New Roman"/>
                <w:sz w:val="21"/>
                <w:szCs w:val="21"/>
                <w:lang w:eastAsia="zh-CN"/>
              </w:rPr>
              <w:t>。</w:t>
            </w:r>
          </w:p>
          <w:p>
            <w:pPr>
              <w:widowControl/>
              <w:spacing w:line="400" w:lineRule="exact"/>
              <w:rPr>
                <w:rFonts w:hint="eastAsia" w:ascii="宋体" w:hAnsi="宋体" w:eastAsia="宋体" w:cs="Times New Roman"/>
                <w:sz w:val="21"/>
                <w:szCs w:val="21"/>
              </w:rPr>
            </w:pPr>
            <w:r>
              <w:rPr>
                <w:rFonts w:hint="eastAsia" w:ascii="宋体" w:hAnsi="宋体" w:eastAsia="宋体" w:cs="Times New Roman"/>
                <w:sz w:val="21"/>
                <w:szCs w:val="21"/>
              </w:rPr>
              <w:t>基本达到目标要求。</w:t>
            </w:r>
          </w:p>
          <w:p>
            <w:pPr>
              <w:widowControl/>
              <w:spacing w:line="400" w:lineRule="exact"/>
            </w:pPr>
            <w:r>
              <w:rPr>
                <w:rFonts w:hint="eastAsia" w:ascii="宋体" w:hAnsi="宋体" w:eastAsia="宋体" w:cs="Times New Roman"/>
                <w:sz w:val="21"/>
                <w:szCs w:val="21"/>
              </w:rPr>
              <w:t>目标量化情况良好，质量目标缺乏指标实际完成的实证性资料。已跟负责人沟通。</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基础设施</w:t>
            </w:r>
          </w:p>
        </w:tc>
        <w:tc>
          <w:tcPr>
            <w:tcW w:w="960" w:type="dxa"/>
            <w:vAlign w:val="top"/>
          </w:tcPr>
          <w:p>
            <w:pPr>
              <w:adjustRightInd w:val="0"/>
              <w:snapToGrid w:val="0"/>
              <w:jc w:val="center"/>
            </w:pPr>
            <w:r>
              <w:rPr>
                <w:rFonts w:hint="eastAsia" w:ascii="宋体" w:hAnsi="宋体" w:cs="新宋体"/>
                <w:sz w:val="21"/>
                <w:szCs w:val="21"/>
              </w:rPr>
              <w:t>Q7.1.3</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rPr>
              <w:t>1、</w:t>
            </w:r>
            <w:r>
              <w:rPr>
                <w:rFonts w:hint="eastAsia" w:ascii="宋体" w:hAnsi="宋体"/>
                <w:sz w:val="21"/>
                <w:szCs w:val="21"/>
                <w:highlight w:val="none"/>
              </w:rPr>
              <w:t>经了解组织的建筑设施：</w:t>
            </w:r>
          </w:p>
          <w:p>
            <w:pPr>
              <w:spacing w:line="360" w:lineRule="auto"/>
              <w:rPr>
                <w:rFonts w:hint="eastAsia" w:ascii="宋体" w:hAnsi="宋体"/>
                <w:sz w:val="21"/>
                <w:szCs w:val="21"/>
                <w:highlight w:val="none"/>
              </w:rPr>
            </w:pPr>
            <w:r>
              <w:rPr>
                <w:rFonts w:hint="eastAsia" w:ascii="宋体" w:hAnsi="宋体"/>
                <w:sz w:val="21"/>
                <w:szCs w:val="21"/>
                <w:highlight w:val="none"/>
              </w:rPr>
              <w:t>——厂房面积</w:t>
            </w:r>
            <w:r>
              <w:rPr>
                <w:rFonts w:hint="eastAsia" w:ascii="宋体" w:hAnsi="宋体"/>
                <w:sz w:val="21"/>
                <w:szCs w:val="21"/>
                <w:highlight w:val="none"/>
                <w:lang w:val="en-US" w:eastAsia="zh-CN"/>
              </w:rPr>
              <w:t>1000</w:t>
            </w:r>
            <w:r>
              <w:rPr>
                <w:rFonts w:hint="eastAsia" w:ascii="宋体" w:hAnsi="宋体"/>
                <w:sz w:val="21"/>
                <w:szCs w:val="21"/>
                <w:highlight w:val="none"/>
              </w:rPr>
              <w:t>平方左右，车间、库房分</w:t>
            </w:r>
            <w:r>
              <w:rPr>
                <w:rFonts w:hint="eastAsia" w:ascii="宋体" w:hAnsi="宋体"/>
                <w:sz w:val="21"/>
                <w:szCs w:val="21"/>
                <w:highlight w:val="none"/>
                <w:lang w:eastAsia="zh-CN"/>
              </w:rPr>
              <w:t>区</w:t>
            </w:r>
            <w:r>
              <w:rPr>
                <w:rFonts w:hint="eastAsia" w:ascii="宋体" w:hAnsi="宋体"/>
                <w:sz w:val="21"/>
                <w:szCs w:val="21"/>
                <w:highlight w:val="none"/>
              </w:rPr>
              <w:t>，办公场所面积</w:t>
            </w:r>
            <w:r>
              <w:rPr>
                <w:rFonts w:hint="eastAsia" w:ascii="宋体" w:hAnsi="宋体"/>
                <w:sz w:val="21"/>
                <w:szCs w:val="21"/>
                <w:highlight w:val="none"/>
                <w:lang w:val="en-US" w:eastAsia="zh-CN"/>
              </w:rPr>
              <w:t>100</w:t>
            </w:r>
            <w:r>
              <w:rPr>
                <w:rFonts w:hint="eastAsia" w:ascii="宋体" w:hAnsi="宋体"/>
                <w:sz w:val="21"/>
                <w:szCs w:val="21"/>
                <w:highlight w:val="none"/>
              </w:rPr>
              <w:t>平方。</w:t>
            </w:r>
          </w:p>
          <w:p>
            <w:pPr>
              <w:spacing w:line="360" w:lineRule="auto"/>
              <w:rPr>
                <w:rFonts w:hint="eastAsia" w:ascii="宋体" w:hAnsi="宋体"/>
                <w:sz w:val="21"/>
                <w:szCs w:val="21"/>
                <w:highlight w:val="none"/>
              </w:rPr>
            </w:pPr>
            <w:r>
              <w:rPr>
                <w:rFonts w:hint="eastAsia" w:ascii="宋体" w:hAnsi="宋体"/>
                <w:sz w:val="21"/>
                <w:szCs w:val="21"/>
                <w:highlight w:val="none"/>
              </w:rPr>
              <w:t>2、查《设备管理台账》主要设备包括：</w:t>
            </w:r>
            <w:r>
              <w:rPr>
                <w:rFonts w:hint="eastAsia" w:ascii="宋体" w:hAnsi="宋体" w:cs="宋体"/>
                <w:kern w:val="0"/>
                <w:sz w:val="21"/>
                <w:szCs w:val="21"/>
                <w:highlight w:val="none"/>
                <w:lang w:val="en-US" w:eastAsia="zh-CN"/>
              </w:rPr>
              <w:t>加工中心（CNC）</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lang w:val="en-US" w:eastAsia="zh-CN"/>
              </w:rPr>
              <w:t>线切割机床、数控车床、</w:t>
            </w:r>
            <w:r>
              <w:rPr>
                <w:rFonts w:hint="eastAsia" w:ascii="宋体" w:hAnsi="宋体" w:cs="宋体"/>
                <w:kern w:val="0"/>
                <w:sz w:val="21"/>
                <w:szCs w:val="21"/>
                <w:highlight w:val="none"/>
                <w:lang w:eastAsia="zh-CN"/>
              </w:rPr>
              <w:t>铣床、钻床、</w:t>
            </w:r>
            <w:r>
              <w:rPr>
                <w:rFonts w:hint="eastAsia" w:ascii="宋体" w:hAnsi="宋体" w:cs="宋体"/>
                <w:kern w:val="0"/>
                <w:sz w:val="21"/>
                <w:szCs w:val="21"/>
                <w:highlight w:val="none"/>
                <w:lang w:val="en-US" w:eastAsia="zh-CN"/>
              </w:rPr>
              <w:t>车</w:t>
            </w:r>
            <w:r>
              <w:rPr>
                <w:rFonts w:hint="eastAsia" w:ascii="宋体" w:hAnsi="宋体" w:cs="宋体"/>
                <w:kern w:val="0"/>
                <w:sz w:val="21"/>
                <w:szCs w:val="21"/>
                <w:highlight w:val="none"/>
                <w:lang w:eastAsia="zh-CN"/>
              </w:rPr>
              <w:t>床、</w:t>
            </w:r>
            <w:r>
              <w:rPr>
                <w:rFonts w:hint="eastAsia" w:ascii="宋体" w:hAnsi="宋体" w:cs="宋体"/>
                <w:kern w:val="0"/>
                <w:sz w:val="21"/>
                <w:szCs w:val="21"/>
                <w:highlight w:val="none"/>
                <w:lang w:val="en-US" w:eastAsia="zh-CN"/>
              </w:rPr>
              <w:t>双端面磨床、攻丝机</w:t>
            </w:r>
            <w:r>
              <w:rPr>
                <w:rFonts w:hint="eastAsia" w:ascii="宋体" w:hAnsi="宋体" w:cs="宋体"/>
                <w:sz w:val="21"/>
                <w:szCs w:val="21"/>
                <w:highlight w:val="none"/>
                <w:lang w:val="en-US" w:eastAsia="zh-CN"/>
              </w:rPr>
              <w:t>等</w:t>
            </w:r>
            <w:r>
              <w:rPr>
                <w:rFonts w:hint="eastAsia" w:ascii="宋体" w:hAnsi="宋体" w:cs="宋体"/>
                <w:sz w:val="21"/>
                <w:szCs w:val="21"/>
                <w:highlight w:val="none"/>
                <w:lang w:eastAsia="zh-CN"/>
              </w:rPr>
              <w:t>及</w:t>
            </w:r>
            <w:r>
              <w:rPr>
                <w:rFonts w:hint="eastAsia" w:ascii="宋体" w:hAnsi="宋体" w:cs="宋体"/>
                <w:sz w:val="21"/>
                <w:szCs w:val="21"/>
                <w:highlight w:val="none"/>
              </w:rPr>
              <w:t>办公设备</w:t>
            </w:r>
            <w:r>
              <w:rPr>
                <w:rFonts w:ascii="宋体" w:hAnsi="宋体" w:cs="宋体"/>
                <w:sz w:val="21"/>
                <w:szCs w:val="21"/>
                <w:highlight w:val="none"/>
              </w:rPr>
              <w:t>，</w:t>
            </w:r>
            <w:r>
              <w:rPr>
                <w:rFonts w:hint="eastAsia" w:ascii="宋体" w:hAnsi="宋体"/>
                <w:sz w:val="21"/>
                <w:szCs w:val="21"/>
                <w:highlight w:val="none"/>
              </w:rPr>
              <w:t>可以满足生产需要。</w:t>
            </w:r>
          </w:p>
          <w:p>
            <w:pPr>
              <w:spacing w:line="360" w:lineRule="auto"/>
              <w:jc w:val="left"/>
              <w:rPr>
                <w:rFonts w:hint="eastAsia" w:ascii="宋体" w:hAnsi="宋体"/>
                <w:sz w:val="21"/>
                <w:szCs w:val="21"/>
                <w:highlight w:val="none"/>
              </w:rPr>
            </w:pPr>
            <w:r>
              <w:rPr>
                <w:rFonts w:hint="eastAsia" w:ascii="宋体" w:hAnsi="宋体"/>
                <w:sz w:val="21"/>
                <w:szCs w:val="21"/>
                <w:highlight w:val="none"/>
                <w:lang w:val="en-US" w:eastAsia="zh-CN"/>
              </w:rPr>
              <w:t>3</w:t>
            </w:r>
            <w:r>
              <w:rPr>
                <w:rFonts w:hint="eastAsia" w:ascii="宋体" w:hAnsi="宋体"/>
                <w:sz w:val="21"/>
                <w:szCs w:val="21"/>
                <w:highlight w:val="none"/>
                <w:lang w:eastAsia="zh-CN"/>
              </w:rPr>
              <w:t>、</w:t>
            </w:r>
            <w:r>
              <w:rPr>
                <w:rFonts w:hint="eastAsia" w:ascii="宋体" w:hAnsi="宋体"/>
                <w:sz w:val="21"/>
                <w:szCs w:val="21"/>
                <w:highlight w:val="none"/>
              </w:rPr>
              <w:t>经查，</w:t>
            </w:r>
            <w:r>
              <w:rPr>
                <w:rFonts w:hint="eastAsia" w:ascii="宋体" w:hAnsi="宋体"/>
                <w:sz w:val="21"/>
                <w:szCs w:val="21"/>
                <w:highlight w:val="none"/>
                <w:lang w:eastAsia="zh-CN"/>
              </w:rPr>
              <w:t>生产部</w:t>
            </w:r>
            <w:r>
              <w:rPr>
                <w:rFonts w:hint="eastAsia" w:ascii="宋体" w:hAnsi="宋体"/>
                <w:sz w:val="21"/>
                <w:szCs w:val="21"/>
                <w:highlight w:val="none"/>
              </w:rPr>
              <w:t>对设备按月方式进行点检维护保养，并实施。</w:t>
            </w:r>
          </w:p>
          <w:p>
            <w:pPr>
              <w:spacing w:line="360" w:lineRule="auto"/>
              <w:jc w:val="left"/>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lang w:eastAsia="zh-CN"/>
              </w:rPr>
              <w:t>、</w:t>
            </w:r>
            <w:r>
              <w:rPr>
                <w:rFonts w:hint="eastAsia" w:ascii="宋体" w:hAnsi="宋体"/>
                <w:sz w:val="21"/>
                <w:szCs w:val="21"/>
                <w:highlight w:val="none"/>
              </w:rPr>
              <w:t>抽查设施保养记录，采用《设</w:t>
            </w:r>
            <w:r>
              <w:rPr>
                <w:rFonts w:hint="eastAsia" w:ascii="宋体" w:hAnsi="宋体"/>
                <w:sz w:val="21"/>
                <w:szCs w:val="21"/>
                <w:highlight w:val="none"/>
                <w:lang w:val="en-US" w:eastAsia="zh-CN"/>
              </w:rPr>
              <w:t>施日常保养记录</w:t>
            </w:r>
            <w:r>
              <w:rPr>
                <w:rFonts w:hint="eastAsia" w:ascii="宋体" w:hAnsi="宋体"/>
                <w:sz w:val="21"/>
                <w:szCs w:val="21"/>
                <w:highlight w:val="none"/>
              </w:rPr>
              <w:t>》进行记录。</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rPr>
              <w:t>1）设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铣床</w:t>
            </w:r>
            <w:r>
              <w:rPr>
                <w:rFonts w:hint="eastAsia" w:ascii="宋体" w:hAnsi="宋体" w:cs="宋体"/>
                <w:sz w:val="21"/>
                <w:szCs w:val="21"/>
                <w:highlight w:val="none"/>
                <w:lang w:eastAsia="zh-CN"/>
              </w:rPr>
              <w:t>（</w:t>
            </w:r>
            <w:r>
              <w:rPr>
                <w:rFonts w:hint="eastAsia" w:ascii="宋体" w:hAnsi="宋体" w:cs="宋体"/>
                <w:kern w:val="0"/>
                <w:sz w:val="21"/>
                <w:szCs w:val="21"/>
                <w:lang w:val="en-US" w:eastAsia="zh-CN"/>
              </w:rPr>
              <w:t>CYZN</w:t>
            </w:r>
            <w:r>
              <w:rPr>
                <w:rFonts w:hint="eastAsia" w:ascii="宋体" w:hAnsi="宋体" w:cs="宋体"/>
                <w:kern w:val="0"/>
                <w:sz w:val="21"/>
                <w:szCs w:val="21"/>
              </w:rPr>
              <w:t>-</w:t>
            </w:r>
            <w:r>
              <w:rPr>
                <w:rFonts w:hint="eastAsia" w:ascii="宋体" w:hAnsi="宋体" w:cs="宋体"/>
                <w:kern w:val="0"/>
                <w:sz w:val="21"/>
                <w:szCs w:val="21"/>
                <w:lang w:val="en-US" w:eastAsia="zh-CN"/>
              </w:rPr>
              <w:t>005</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床身清洁</w:t>
            </w:r>
            <w:r>
              <w:rPr>
                <w:rFonts w:hint="eastAsia" w:ascii="宋体" w:hAnsi="宋体"/>
                <w:sz w:val="21"/>
                <w:szCs w:val="21"/>
                <w:highlight w:val="none"/>
                <w:lang w:eastAsia="zh-CN"/>
              </w:rPr>
              <w:t>、</w:t>
            </w:r>
            <w:r>
              <w:rPr>
                <w:rFonts w:hint="eastAsia" w:ascii="宋体" w:hAnsi="宋体"/>
                <w:sz w:val="21"/>
                <w:szCs w:val="21"/>
                <w:highlight w:val="none"/>
                <w:lang w:val="en-US" w:eastAsia="zh-CN"/>
              </w:rPr>
              <w:t>加注润滑油</w:t>
            </w:r>
            <w:r>
              <w:rPr>
                <w:rFonts w:hint="eastAsia" w:ascii="宋体" w:hAnsi="宋体"/>
                <w:sz w:val="21"/>
                <w:szCs w:val="21"/>
                <w:highlight w:val="none"/>
                <w:lang w:eastAsia="zh-CN"/>
              </w:rPr>
              <w:t>、</w:t>
            </w:r>
            <w:r>
              <w:rPr>
                <w:rFonts w:hint="eastAsia" w:ascii="宋体" w:hAnsi="宋体"/>
                <w:sz w:val="21"/>
                <w:szCs w:val="21"/>
                <w:highlight w:val="none"/>
                <w:lang w:val="en-US" w:eastAsia="zh-CN"/>
              </w:rPr>
              <w:t>机床传动机构油条，检查和调整皮带</w:t>
            </w:r>
            <w:r>
              <w:rPr>
                <w:rFonts w:hint="eastAsia" w:ascii="宋体" w:hAnsi="宋体"/>
                <w:sz w:val="21"/>
                <w:szCs w:val="21"/>
                <w:highlight w:val="none"/>
              </w:rPr>
              <w:t>，</w:t>
            </w:r>
            <w:r>
              <w:rPr>
                <w:rFonts w:hint="eastAsia" w:ascii="宋体" w:hAnsi="宋体"/>
                <w:sz w:val="21"/>
                <w:szCs w:val="21"/>
                <w:highlight w:val="none"/>
                <w:lang w:val="en-US" w:eastAsia="zh-CN"/>
              </w:rPr>
              <w:t>设备导轨面滑动丝杆涂油</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lang w:val="en-US" w:eastAsia="zh-CN"/>
              </w:rPr>
              <w:t>卢明东</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2</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双端面面磨床</w:t>
            </w:r>
            <w:r>
              <w:rPr>
                <w:rFonts w:hint="eastAsia" w:ascii="宋体" w:hAnsi="宋体" w:cs="宋体"/>
                <w:sz w:val="21"/>
                <w:szCs w:val="21"/>
                <w:highlight w:val="none"/>
                <w:lang w:eastAsia="zh-CN"/>
              </w:rPr>
              <w:t>（</w:t>
            </w:r>
            <w:r>
              <w:rPr>
                <w:rFonts w:hint="eastAsia" w:ascii="宋体" w:hAnsi="宋体" w:cs="宋体"/>
                <w:kern w:val="0"/>
                <w:sz w:val="21"/>
                <w:szCs w:val="21"/>
                <w:lang w:val="en-US" w:eastAsia="zh-CN"/>
              </w:rPr>
              <w:t>CYZN</w:t>
            </w:r>
            <w:r>
              <w:rPr>
                <w:rFonts w:hint="eastAsia" w:ascii="宋体" w:hAnsi="宋体" w:cs="宋体"/>
                <w:kern w:val="0"/>
                <w:sz w:val="21"/>
                <w:szCs w:val="21"/>
              </w:rPr>
              <w:t>-00</w:t>
            </w:r>
            <w:r>
              <w:rPr>
                <w:rFonts w:hint="eastAsia" w:ascii="宋体" w:hAnsi="宋体" w:cs="宋体"/>
                <w:kern w:val="0"/>
                <w:sz w:val="21"/>
                <w:szCs w:val="21"/>
                <w:lang w:val="en-US" w:eastAsia="zh-CN"/>
              </w:rPr>
              <w:t>6</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3</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lang w:val="en-US" w:eastAsia="zh-CN"/>
              </w:rPr>
              <w:t>卢明东</w:t>
            </w:r>
          </w:p>
          <w:p>
            <w:pPr>
              <w:spacing w:line="360" w:lineRule="auto"/>
              <w:ind w:firstLine="420" w:firstLineChars="200"/>
              <w:jc w:val="left"/>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w:t>
            </w:r>
            <w:r>
              <w:rPr>
                <w:rFonts w:hint="eastAsia" w:ascii="宋体" w:hAnsi="宋体"/>
                <w:sz w:val="21"/>
                <w:szCs w:val="21"/>
                <w:highlight w:val="none"/>
              </w:rPr>
              <w:t>）设</w:t>
            </w:r>
            <w:r>
              <w:rPr>
                <w:rFonts w:hint="eastAsia" w:ascii="宋体" w:hAnsi="宋体"/>
                <w:sz w:val="21"/>
                <w:szCs w:val="21"/>
                <w:highlight w:val="none"/>
                <w:lang w:val="en-US" w:eastAsia="zh-CN"/>
              </w:rPr>
              <w:t>备</w:t>
            </w:r>
            <w:r>
              <w:rPr>
                <w:rFonts w:hint="eastAsia" w:ascii="宋体" w:hAnsi="宋体"/>
                <w:sz w:val="21"/>
                <w:szCs w:val="21"/>
                <w:highlight w:val="none"/>
              </w:rPr>
              <w:t>名称：</w:t>
            </w:r>
            <w:r>
              <w:rPr>
                <w:rFonts w:hint="eastAsia" w:ascii="宋体" w:hAnsi="宋体" w:cs="宋体"/>
                <w:sz w:val="21"/>
                <w:szCs w:val="21"/>
                <w:highlight w:val="none"/>
                <w:lang w:val="en-US" w:eastAsia="zh-CN"/>
              </w:rPr>
              <w:t>车床</w:t>
            </w:r>
            <w:r>
              <w:rPr>
                <w:rFonts w:hint="eastAsia" w:ascii="宋体" w:hAnsi="宋体" w:cs="宋体"/>
                <w:sz w:val="21"/>
                <w:szCs w:val="21"/>
                <w:highlight w:val="none"/>
                <w:lang w:eastAsia="zh-CN"/>
              </w:rPr>
              <w:t>（</w:t>
            </w:r>
            <w:r>
              <w:rPr>
                <w:rFonts w:hint="eastAsia" w:ascii="宋体" w:hAnsi="宋体" w:cs="宋体"/>
                <w:kern w:val="0"/>
                <w:sz w:val="21"/>
                <w:szCs w:val="21"/>
              </w:rPr>
              <w:t>DMLX-201</w:t>
            </w:r>
            <w:r>
              <w:rPr>
                <w:rFonts w:hint="eastAsia" w:ascii="宋体" w:hAnsi="宋体" w:cs="宋体"/>
                <w:sz w:val="21"/>
                <w:szCs w:val="21"/>
                <w:highlight w:val="none"/>
                <w:lang w:val="en-US" w:eastAsia="zh-CN"/>
              </w:rPr>
              <w:t>）</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时间：20</w:t>
            </w:r>
            <w:r>
              <w:rPr>
                <w:rFonts w:hint="eastAsia" w:ascii="宋体" w:hAnsi="宋体"/>
                <w:sz w:val="21"/>
                <w:szCs w:val="21"/>
                <w:highlight w:val="none"/>
                <w:lang w:val="en-US" w:eastAsia="zh-CN"/>
              </w:rPr>
              <w:t>21</w:t>
            </w:r>
            <w:r>
              <w:rPr>
                <w:rFonts w:hint="eastAsia" w:ascii="宋体" w:hAnsi="宋体"/>
                <w:sz w:val="21"/>
                <w:szCs w:val="21"/>
                <w:highlight w:val="none"/>
              </w:rPr>
              <w:t>年</w:t>
            </w:r>
            <w:r>
              <w:rPr>
                <w:rFonts w:hint="eastAsia" w:ascii="宋体" w:hAnsi="宋体"/>
                <w:sz w:val="21"/>
                <w:szCs w:val="21"/>
                <w:highlight w:val="none"/>
                <w:lang w:val="en-US" w:eastAsia="zh-CN"/>
              </w:rPr>
              <w:t>4</w:t>
            </w:r>
            <w:r>
              <w:rPr>
                <w:rFonts w:hint="eastAsia" w:ascii="宋体" w:hAnsi="宋体"/>
                <w:sz w:val="21"/>
                <w:szCs w:val="21"/>
                <w:highlight w:val="none"/>
              </w:rPr>
              <w:t>月</w:t>
            </w:r>
          </w:p>
          <w:p>
            <w:pPr>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检点内容：</w:t>
            </w:r>
            <w:r>
              <w:rPr>
                <w:rFonts w:hint="eastAsia" w:ascii="宋体" w:hAnsi="宋体"/>
                <w:sz w:val="21"/>
                <w:szCs w:val="21"/>
                <w:highlight w:val="none"/>
                <w:lang w:val="en-US" w:eastAsia="zh-CN"/>
              </w:rPr>
              <w:t>开关</w:t>
            </w:r>
            <w:r>
              <w:rPr>
                <w:rFonts w:hint="eastAsia" w:ascii="宋体" w:hAnsi="宋体"/>
                <w:sz w:val="21"/>
                <w:szCs w:val="21"/>
                <w:highlight w:val="none"/>
                <w:lang w:eastAsia="zh-CN"/>
              </w:rPr>
              <w:t>、</w:t>
            </w:r>
            <w:r>
              <w:rPr>
                <w:rFonts w:hint="eastAsia" w:ascii="宋体" w:hAnsi="宋体"/>
                <w:sz w:val="21"/>
                <w:szCs w:val="21"/>
                <w:highlight w:val="none"/>
                <w:lang w:val="en-US" w:eastAsia="zh-CN"/>
              </w:rPr>
              <w:t>电机</w:t>
            </w:r>
            <w:r>
              <w:rPr>
                <w:rFonts w:hint="eastAsia" w:ascii="宋体" w:hAnsi="宋体"/>
                <w:sz w:val="21"/>
                <w:szCs w:val="21"/>
                <w:highlight w:val="none"/>
                <w:lang w:eastAsia="zh-CN"/>
              </w:rPr>
              <w:t>、</w:t>
            </w:r>
            <w:r>
              <w:rPr>
                <w:rFonts w:hint="eastAsia" w:ascii="宋体" w:hAnsi="宋体"/>
                <w:sz w:val="21"/>
                <w:szCs w:val="21"/>
                <w:highlight w:val="none"/>
                <w:lang w:val="en-US" w:eastAsia="zh-CN"/>
              </w:rPr>
              <w:t>导轨</w:t>
            </w:r>
            <w:r>
              <w:rPr>
                <w:rFonts w:hint="eastAsia" w:ascii="宋体" w:hAnsi="宋体"/>
                <w:sz w:val="21"/>
                <w:szCs w:val="21"/>
                <w:highlight w:val="none"/>
                <w:lang w:eastAsia="zh-CN"/>
              </w:rPr>
              <w:t>、</w:t>
            </w:r>
            <w:r>
              <w:rPr>
                <w:rFonts w:hint="eastAsia" w:ascii="宋体" w:hAnsi="宋体"/>
                <w:sz w:val="21"/>
                <w:szCs w:val="21"/>
                <w:highlight w:val="none"/>
                <w:lang w:val="en-US" w:eastAsia="zh-CN"/>
              </w:rPr>
              <w:t>转动装置</w:t>
            </w:r>
            <w:r>
              <w:rPr>
                <w:rFonts w:hint="eastAsia" w:ascii="宋体" w:hAnsi="宋体"/>
                <w:sz w:val="21"/>
                <w:szCs w:val="21"/>
                <w:highlight w:val="none"/>
              </w:rPr>
              <w:t>，转动部分</w:t>
            </w:r>
            <w:r>
              <w:rPr>
                <w:rFonts w:hint="eastAsia" w:ascii="宋体" w:hAnsi="宋体"/>
                <w:sz w:val="21"/>
                <w:szCs w:val="21"/>
                <w:highlight w:val="none"/>
                <w:lang w:eastAsia="zh-CN"/>
              </w:rPr>
              <w:t>有无异常杂音、</w:t>
            </w:r>
            <w:r>
              <w:rPr>
                <w:rFonts w:hint="eastAsia" w:ascii="宋体" w:hAnsi="宋体"/>
                <w:sz w:val="21"/>
                <w:szCs w:val="21"/>
                <w:highlight w:val="none"/>
                <w:lang w:val="en-US" w:eastAsia="zh-CN"/>
              </w:rPr>
              <w:t>工装夹具、绝缘性</w:t>
            </w:r>
            <w:r>
              <w:rPr>
                <w:rFonts w:hint="eastAsia" w:ascii="宋体" w:hAnsi="宋体"/>
                <w:sz w:val="21"/>
                <w:szCs w:val="21"/>
                <w:highlight w:val="none"/>
              </w:rPr>
              <w:t>等。</w:t>
            </w:r>
          </w:p>
          <w:p>
            <w:pPr>
              <w:spacing w:line="360" w:lineRule="auto"/>
              <w:ind w:firstLine="420" w:firstLineChars="200"/>
              <w:jc w:val="left"/>
              <w:rPr>
                <w:rFonts w:hint="default" w:ascii="宋体" w:hAnsi="宋体"/>
                <w:sz w:val="21"/>
                <w:szCs w:val="21"/>
                <w:highlight w:val="none"/>
                <w:lang w:val="en-US" w:eastAsia="zh-CN"/>
              </w:rPr>
            </w:pPr>
            <w:r>
              <w:rPr>
                <w:rFonts w:hint="eastAsia" w:ascii="宋体" w:hAnsi="宋体"/>
                <w:sz w:val="21"/>
                <w:szCs w:val="21"/>
                <w:highlight w:val="none"/>
              </w:rPr>
              <w:t>保养人：</w:t>
            </w:r>
            <w:r>
              <w:rPr>
                <w:rFonts w:hint="eastAsia"/>
                <w:lang w:val="en-US" w:eastAsia="zh-CN"/>
              </w:rPr>
              <w:t>卢明东</w:t>
            </w:r>
          </w:p>
          <w:p>
            <w:pPr>
              <w:spacing w:line="360" w:lineRule="auto"/>
              <w:ind w:firstLine="210" w:firstLineChars="100"/>
              <w:rPr>
                <w:rFonts w:hint="eastAsia" w:ascii="宋体" w:hAnsi="宋体"/>
                <w:sz w:val="21"/>
                <w:szCs w:val="21"/>
                <w:highlight w:val="none"/>
              </w:rPr>
            </w:pPr>
            <w:r>
              <w:rPr>
                <w:rFonts w:hint="eastAsia" w:ascii="宋体" w:hAnsi="宋体"/>
                <w:sz w:val="21"/>
                <w:szCs w:val="21"/>
                <w:highlight w:val="none"/>
              </w:rPr>
              <w:t>其他设备均按要求进行了保养，</w:t>
            </w:r>
            <w:r>
              <w:rPr>
                <w:rFonts w:hint="eastAsia" w:ascii="宋体" w:hAnsi="宋体"/>
                <w:sz w:val="21"/>
                <w:szCs w:val="21"/>
                <w:highlight w:val="none"/>
                <w:lang w:val="en-US" w:eastAsia="zh-CN"/>
              </w:rPr>
              <w:t>编制有设备维护保养计划</w:t>
            </w:r>
            <w:r>
              <w:rPr>
                <w:rFonts w:hint="eastAsia" w:ascii="宋体" w:hAnsi="宋体"/>
                <w:sz w:val="21"/>
                <w:szCs w:val="21"/>
                <w:highlight w:val="none"/>
              </w:rPr>
              <w:t>，现场生产设备状态完好。</w:t>
            </w:r>
          </w:p>
          <w:p>
            <w:pPr>
              <w:spacing w:line="360" w:lineRule="auto"/>
              <w:jc w:val="left"/>
              <w:rPr>
                <w:rFonts w:hint="eastAsia" w:ascii="宋体" w:hAnsi="宋体"/>
                <w:sz w:val="21"/>
                <w:szCs w:val="21"/>
                <w:highlight w:val="none"/>
              </w:rPr>
            </w:pPr>
            <w:r>
              <w:rPr>
                <w:rFonts w:hint="eastAsia" w:ascii="宋体" w:hAnsi="宋体"/>
                <w:sz w:val="21"/>
                <w:szCs w:val="21"/>
                <w:highlight w:val="none"/>
              </w:rPr>
              <w:t>抽《设备</w:t>
            </w:r>
            <w:r>
              <w:rPr>
                <w:rFonts w:hint="eastAsia" w:ascii="宋体" w:hAnsi="宋体"/>
                <w:sz w:val="21"/>
                <w:szCs w:val="21"/>
                <w:highlight w:val="none"/>
                <w:lang w:eastAsia="zh-CN"/>
              </w:rPr>
              <w:t>（</w:t>
            </w:r>
            <w:r>
              <w:rPr>
                <w:rFonts w:hint="eastAsia" w:ascii="宋体" w:hAnsi="宋体"/>
                <w:sz w:val="21"/>
                <w:szCs w:val="21"/>
                <w:highlight w:val="none"/>
                <w:lang w:val="en-US" w:eastAsia="zh-CN"/>
              </w:rPr>
              <w:t>预见性）</w:t>
            </w:r>
            <w:r>
              <w:rPr>
                <w:rFonts w:hint="eastAsia" w:ascii="宋体" w:hAnsi="宋体"/>
                <w:sz w:val="21"/>
                <w:szCs w:val="21"/>
                <w:highlight w:val="none"/>
              </w:rPr>
              <w:t>维</w:t>
            </w:r>
            <w:r>
              <w:rPr>
                <w:rFonts w:hint="eastAsia" w:ascii="宋体" w:hAnsi="宋体"/>
                <w:sz w:val="21"/>
                <w:szCs w:val="21"/>
                <w:highlight w:val="none"/>
                <w:lang w:val="en-US" w:eastAsia="zh-CN"/>
              </w:rPr>
              <w:t>护保养</w:t>
            </w:r>
            <w:r>
              <w:rPr>
                <w:rFonts w:hint="eastAsia" w:ascii="宋体" w:hAnsi="宋体"/>
                <w:sz w:val="21"/>
                <w:szCs w:val="21"/>
                <w:highlight w:val="none"/>
              </w:rPr>
              <w:t>记录》</w:t>
            </w:r>
          </w:p>
          <w:p>
            <w:pPr>
              <w:numPr>
                <w:ilvl w:val="0"/>
                <w:numId w:val="1"/>
              </w:numPr>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设备名称：</w:t>
            </w:r>
            <w:r>
              <w:rPr>
                <w:rFonts w:hint="eastAsia" w:ascii="宋体" w:hAnsi="宋体" w:cs="宋体"/>
                <w:sz w:val="21"/>
                <w:szCs w:val="21"/>
                <w:highlight w:val="none"/>
                <w:lang w:val="en-US" w:eastAsia="zh-CN"/>
              </w:rPr>
              <w:t>铣床</w:t>
            </w:r>
            <w:r>
              <w:rPr>
                <w:rFonts w:hint="eastAsia" w:ascii="宋体" w:hAnsi="宋体" w:cs="宋体"/>
                <w:sz w:val="21"/>
                <w:szCs w:val="21"/>
                <w:highlight w:val="none"/>
                <w:lang w:eastAsia="zh-CN"/>
              </w:rPr>
              <w:t>（</w:t>
            </w:r>
            <w:r>
              <w:rPr>
                <w:rFonts w:hint="eastAsia" w:ascii="宋体" w:hAnsi="宋体" w:cs="宋体"/>
                <w:kern w:val="0"/>
                <w:sz w:val="21"/>
                <w:szCs w:val="21"/>
                <w:highlight w:val="none"/>
                <w:lang w:val="en-US" w:eastAsia="zh-CN"/>
              </w:rPr>
              <w:t>CYZN</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005</w:t>
            </w:r>
            <w:r>
              <w:rPr>
                <w:rFonts w:hint="eastAsia" w:ascii="宋体" w:hAnsi="宋体" w:cs="宋体"/>
                <w:sz w:val="21"/>
                <w:szCs w:val="21"/>
                <w:highlight w:val="none"/>
                <w:lang w:val="en-US" w:eastAsia="zh-CN"/>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w:t>
            </w:r>
            <w:r>
              <w:rPr>
                <w:rFonts w:hint="eastAsia" w:ascii="宋体" w:hAnsi="宋体"/>
                <w:sz w:val="21"/>
                <w:szCs w:val="21"/>
                <w:highlight w:val="none"/>
                <w:lang w:val="en-US" w:eastAsia="zh-CN"/>
              </w:rPr>
              <w:t>护保养内容</w:t>
            </w:r>
            <w:r>
              <w:rPr>
                <w:rFonts w:hint="eastAsia" w:ascii="宋体" w:hAnsi="宋体"/>
                <w:sz w:val="21"/>
                <w:szCs w:val="21"/>
                <w:highlight w:val="none"/>
              </w:rPr>
              <w:t>：</w:t>
            </w:r>
            <w:r>
              <w:rPr>
                <w:rFonts w:hint="eastAsia" w:ascii="宋体" w:hAnsi="宋体"/>
                <w:sz w:val="21"/>
                <w:szCs w:val="21"/>
                <w:highlight w:val="none"/>
                <w:lang w:val="en-US" w:eastAsia="zh-CN"/>
              </w:rPr>
              <w:t>卡盘换螺钉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维修记录：更换</w:t>
            </w:r>
            <w:r>
              <w:rPr>
                <w:rFonts w:hint="eastAsia" w:ascii="宋体" w:hAnsi="宋体"/>
                <w:sz w:val="21"/>
                <w:szCs w:val="21"/>
                <w:highlight w:val="none"/>
                <w:lang w:val="en-US" w:eastAsia="zh-CN"/>
              </w:rPr>
              <w:t>6颗M6*1*30螺钉</w:t>
            </w:r>
            <w:r>
              <w:rPr>
                <w:rFonts w:hint="eastAsia" w:ascii="宋体" w:hAnsi="宋体"/>
                <w:sz w:val="21"/>
                <w:szCs w:val="21"/>
                <w:highlight w:val="none"/>
              </w:rPr>
              <w:t>。</w:t>
            </w:r>
          </w:p>
          <w:p>
            <w:pPr>
              <w:spacing w:line="360" w:lineRule="auto"/>
              <w:jc w:val="left"/>
              <w:rPr>
                <w:rFonts w:hint="eastAsia" w:ascii="宋体" w:hAnsi="宋体"/>
                <w:sz w:val="21"/>
                <w:szCs w:val="21"/>
                <w:highlight w:val="none"/>
              </w:rPr>
            </w:pPr>
            <w:r>
              <w:rPr>
                <w:rFonts w:hint="eastAsia" w:ascii="宋体" w:hAnsi="宋体"/>
                <w:sz w:val="21"/>
                <w:szCs w:val="21"/>
                <w:highlight w:val="none"/>
              </w:rPr>
              <w:t>维修后状况：设备运行正常</w:t>
            </w:r>
          </w:p>
          <w:p>
            <w:pPr>
              <w:spacing w:line="360" w:lineRule="auto"/>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保养维护</w:t>
            </w:r>
            <w:r>
              <w:rPr>
                <w:rFonts w:hint="eastAsia" w:ascii="宋体" w:hAnsi="宋体"/>
                <w:sz w:val="21"/>
                <w:szCs w:val="21"/>
                <w:highlight w:val="none"/>
              </w:rPr>
              <w:t>人：</w:t>
            </w:r>
            <w:r>
              <w:rPr>
                <w:rFonts w:hint="eastAsia"/>
                <w:highlight w:val="none"/>
                <w:lang w:val="en-US" w:eastAsia="zh-CN"/>
              </w:rPr>
              <w:t>卢明东</w:t>
            </w:r>
            <w:r>
              <w:rPr>
                <w:rFonts w:hint="eastAsia" w:ascii="宋体" w:hAnsi="宋体"/>
                <w:sz w:val="21"/>
                <w:szCs w:val="21"/>
                <w:highlight w:val="none"/>
              </w:rPr>
              <w:t xml:space="preserve"> 20</w:t>
            </w:r>
            <w:r>
              <w:rPr>
                <w:rFonts w:hint="eastAsia" w:ascii="宋体" w:hAnsi="宋体"/>
                <w:sz w:val="21"/>
                <w:szCs w:val="21"/>
                <w:highlight w:val="none"/>
                <w:lang w:val="en-US" w:eastAsia="zh-CN"/>
              </w:rPr>
              <w:t>21.3.14</w:t>
            </w:r>
          </w:p>
          <w:p>
            <w:pPr>
              <w:spacing w:line="360" w:lineRule="auto"/>
              <w:jc w:val="left"/>
              <w:rPr>
                <w:rFonts w:hint="eastAsia" w:ascii="宋体" w:hAnsi="宋体" w:eastAsia="宋体"/>
                <w:sz w:val="21"/>
                <w:szCs w:val="21"/>
                <w:highlight w:val="none"/>
                <w:lang w:eastAsia="zh-CN"/>
              </w:rPr>
            </w:pPr>
            <w:r>
              <w:rPr>
                <w:rFonts w:hint="eastAsia" w:ascii="宋体" w:hAnsi="宋体"/>
                <w:sz w:val="21"/>
                <w:szCs w:val="21"/>
                <w:highlight w:val="none"/>
              </w:rPr>
              <w:t>特种设备：</w:t>
            </w:r>
            <w:r>
              <w:rPr>
                <w:rFonts w:hint="eastAsia" w:ascii="宋体" w:hAnsi="宋体"/>
                <w:sz w:val="21"/>
                <w:szCs w:val="21"/>
                <w:lang w:val="en-US" w:eastAsia="zh-CN"/>
              </w:rPr>
              <w:t>无</w:t>
            </w:r>
          </w:p>
          <w:p>
            <w:pPr>
              <w:numPr>
                <w:ilvl w:val="0"/>
                <w:numId w:val="0"/>
              </w:numPr>
              <w:spacing w:line="360" w:lineRule="auto"/>
              <w:rPr>
                <w:rFonts w:hint="eastAsia" w:ascii="宋体" w:hAnsi="宋体"/>
                <w:sz w:val="21"/>
                <w:szCs w:val="21"/>
                <w:highlight w:val="none"/>
              </w:rPr>
            </w:pPr>
            <w:r>
              <w:rPr>
                <w:rFonts w:hint="eastAsia" w:ascii="宋体" w:hAnsi="宋体"/>
                <w:sz w:val="21"/>
                <w:szCs w:val="21"/>
                <w:highlight w:val="none"/>
                <w:lang w:val="en-US" w:eastAsia="zh-CN"/>
              </w:rPr>
              <w:t>支持性服务，公司所生产的产品均属于小型工具产品，运输选用物流公司或客户来公司自提，公司未建立信</w:t>
            </w:r>
            <w:r>
              <w:rPr>
                <w:rFonts w:hint="eastAsia" w:ascii="宋体" w:hAnsi="宋体"/>
                <w:sz w:val="21"/>
                <w:szCs w:val="21"/>
                <w:highlight w:val="none"/>
              </w:rPr>
              <w:t>息管理系统用于生产和服务。</w:t>
            </w:r>
          </w:p>
          <w:p>
            <w:r>
              <w:rPr>
                <w:rFonts w:hint="eastAsia" w:ascii="宋体" w:hAnsi="宋体"/>
                <w:sz w:val="21"/>
                <w:szCs w:val="21"/>
                <w:highlight w:val="none"/>
              </w:rPr>
              <w:t xml:space="preserve">   目前该公司基础设施符合要求，基本能满足公司运营的要求。</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过程运行环境</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Q7.1.4</w:t>
            </w:r>
          </w:p>
        </w:tc>
        <w:tc>
          <w:tcPr>
            <w:tcW w:w="10532" w:type="dxa"/>
            <w:vAlign w:val="top"/>
          </w:tcPr>
          <w:p>
            <w:pPr>
              <w:spacing w:line="360" w:lineRule="auto"/>
              <w:rPr>
                <w:rFonts w:ascii="宋体" w:hAnsi="宋体"/>
                <w:sz w:val="21"/>
                <w:szCs w:val="21"/>
                <w:highlight w:val="none"/>
              </w:rPr>
            </w:pPr>
            <w:r>
              <w:rPr>
                <w:rFonts w:hint="eastAsia" w:ascii="宋体" w:hAnsi="宋体"/>
                <w:sz w:val="21"/>
                <w:szCs w:val="21"/>
                <w:highlight w:val="none"/>
              </w:rPr>
              <w:t>现场查看：</w:t>
            </w:r>
          </w:p>
          <w:p>
            <w:pPr>
              <w:rPr>
                <w:rFonts w:hint="eastAsia" w:ascii="宋体" w:hAnsi="宋体"/>
                <w:sz w:val="21"/>
                <w:szCs w:val="21"/>
                <w:highlight w:val="none"/>
              </w:rPr>
            </w:pPr>
            <w:r>
              <w:rPr>
                <w:rFonts w:hint="eastAsia" w:ascii="宋体" w:hAnsi="宋体"/>
                <w:sz w:val="21"/>
                <w:szCs w:val="21"/>
                <w:highlight w:val="none"/>
              </w:rPr>
              <w:t>车间内设备布置合理，通道部分不畅通，照明设施齐全，均配备了电风扇、消防设施等设施，作业场所光线较充足。生产区域对环境要求不高，目前工作环境符合生产需要。</w:t>
            </w:r>
          </w:p>
          <w:p>
            <w:pPr>
              <w:rPr>
                <w:rFonts w:hint="eastAsia" w:ascii="宋体" w:hAnsi="宋体"/>
                <w:sz w:val="21"/>
                <w:szCs w:val="21"/>
                <w:highlight w:val="none"/>
              </w:rPr>
            </w:pP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监视和测量资源</w:t>
            </w:r>
          </w:p>
        </w:tc>
        <w:tc>
          <w:tcPr>
            <w:tcW w:w="960" w:type="dxa"/>
            <w:vAlign w:val="top"/>
          </w:tcPr>
          <w:p>
            <w:pPr>
              <w:rPr>
                <w:rFonts w:hint="eastAsia" w:ascii="宋体" w:hAnsi="宋体" w:cs="新宋体"/>
                <w:sz w:val="21"/>
                <w:szCs w:val="21"/>
              </w:rPr>
            </w:pPr>
            <w:r>
              <w:rPr>
                <w:rFonts w:hint="eastAsia" w:ascii="宋体" w:hAnsi="宋体" w:cs="新宋体"/>
                <w:sz w:val="21"/>
                <w:szCs w:val="21"/>
              </w:rPr>
              <w:t>Q7.1.5</w:t>
            </w:r>
          </w:p>
        </w:tc>
        <w:tc>
          <w:tcPr>
            <w:tcW w:w="10532" w:type="dxa"/>
            <w:vAlign w:val="top"/>
          </w:tcPr>
          <w:p>
            <w:pPr>
              <w:numPr>
                <w:ilvl w:val="0"/>
                <w:numId w:val="2"/>
              </w:numPr>
              <w:spacing w:line="400" w:lineRule="atLeast"/>
              <w:ind w:firstLine="420" w:firstLineChars="200"/>
              <w:rPr>
                <w:rFonts w:hint="eastAsia" w:ascii="宋体" w:hAnsi="宋体"/>
                <w:sz w:val="21"/>
                <w:szCs w:val="21"/>
                <w:highlight w:val="none"/>
              </w:rPr>
            </w:pPr>
            <w:r>
              <w:rPr>
                <w:rFonts w:hint="eastAsia" w:ascii="宋体" w:hAnsi="宋体"/>
                <w:sz w:val="21"/>
                <w:szCs w:val="21"/>
                <w:highlight w:val="none"/>
              </w:rPr>
              <w:t>查《计量器具台账》生产车间及检验部门均按策划的要求配置了相应的检测设备，其中包括：</w:t>
            </w:r>
            <w:r>
              <w:rPr>
                <w:rFonts w:hint="eastAsia" w:ascii="宋体" w:hAnsi="宋体" w:cs="宋体"/>
                <w:kern w:val="0"/>
                <w:sz w:val="21"/>
                <w:szCs w:val="21"/>
                <w:highlight w:val="none"/>
              </w:rPr>
              <w:t>外径千分尺、游标卡尺、百分表等</w:t>
            </w:r>
            <w:r>
              <w:rPr>
                <w:rFonts w:hint="eastAsia" w:ascii="宋体" w:hAnsi="宋体" w:cs="宋体"/>
                <w:kern w:val="0"/>
                <w:sz w:val="21"/>
                <w:szCs w:val="21"/>
                <w:highlight w:val="none"/>
                <w:lang w:eastAsia="zh-CN"/>
              </w:rPr>
              <w:t>，</w:t>
            </w:r>
            <w:r>
              <w:rPr>
                <w:rFonts w:hint="eastAsia" w:ascii="宋体" w:hAnsi="宋体"/>
                <w:szCs w:val="21"/>
              </w:rPr>
              <w:t>能保证</w:t>
            </w:r>
            <w:r>
              <w:rPr>
                <w:rFonts w:hint="eastAsia" w:ascii="宋体" w:hAnsi="宋体"/>
                <w:szCs w:val="21"/>
                <w:lang w:eastAsia="zh-CN"/>
              </w:rPr>
              <w:t>产品</w:t>
            </w:r>
            <w:r>
              <w:rPr>
                <w:rFonts w:hint="eastAsia" w:ascii="宋体" w:hAnsi="宋体"/>
                <w:szCs w:val="21"/>
              </w:rPr>
              <w:t>的</w:t>
            </w:r>
            <w:r>
              <w:rPr>
                <w:rFonts w:hint="eastAsia" w:ascii="宋体" w:hAnsi="宋体"/>
                <w:szCs w:val="21"/>
                <w:lang w:eastAsia="zh-CN"/>
              </w:rPr>
              <w:t>产品检测</w:t>
            </w:r>
            <w:r>
              <w:rPr>
                <w:rFonts w:hint="eastAsia" w:ascii="宋体" w:hAnsi="宋体"/>
                <w:szCs w:val="21"/>
              </w:rPr>
              <w:t>要求。</w:t>
            </w:r>
            <w:r>
              <w:rPr>
                <w:rFonts w:hint="eastAsia" w:ascii="宋体" w:hAnsi="宋体"/>
                <w:szCs w:val="21"/>
                <w:lang w:val="en-US" w:eastAsia="zh-CN"/>
              </w:rPr>
              <w:t>测量设备</w:t>
            </w:r>
            <w:r>
              <w:rPr>
                <w:rFonts w:hint="eastAsia" w:ascii="宋体" w:hAnsi="宋体"/>
                <w:sz w:val="21"/>
                <w:szCs w:val="21"/>
                <w:highlight w:val="none"/>
              </w:rPr>
              <w:t>均采用委外送检。</w:t>
            </w:r>
          </w:p>
          <w:p>
            <w:pPr>
              <w:numPr>
                <w:ilvl w:val="0"/>
                <w:numId w:val="2"/>
              </w:numPr>
              <w:spacing w:line="400" w:lineRule="atLeast"/>
              <w:ind w:firstLine="422" w:firstLineChars="200"/>
              <w:rPr>
                <w:rFonts w:hint="eastAsia" w:ascii="宋体" w:hAnsi="宋体"/>
                <w:sz w:val="21"/>
                <w:szCs w:val="21"/>
                <w:highlight w:val="none"/>
              </w:rPr>
            </w:pPr>
            <w:r>
              <w:rPr>
                <w:rFonts w:hint="eastAsia" w:ascii="宋体" w:hAnsi="宋体"/>
                <w:b/>
                <w:bCs/>
                <w:szCs w:val="21"/>
                <w:highlight w:val="none"/>
                <w:lang w:eastAsia="zh-CN"/>
              </w:rPr>
              <w:t>查</w:t>
            </w:r>
            <w:r>
              <w:rPr>
                <w:rFonts w:hint="eastAsia" w:ascii="宋体" w:hAnsi="宋体"/>
                <w:b/>
                <w:bCs/>
                <w:szCs w:val="21"/>
                <w:highlight w:val="none"/>
                <w:lang w:val="en-US" w:eastAsia="zh-CN"/>
              </w:rPr>
              <w:t>在用的检测设备检定或校准记录</w:t>
            </w:r>
            <w:r>
              <w:rPr>
                <w:rFonts w:hint="eastAsia" w:ascii="宋体" w:hAnsi="宋体"/>
                <w:b/>
                <w:bCs/>
                <w:szCs w:val="21"/>
                <w:highlight w:val="none"/>
                <w:lang w:eastAsia="zh-CN"/>
              </w:rPr>
              <w:t>，提供</w:t>
            </w:r>
            <w:r>
              <w:rPr>
                <w:rFonts w:hint="eastAsia" w:ascii="宋体" w:hAnsi="宋体"/>
                <w:b/>
                <w:bCs/>
                <w:szCs w:val="21"/>
                <w:highlight w:val="none"/>
                <w:lang w:val="en-US" w:eastAsia="zh-CN"/>
              </w:rPr>
              <w:t>的</w:t>
            </w:r>
            <w:r>
              <w:rPr>
                <w:rFonts w:hint="eastAsia" w:ascii="宋体" w:hAnsi="宋体"/>
                <w:b/>
                <w:bCs/>
                <w:szCs w:val="21"/>
                <w:highlight w:val="none"/>
                <w:lang w:eastAsia="zh-CN"/>
              </w:rPr>
              <w:t>外径千分尺、游标卡尺校准证书在有效期内，未提供有用百分表的检定或校准证书。不符合标准要求。一阶段审核不符合项在二阶段审核时验证未得到整改。</w:t>
            </w:r>
          </w:p>
        </w:tc>
        <w:tc>
          <w:tcPr>
            <w:tcW w:w="1057" w:type="dxa"/>
          </w:tcPr>
          <w:p/>
          <w:p/>
          <w:p/>
          <w:p/>
          <w:p>
            <w:pPr>
              <w:rPr>
                <w:rFonts w:hint="eastAsia" w:eastAsia="宋体"/>
                <w:lang w:val="en-US" w:eastAsia="zh-CN"/>
              </w:rPr>
            </w:pPr>
            <w:r>
              <w:rPr>
                <w:rFonts w:hint="eastAsia"/>
                <w:b/>
                <w:bCs/>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运行策划和控制</w:t>
            </w:r>
          </w:p>
        </w:tc>
        <w:tc>
          <w:tcPr>
            <w:tcW w:w="960" w:type="dxa"/>
            <w:vAlign w:val="top"/>
          </w:tcPr>
          <w:p>
            <w:pPr>
              <w:rPr>
                <w:rFonts w:hint="eastAsia" w:ascii="宋体" w:hAnsi="宋体" w:cs="新宋体"/>
                <w:sz w:val="21"/>
                <w:szCs w:val="21"/>
              </w:rPr>
            </w:pPr>
            <w:r>
              <w:rPr>
                <w:rFonts w:hint="eastAsia" w:ascii="宋体" w:hAnsi="宋体" w:cs="宋体"/>
                <w:sz w:val="21"/>
                <w:szCs w:val="21"/>
              </w:rPr>
              <w:t xml:space="preserve">Q8.1 </w:t>
            </w:r>
          </w:p>
        </w:tc>
        <w:tc>
          <w:tcPr>
            <w:tcW w:w="10532" w:type="dxa"/>
            <w:vAlign w:val="top"/>
          </w:tcPr>
          <w:p>
            <w:pPr>
              <w:rPr>
                <w:rFonts w:ascii="宋体" w:hAnsi="宋体"/>
                <w:sz w:val="21"/>
                <w:szCs w:val="21"/>
              </w:rPr>
            </w:pPr>
            <w:r>
              <w:rPr>
                <w:rFonts w:hint="eastAsia" w:ascii="宋体" w:hAnsi="宋体"/>
                <w:sz w:val="21"/>
                <w:szCs w:val="21"/>
              </w:rPr>
              <w:t>公司主要生产产品：</w:t>
            </w:r>
            <w:r>
              <w:rPr>
                <w:rFonts w:hint="eastAsia"/>
                <w:sz w:val="20"/>
                <w:lang w:eastAsia="zh-CN"/>
              </w:rPr>
              <w:t>工业数控自动化设备的零部件、模具、工装夹具</w:t>
            </w:r>
            <w:r>
              <w:rPr>
                <w:sz w:val="20"/>
              </w:rPr>
              <w:t>的加工</w:t>
            </w:r>
            <w:r>
              <w:rPr>
                <w:rFonts w:hint="eastAsia" w:ascii="宋体" w:hAnsi="宋体"/>
                <w:sz w:val="21"/>
                <w:szCs w:val="21"/>
              </w:rPr>
              <w:t>。</w:t>
            </w:r>
          </w:p>
          <w:p>
            <w:pPr>
              <w:rPr>
                <w:rFonts w:hint="eastAsia" w:ascii="宋体" w:hAnsi="宋体"/>
                <w:sz w:val="21"/>
                <w:szCs w:val="21"/>
              </w:rPr>
            </w:pPr>
            <w:r>
              <w:rPr>
                <w:rFonts w:hint="eastAsia" w:ascii="宋体" w:hAnsi="宋体"/>
                <w:sz w:val="21"/>
                <w:szCs w:val="21"/>
              </w:rPr>
              <w:t>公司产品执行标准：</w:t>
            </w:r>
          </w:p>
          <w:p>
            <w:pPr>
              <w:rPr>
                <w:rFonts w:hint="eastAsia" w:ascii="宋体" w:hAnsi="宋体" w:eastAsia="宋体"/>
                <w:sz w:val="21"/>
                <w:szCs w:val="21"/>
                <w:lang w:eastAsia="zh-CN"/>
              </w:rPr>
            </w:pPr>
            <w:r>
              <w:rPr>
                <w:rFonts w:hint="eastAsia" w:ascii="宋体" w:hAnsi="宋体"/>
                <w:sz w:val="21"/>
                <w:szCs w:val="21"/>
                <w:lang w:val="en-US" w:eastAsia="zh-CN"/>
              </w:rPr>
              <w:t>《机械加工工艺装备基本术语</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"http://www.csres.com/detail/193787.html"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1008-2008</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机械加工定位、夹紧符号</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"http://www.csres.com/detail/170694.html"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JB/T 5061-2006</w:t>
            </w:r>
            <w:r>
              <w:rPr>
                <w:rFonts w:hint="default" w:ascii="宋体" w:hAnsi="宋体"/>
                <w:sz w:val="21"/>
                <w:szCs w:val="21"/>
                <w:lang w:val="en-US" w:eastAsia="zh-CN"/>
              </w:rPr>
              <w:fldChar w:fldCharType="end"/>
            </w:r>
            <w:r>
              <w:rPr>
                <w:rFonts w:hint="eastAsia" w:ascii="宋体" w:hAnsi="宋体" w:cs="宋体"/>
                <w:sz w:val="21"/>
                <w:szCs w:val="21"/>
                <w:lang w:val="en-US" w:eastAsia="zh-CN"/>
              </w:rPr>
              <w:t>;《</w:t>
            </w:r>
            <w:r>
              <w:rPr>
                <w:rFonts w:hint="eastAsia" w:ascii="宋体" w:hAnsi="宋体"/>
                <w:sz w:val="21"/>
                <w:szCs w:val="21"/>
                <w:lang w:val="en-US" w:eastAsia="zh-CN"/>
              </w:rPr>
              <w:t>硬质合金车刀 第1部分：代号及标志</w:t>
            </w:r>
            <w:r>
              <w:rPr>
                <w:rFonts w:hint="eastAsia" w:ascii="宋体" w:hAnsi="宋体" w:cs="宋体"/>
                <w:sz w:val="21"/>
                <w:szCs w:val="21"/>
                <w:lang w:val="en-US" w:eastAsia="zh-CN"/>
              </w:rPr>
              <w:t>》</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17985.1-2000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第2部分：外表面车刀》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2</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；《硬质合金车刀 第3部分：内表面车刀》</w:t>
            </w:r>
            <w:r>
              <w:rPr>
                <w:rFonts w:hint="eastAsia" w:ascii="宋体" w:hAnsi="宋体"/>
                <w:sz w:val="21"/>
                <w:szCs w:val="21"/>
                <w:lang w:val="en-US" w:eastAsia="zh-CN"/>
              </w:rPr>
              <w:fldChar w:fldCharType="begin"/>
            </w:r>
            <w:r>
              <w:rPr>
                <w:rFonts w:hint="eastAsia" w:ascii="宋体" w:hAnsi="宋体"/>
                <w:sz w:val="21"/>
                <w:szCs w:val="21"/>
                <w:lang w:val="en-US" w:eastAsia="zh-CN"/>
              </w:rPr>
              <w:instrText xml:space="preserve"> HYPERLINK "http://www.csres.com/detail/58154.html" \t "http://www.csres.com/_blank" </w:instrText>
            </w:r>
            <w:r>
              <w:rPr>
                <w:rFonts w:hint="eastAsia" w:ascii="宋体" w:hAnsi="宋体"/>
                <w:sz w:val="21"/>
                <w:szCs w:val="21"/>
                <w:lang w:val="en-US" w:eastAsia="zh-CN"/>
              </w:rPr>
              <w:fldChar w:fldCharType="separate"/>
            </w:r>
            <w:r>
              <w:rPr>
                <w:rFonts w:hint="default" w:ascii="宋体" w:hAnsi="宋体"/>
                <w:sz w:val="21"/>
                <w:szCs w:val="21"/>
                <w:lang w:val="en-US" w:eastAsia="zh-CN"/>
              </w:rPr>
              <w:t>GB/T 17985.</w:t>
            </w:r>
            <w:r>
              <w:rPr>
                <w:rFonts w:hint="eastAsia" w:ascii="宋体" w:hAnsi="宋体"/>
                <w:sz w:val="21"/>
                <w:szCs w:val="21"/>
                <w:lang w:val="en-US" w:eastAsia="zh-CN"/>
              </w:rPr>
              <w:t>3</w:t>
            </w:r>
            <w:r>
              <w:rPr>
                <w:rFonts w:hint="default" w:ascii="宋体" w:hAnsi="宋体"/>
                <w:sz w:val="21"/>
                <w:szCs w:val="21"/>
                <w:lang w:val="en-US" w:eastAsia="zh-CN"/>
              </w:rPr>
              <w:t>-2000</w:t>
            </w:r>
            <w:r>
              <w:rPr>
                <w:rFonts w:hint="default" w:ascii="宋体" w:hAnsi="宋体"/>
                <w:sz w:val="21"/>
                <w:szCs w:val="21"/>
                <w:lang w:val="en-US" w:eastAsia="zh-CN"/>
              </w:rPr>
              <w:fldChar w:fldCharType="end"/>
            </w:r>
            <w:r>
              <w:rPr>
                <w:rFonts w:hint="eastAsia" w:ascii="宋体" w:hAnsi="宋体"/>
                <w:sz w:val="21"/>
                <w:szCs w:val="21"/>
                <w:lang w:val="en-US" w:eastAsia="zh-CN"/>
              </w:rPr>
              <w:t>；《</w:t>
            </w:r>
            <w:r>
              <w:rPr>
                <w:rFonts w:hint="eastAsia" w:ascii="宋体" w:hAnsi="宋体"/>
                <w:sz w:val="21"/>
                <w:szCs w:val="21"/>
              </w:rPr>
              <w:t>机夹切断车刀</w:t>
            </w:r>
            <w:r>
              <w:rPr>
                <w:rFonts w:hint="eastAsia" w:ascii="宋体" w:hAnsi="宋体"/>
                <w:sz w:val="21"/>
                <w:szCs w:val="21"/>
                <w:lang w:val="en-US" w:eastAsia="zh-CN"/>
              </w:rPr>
              <w:t>》</w:t>
            </w:r>
            <w:r>
              <w:rPr>
                <w:rFonts w:hint="eastAsia" w:ascii="宋体" w:hAnsi="宋体"/>
                <w:sz w:val="21"/>
                <w:szCs w:val="21"/>
              </w:rPr>
              <w:t>GB</w:t>
            </w:r>
            <w:r>
              <w:rPr>
                <w:rFonts w:hint="eastAsia" w:ascii="宋体" w:hAnsi="宋体"/>
                <w:sz w:val="21"/>
                <w:szCs w:val="21"/>
                <w:lang w:val="en-US" w:eastAsia="zh-CN"/>
              </w:rPr>
              <w:t>/T</w:t>
            </w:r>
            <w:r>
              <w:rPr>
                <w:rFonts w:hint="eastAsia" w:ascii="宋体" w:hAnsi="宋体"/>
                <w:sz w:val="21"/>
                <w:szCs w:val="21"/>
              </w:rPr>
              <w:t xml:space="preserve"> 10953-2006</w:t>
            </w:r>
            <w:r>
              <w:rPr>
                <w:rFonts w:hint="eastAsia" w:ascii="宋体" w:hAnsi="宋体"/>
                <w:sz w:val="21"/>
                <w:szCs w:val="21"/>
                <w:lang w:eastAsia="zh-CN"/>
              </w:rPr>
              <w:t>；《</w:t>
            </w:r>
            <w:r>
              <w:rPr>
                <w:rFonts w:hint="eastAsia" w:ascii="宋体" w:hAnsi="宋体"/>
                <w:sz w:val="21"/>
                <w:szCs w:val="21"/>
              </w:rPr>
              <w:t>机夹螺纹车刀</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 xml:space="preserve">/T </w:t>
            </w:r>
            <w:r>
              <w:rPr>
                <w:rFonts w:hint="eastAsia" w:ascii="宋体" w:hAnsi="宋体"/>
                <w:sz w:val="21"/>
                <w:szCs w:val="21"/>
              </w:rPr>
              <w:t>10954-2006</w:t>
            </w:r>
            <w:r>
              <w:rPr>
                <w:rFonts w:hint="eastAsia" w:ascii="宋体" w:hAnsi="宋体"/>
                <w:sz w:val="21"/>
                <w:szCs w:val="21"/>
                <w:lang w:eastAsia="zh-CN"/>
              </w:rPr>
              <w:t>；《</w:t>
            </w:r>
            <w:r>
              <w:rPr>
                <w:rFonts w:hint="eastAsia" w:ascii="宋体" w:hAnsi="宋体"/>
                <w:sz w:val="21"/>
                <w:szCs w:val="21"/>
              </w:rPr>
              <w:t>整体硬质合金锯片铣刀</w:t>
            </w:r>
            <w:r>
              <w:rPr>
                <w:rFonts w:hint="eastAsia" w:ascii="宋体" w:hAnsi="宋体"/>
                <w:sz w:val="21"/>
                <w:szCs w:val="21"/>
                <w:lang w:eastAsia="zh-CN"/>
              </w:rPr>
              <w:t>》</w:t>
            </w:r>
            <w:r>
              <w:rPr>
                <w:rFonts w:hint="eastAsia" w:ascii="宋体" w:hAnsi="宋体"/>
                <w:sz w:val="21"/>
                <w:szCs w:val="21"/>
              </w:rPr>
              <w:t>GB/T 14301-2008</w:t>
            </w:r>
            <w:r>
              <w:rPr>
                <w:rFonts w:hint="eastAsia" w:ascii="宋体" w:hAnsi="宋体"/>
                <w:sz w:val="21"/>
                <w:szCs w:val="21"/>
                <w:lang w:eastAsia="zh-CN"/>
              </w:rPr>
              <w:t>；《</w:t>
            </w:r>
            <w:r>
              <w:rPr>
                <w:rFonts w:hint="eastAsia" w:ascii="宋体" w:hAnsi="宋体"/>
                <w:sz w:val="21"/>
                <w:szCs w:val="21"/>
              </w:rPr>
              <w:t>一般公差 未注公差的线性和角度尺寸的公差</w:t>
            </w:r>
            <w:r>
              <w:rPr>
                <w:rFonts w:hint="eastAsia" w:ascii="宋体" w:hAnsi="宋体"/>
                <w:sz w:val="21"/>
                <w:szCs w:val="21"/>
                <w:lang w:eastAsia="zh-CN"/>
              </w:rPr>
              <w:t>》</w:t>
            </w:r>
            <w:r>
              <w:rPr>
                <w:rFonts w:hint="eastAsia" w:ascii="宋体" w:hAnsi="宋体"/>
                <w:sz w:val="21"/>
                <w:szCs w:val="21"/>
              </w:rPr>
              <w:t>GB</w:t>
            </w:r>
            <w:r>
              <w:rPr>
                <w:rFonts w:hint="eastAsia" w:ascii="宋体" w:hAnsi="宋体"/>
                <w:sz w:val="21"/>
                <w:szCs w:val="21"/>
                <w:lang w:val="en-US" w:eastAsia="zh-CN"/>
              </w:rPr>
              <w:t>/</w:t>
            </w:r>
            <w:r>
              <w:rPr>
                <w:rFonts w:hint="eastAsia" w:ascii="宋体" w:hAnsi="宋体"/>
                <w:sz w:val="21"/>
                <w:szCs w:val="21"/>
              </w:rPr>
              <w:t>T</w:t>
            </w:r>
            <w:r>
              <w:rPr>
                <w:rFonts w:hint="eastAsia" w:ascii="宋体" w:hAnsi="宋体"/>
                <w:sz w:val="21"/>
                <w:szCs w:val="21"/>
                <w:lang w:val="en-US" w:eastAsia="zh-CN"/>
              </w:rPr>
              <w:t xml:space="preserve"> </w:t>
            </w:r>
            <w:r>
              <w:rPr>
                <w:rFonts w:hint="eastAsia" w:ascii="宋体" w:hAnsi="宋体"/>
                <w:sz w:val="21"/>
                <w:szCs w:val="21"/>
              </w:rPr>
              <w:t>1804-2000</w:t>
            </w:r>
            <w:r>
              <w:rPr>
                <w:rFonts w:hint="eastAsia" w:ascii="宋体" w:hAnsi="宋体" w:cs="宋体"/>
                <w:sz w:val="21"/>
                <w:szCs w:val="21"/>
                <w:lang w:val="en-US" w:eastAsia="zh-CN"/>
              </w:rPr>
              <w:t>等</w:t>
            </w:r>
            <w:r>
              <w:rPr>
                <w:rFonts w:hint="eastAsia" w:ascii="宋体" w:hAnsi="宋体"/>
                <w:sz w:val="21"/>
                <w:szCs w:val="21"/>
              </w:rPr>
              <w:t>，客户要求和</w:t>
            </w:r>
            <w:r>
              <w:rPr>
                <w:rFonts w:hint="eastAsia" w:ascii="宋体" w:hAnsi="宋体"/>
                <w:sz w:val="21"/>
                <w:szCs w:val="21"/>
                <w:lang w:val="en-US" w:eastAsia="zh-CN"/>
              </w:rPr>
              <w:t>样件、</w:t>
            </w:r>
            <w:r>
              <w:rPr>
                <w:rFonts w:hint="eastAsia" w:ascii="宋体" w:hAnsi="宋体"/>
                <w:sz w:val="21"/>
                <w:szCs w:val="21"/>
              </w:rPr>
              <w:t>图纸</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质量</w:t>
            </w:r>
            <w:r>
              <w:rPr>
                <w:rFonts w:hint="eastAsia" w:ascii="宋体" w:hAnsi="宋体"/>
                <w:sz w:val="21"/>
                <w:szCs w:val="21"/>
              </w:rPr>
              <w:t>部负责产品实现和服务提供的策划，策划输出的具体结果包括以下内容：</w:t>
            </w:r>
          </w:p>
          <w:p>
            <w:pPr>
              <w:rPr>
                <w:rFonts w:hint="eastAsia" w:ascii="宋体" w:hAnsi="宋体" w:eastAsia="宋体"/>
                <w:sz w:val="21"/>
                <w:szCs w:val="21"/>
                <w:lang w:eastAsia="zh-CN"/>
              </w:rPr>
            </w:pPr>
            <w:r>
              <w:rPr>
                <w:rFonts w:hint="eastAsia" w:ascii="宋体" w:hAnsi="宋体"/>
                <w:sz w:val="21"/>
                <w:szCs w:val="21"/>
              </w:rPr>
              <w:t>a）确定产品和服务的要求；--</w:t>
            </w:r>
            <w:r>
              <w:rPr>
                <w:rFonts w:hint="eastAsia" w:ascii="宋体" w:hAnsi="宋体"/>
                <w:sz w:val="21"/>
                <w:szCs w:val="21"/>
                <w:lang w:eastAsia="zh-CN"/>
              </w:rPr>
              <w:t>按客户提供的</w:t>
            </w:r>
            <w:r>
              <w:rPr>
                <w:rFonts w:hint="eastAsia" w:ascii="宋体" w:hAnsi="宋体"/>
                <w:sz w:val="21"/>
                <w:szCs w:val="21"/>
              </w:rPr>
              <w:t>图纸</w:t>
            </w:r>
            <w:r>
              <w:rPr>
                <w:rFonts w:hint="eastAsia" w:ascii="宋体" w:hAnsi="宋体"/>
                <w:sz w:val="21"/>
                <w:szCs w:val="21"/>
                <w:lang w:eastAsia="zh-CN"/>
              </w:rPr>
              <w:t>和材料加工；</w:t>
            </w:r>
          </w:p>
          <w:p>
            <w:pPr>
              <w:rPr>
                <w:rFonts w:hint="eastAsia" w:ascii="宋体" w:hAnsi="宋体" w:eastAsia="宋体"/>
                <w:sz w:val="21"/>
                <w:szCs w:val="21"/>
                <w:lang w:eastAsia="zh-CN"/>
              </w:rPr>
            </w:pPr>
            <w:r>
              <w:rPr>
                <w:rFonts w:hint="eastAsia" w:ascii="宋体" w:hAnsi="宋体"/>
                <w:sz w:val="21"/>
                <w:szCs w:val="21"/>
              </w:rPr>
              <w:t>b）建立过程准则以及产品和服务的接收准则；---</w:t>
            </w:r>
            <w:r>
              <w:rPr>
                <w:rFonts w:hint="eastAsia" w:ascii="宋体" w:hAnsi="宋体"/>
                <w:sz w:val="21"/>
                <w:szCs w:val="21"/>
                <w:lang w:val="en-US" w:eastAsia="zh-CN"/>
              </w:rPr>
              <w:t>按</w:t>
            </w:r>
            <w:r>
              <w:rPr>
                <w:rFonts w:hint="eastAsia" w:ascii="宋体" w:hAnsi="宋体"/>
                <w:sz w:val="21"/>
                <w:szCs w:val="21"/>
                <w:lang w:eastAsia="zh-CN"/>
              </w:rPr>
              <w:t>顾客提供的</w:t>
            </w:r>
            <w:r>
              <w:rPr>
                <w:rFonts w:hint="eastAsia" w:ascii="宋体" w:hAnsi="宋体"/>
                <w:sz w:val="21"/>
                <w:szCs w:val="21"/>
                <w:lang w:val="en-US" w:eastAsia="zh-CN"/>
              </w:rPr>
              <w:t>样件或图纸编制</w:t>
            </w:r>
            <w:r>
              <w:rPr>
                <w:rFonts w:hint="eastAsia" w:ascii="宋体" w:hAnsi="宋体"/>
                <w:sz w:val="21"/>
                <w:szCs w:val="21"/>
              </w:rPr>
              <w:t>检验</w:t>
            </w:r>
            <w:r>
              <w:rPr>
                <w:rFonts w:hint="eastAsia" w:ascii="宋体" w:hAnsi="宋体"/>
                <w:sz w:val="21"/>
                <w:szCs w:val="21"/>
                <w:lang w:val="en-US" w:eastAsia="zh-CN"/>
              </w:rPr>
              <w:t>作业指导书</w:t>
            </w:r>
            <w:r>
              <w:rPr>
                <w:rFonts w:hint="eastAsia" w:ascii="宋体" w:hAnsi="宋体"/>
                <w:sz w:val="21"/>
                <w:szCs w:val="21"/>
                <w:lang w:eastAsia="zh-CN"/>
              </w:rPr>
              <w:t>。</w:t>
            </w:r>
          </w:p>
          <w:p>
            <w:pPr>
              <w:rPr>
                <w:rFonts w:hint="eastAsia" w:ascii="宋体" w:hAnsi="宋体"/>
                <w:sz w:val="21"/>
                <w:szCs w:val="21"/>
              </w:rPr>
            </w:pPr>
            <w:r>
              <w:rPr>
                <w:rFonts w:hint="eastAsia" w:ascii="宋体" w:hAnsi="宋体"/>
                <w:sz w:val="21"/>
                <w:szCs w:val="21"/>
                <w:lang w:val="en-US" w:eastAsia="zh-CN"/>
              </w:rPr>
              <w:t>c</w:t>
            </w:r>
            <w:r>
              <w:rPr>
                <w:rFonts w:hint="eastAsia" w:ascii="宋体" w:hAnsi="宋体"/>
                <w:sz w:val="21"/>
                <w:szCs w:val="21"/>
              </w:rPr>
              <w:t>）按照准则实施过程控制；---生产和服务过程监控</w:t>
            </w:r>
          </w:p>
          <w:p>
            <w:pPr>
              <w:rPr>
                <w:rFonts w:hint="eastAsia" w:ascii="宋体" w:hAnsi="宋体"/>
                <w:sz w:val="21"/>
                <w:szCs w:val="21"/>
              </w:rPr>
            </w:pPr>
            <w:r>
              <w:rPr>
                <w:rFonts w:hint="eastAsia" w:ascii="宋体" w:hAnsi="宋体"/>
                <w:sz w:val="21"/>
                <w:szCs w:val="21"/>
                <w:lang w:val="en-US" w:eastAsia="zh-CN"/>
              </w:rPr>
              <w:t>d</w:t>
            </w:r>
            <w:r>
              <w:rPr>
                <w:rFonts w:hint="eastAsia" w:ascii="宋体" w:hAnsi="宋体"/>
                <w:sz w:val="21"/>
                <w:szCs w:val="21"/>
              </w:rPr>
              <w:t>）保持、保留必要的文件和记录。---文件和质量记录</w:t>
            </w:r>
          </w:p>
          <w:p>
            <w:pPr>
              <w:rPr>
                <w:rFonts w:hint="eastAsia" w:ascii="宋体" w:hAnsi="宋体"/>
                <w:sz w:val="21"/>
                <w:szCs w:val="21"/>
              </w:rPr>
            </w:pPr>
            <w:r>
              <w:rPr>
                <w:rFonts w:hint="eastAsia" w:ascii="宋体" w:hAnsi="宋体"/>
                <w:sz w:val="21"/>
                <w:szCs w:val="21"/>
              </w:rPr>
              <w:t>---策划输出经过评审及跟进、必要的更改控制及批准等以适合组织的运行需要。</w:t>
            </w:r>
          </w:p>
          <w:p>
            <w:pPr>
              <w:adjustRightInd w:val="0"/>
              <w:snapToGrid w:val="0"/>
              <w:spacing w:line="400" w:lineRule="exact"/>
              <w:rPr>
                <w:rFonts w:hint="eastAsia" w:ascii="宋体" w:hAnsi="宋体" w:eastAsia="宋体"/>
                <w:sz w:val="21"/>
                <w:szCs w:val="21"/>
                <w:lang w:eastAsia="zh-CN"/>
              </w:rPr>
            </w:pPr>
            <w:r>
              <w:rPr>
                <w:rFonts w:hint="eastAsia" w:ascii="宋体" w:hAnsi="宋体"/>
                <w:sz w:val="21"/>
                <w:szCs w:val="21"/>
              </w:rPr>
              <w:t>----需确认</w:t>
            </w:r>
            <w:r>
              <w:rPr>
                <w:rFonts w:hint="eastAsia" w:ascii="宋体" w:hAnsi="宋体"/>
                <w:sz w:val="21"/>
                <w:szCs w:val="21"/>
                <w:highlight w:val="none"/>
              </w:rPr>
              <w:t>/</w:t>
            </w:r>
            <w:r>
              <w:rPr>
                <w:rFonts w:hint="eastAsia" w:ascii="宋体" w:hAnsi="宋体"/>
                <w:sz w:val="21"/>
                <w:szCs w:val="21"/>
                <w:highlight w:val="none"/>
                <w:lang w:eastAsia="zh-CN"/>
              </w:rPr>
              <w:t>关键</w:t>
            </w:r>
            <w:r>
              <w:rPr>
                <w:rFonts w:hint="eastAsia" w:ascii="宋体" w:hAnsi="宋体"/>
                <w:sz w:val="21"/>
                <w:szCs w:val="21"/>
                <w:highlight w:val="none"/>
              </w:rPr>
              <w:t>过程：</w:t>
            </w:r>
            <w:r>
              <w:rPr>
                <w:rFonts w:hint="eastAsia"/>
                <w:highlight w:val="none"/>
              </w:rPr>
              <w:t>机械加工（车、铣、磨）、检验</w:t>
            </w:r>
            <w:r>
              <w:rPr>
                <w:rFonts w:hint="eastAsia" w:ascii="宋体" w:hAnsi="宋体"/>
                <w:sz w:val="21"/>
                <w:szCs w:val="21"/>
                <w:highlight w:val="none"/>
                <w:lang w:eastAsia="zh-CN"/>
              </w:rPr>
              <w:t>。</w:t>
            </w:r>
          </w:p>
          <w:p>
            <w:pPr>
              <w:adjustRightInd w:val="0"/>
              <w:snapToGrid w:val="0"/>
              <w:spacing w:line="400" w:lineRule="exact"/>
              <w:rPr>
                <w:rFonts w:hint="eastAsia" w:ascii="宋体" w:hAnsi="宋体"/>
                <w:sz w:val="21"/>
                <w:szCs w:val="21"/>
                <w:lang w:val="en-US"/>
              </w:rPr>
            </w:pPr>
            <w:r>
              <w:rPr>
                <w:rFonts w:hint="eastAsia" w:ascii="宋体" w:hAnsi="宋体"/>
                <w:sz w:val="21"/>
                <w:szCs w:val="21"/>
              </w:rPr>
              <w:t>----外包过程：</w:t>
            </w:r>
            <w:r>
              <w:rPr>
                <w:rFonts w:hint="eastAsia" w:ascii="宋体" w:hAnsi="宋体"/>
                <w:sz w:val="21"/>
                <w:szCs w:val="21"/>
                <w:lang w:val="en-US" w:eastAsia="zh-CN"/>
              </w:rPr>
              <w:t>热处理、表面处理（发蓝、发黑、喷漆、电镀），按采购控制程序。</w:t>
            </w:r>
          </w:p>
          <w:p>
            <w:pPr>
              <w:widowControl/>
              <w:jc w:val="left"/>
              <w:rPr>
                <w:rFonts w:hint="eastAsia" w:ascii="宋体" w:hAnsi="宋体"/>
                <w:sz w:val="21"/>
                <w:szCs w:val="21"/>
                <w:highlight w:val="none"/>
              </w:rPr>
            </w:pPr>
            <w:r>
              <w:rPr>
                <w:rFonts w:hint="eastAsia" w:ascii="宋体" w:hAnsi="宋体"/>
                <w:sz w:val="21"/>
                <w:szCs w:val="21"/>
              </w:rPr>
              <w:t>----经确认：暂无策划的更改。</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新宋体"/>
                <w:color w:val="auto"/>
                <w:sz w:val="21"/>
                <w:szCs w:val="21"/>
              </w:rPr>
              <w:t>设计开发控制</w:t>
            </w:r>
          </w:p>
        </w:tc>
        <w:tc>
          <w:tcPr>
            <w:tcW w:w="960" w:type="dxa"/>
            <w:vAlign w:val="top"/>
          </w:tcPr>
          <w:p>
            <w:pPr>
              <w:rPr>
                <w:rFonts w:hint="eastAsia" w:ascii="宋体" w:hAnsi="宋体" w:eastAsia="宋体" w:cs="宋体"/>
                <w:sz w:val="21"/>
                <w:szCs w:val="21"/>
                <w:lang w:val="en-US" w:eastAsia="zh-CN"/>
              </w:rPr>
            </w:pPr>
            <w:r>
              <w:rPr>
                <w:rFonts w:hint="eastAsia" w:ascii="宋体" w:hAnsi="宋体" w:cs="宋体"/>
                <w:sz w:val="21"/>
                <w:szCs w:val="21"/>
              </w:rPr>
              <w:t>Q8.</w:t>
            </w:r>
            <w:r>
              <w:rPr>
                <w:rFonts w:hint="eastAsia" w:ascii="宋体" w:hAnsi="宋体" w:cs="宋体"/>
                <w:sz w:val="21"/>
                <w:szCs w:val="21"/>
                <w:lang w:val="en-US" w:eastAsia="zh-CN"/>
              </w:rPr>
              <w:t>3</w:t>
            </w:r>
          </w:p>
        </w:tc>
        <w:tc>
          <w:tcPr>
            <w:tcW w:w="10532" w:type="dxa"/>
            <w:vAlign w:val="top"/>
          </w:tcPr>
          <w:p>
            <w:pPr>
              <w:pStyle w:val="8"/>
              <w:spacing w:before="0" w:beforeAutospacing="0" w:after="0" w:afterAutospacing="0" w:line="500" w:lineRule="exact"/>
              <w:ind w:firstLine="420" w:firstLineChars="200"/>
              <w:rPr>
                <w:rFonts w:hint="eastAsia" w:ascii="宋体" w:hAnsi="宋体"/>
                <w:sz w:val="21"/>
                <w:szCs w:val="21"/>
              </w:rPr>
            </w:pPr>
            <w:r>
              <w:rPr>
                <w:rFonts w:hint="eastAsia" w:cs="Times New Roman"/>
                <w:kern w:val="2"/>
                <w:sz w:val="21"/>
                <w:szCs w:val="21"/>
                <w:lang w:val="en-US" w:eastAsia="zh-CN" w:bidi="ar-SA"/>
              </w:rPr>
              <w:t>Q8.3条款不适用，理由：</w:t>
            </w:r>
            <w:r>
              <w:rPr>
                <w:rFonts w:hint="eastAsia" w:ascii="宋体" w:hAnsi="宋体" w:cs="Times New Roman"/>
                <w:kern w:val="2"/>
                <w:sz w:val="21"/>
                <w:szCs w:val="21"/>
                <w:lang w:val="en-US" w:eastAsia="zh-CN" w:bidi="ar-SA"/>
              </w:rPr>
              <w:t>公司</w:t>
            </w:r>
            <w:r>
              <w:rPr>
                <w:rFonts w:hint="eastAsia" w:cs="Times New Roman"/>
                <w:kern w:val="2"/>
                <w:sz w:val="21"/>
                <w:szCs w:val="21"/>
                <w:lang w:val="en-US" w:eastAsia="zh-CN" w:bidi="ar-SA"/>
              </w:rPr>
              <w:t>工业数控自动化设备的零部件、模具、工装夹具</w:t>
            </w:r>
            <w:r>
              <w:rPr>
                <w:rFonts w:hint="eastAsia" w:ascii="宋体" w:hAnsi="宋体" w:cs="Times New Roman"/>
                <w:kern w:val="2"/>
                <w:sz w:val="21"/>
                <w:szCs w:val="21"/>
                <w:lang w:val="en-US" w:eastAsia="zh-CN" w:bidi="ar-SA"/>
              </w:rPr>
              <w:t>的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生产和服务提供的控制</w:t>
            </w:r>
          </w:p>
          <w:p>
            <w:pPr>
              <w:adjustRightInd w:val="0"/>
              <w:snapToGrid w:val="0"/>
              <w:jc w:val="center"/>
              <w:rPr>
                <w:rFonts w:hint="eastAsia" w:ascii="宋体" w:hAnsi="宋体" w:cs="新宋体"/>
                <w:sz w:val="21"/>
                <w:szCs w:val="21"/>
              </w:rPr>
            </w:pPr>
          </w:p>
        </w:tc>
        <w:tc>
          <w:tcPr>
            <w:tcW w:w="960" w:type="dxa"/>
            <w:vAlign w:val="top"/>
          </w:tcPr>
          <w:p>
            <w:pPr>
              <w:spacing w:line="400" w:lineRule="exact"/>
              <w:jc w:val="left"/>
              <w:rPr>
                <w:rFonts w:hint="eastAsia" w:ascii="宋体" w:hAnsi="宋体" w:cs="宋体"/>
                <w:sz w:val="21"/>
                <w:szCs w:val="21"/>
              </w:rPr>
            </w:pPr>
            <w:r>
              <w:rPr>
                <w:rFonts w:hint="eastAsia" w:ascii="宋体" w:hAnsi="宋体" w:cs="宋体"/>
                <w:sz w:val="21"/>
                <w:szCs w:val="21"/>
              </w:rPr>
              <w:t>Q8.5.1</w:t>
            </w:r>
          </w:p>
          <w:p>
            <w:pPr>
              <w:adjustRightInd w:val="0"/>
              <w:snapToGrid w:val="0"/>
              <w:jc w:val="center"/>
              <w:rPr>
                <w:rFonts w:hint="eastAsia" w:ascii="宋体" w:hAnsi="宋体" w:cs="新宋体"/>
                <w:sz w:val="21"/>
                <w:szCs w:val="21"/>
              </w:rPr>
            </w:pPr>
          </w:p>
        </w:tc>
        <w:tc>
          <w:tcPr>
            <w:tcW w:w="10532" w:type="dxa"/>
            <w:vAlign w:val="top"/>
          </w:tcPr>
          <w:p>
            <w:r>
              <w:rPr>
                <w:rFonts w:hint="eastAsia"/>
              </w:rPr>
              <w:t>公司制定了《</w:t>
            </w:r>
            <w:r>
              <w:rPr>
                <w:rFonts w:hint="eastAsia"/>
                <w:lang w:val="en-US" w:eastAsia="zh-CN"/>
              </w:rPr>
              <w:t>生产</w:t>
            </w:r>
            <w:r>
              <w:rPr>
                <w:rFonts w:hint="eastAsia"/>
              </w:rPr>
              <w:t>过程控制程序》</w:t>
            </w:r>
          </w:p>
          <w:p>
            <w:pPr>
              <w:rPr>
                <w:rFonts w:hint="eastAsia"/>
              </w:rPr>
            </w:pPr>
            <w:r>
              <w:rPr>
                <w:rFonts w:hint="eastAsia"/>
              </w:rPr>
              <w:t>明确了受控条件包括：</w:t>
            </w:r>
          </w:p>
          <w:p>
            <w:pPr>
              <w:rPr>
                <w:rFonts w:hint="eastAsia"/>
              </w:rPr>
            </w:pPr>
            <w:r>
              <w:rPr>
                <w:rFonts w:hint="eastAsia"/>
              </w:rPr>
              <w:t xml:space="preserve">a）规定产品/服务/活动的特征以及拟获得结果的文件； </w:t>
            </w:r>
          </w:p>
          <w:p>
            <w:pPr>
              <w:rPr>
                <w:rFonts w:hint="eastAsia"/>
              </w:rPr>
            </w:pPr>
            <w:r>
              <w:rPr>
                <w:rFonts w:hint="eastAsia"/>
              </w:rPr>
              <w:t>b）获得适宜的监视和测量资源；</w:t>
            </w:r>
          </w:p>
          <w:p>
            <w:pPr>
              <w:rPr>
                <w:rFonts w:hint="eastAsia"/>
              </w:rPr>
            </w:pPr>
            <w:r>
              <w:rPr>
                <w:rFonts w:hint="eastAsia"/>
              </w:rPr>
              <w:t>c）适当阶段实施监视和测量活动；</w:t>
            </w:r>
          </w:p>
          <w:p>
            <w:pPr>
              <w:rPr>
                <w:rFonts w:hint="eastAsia"/>
              </w:rPr>
            </w:pPr>
            <w:r>
              <w:rPr>
                <w:rFonts w:hint="eastAsia"/>
              </w:rPr>
              <w:t>d）为过程提供适宜的设施环境；</w:t>
            </w:r>
          </w:p>
          <w:p>
            <w:pPr>
              <w:rPr>
                <w:rFonts w:hint="eastAsia"/>
              </w:rPr>
            </w:pPr>
            <w:r>
              <w:rPr>
                <w:rFonts w:hint="eastAsia"/>
              </w:rPr>
              <w:t>e）配备备能力人员所要求的资格；</w:t>
            </w:r>
          </w:p>
          <w:p>
            <w:pPr>
              <w:rPr>
                <w:rFonts w:hint="eastAsia"/>
              </w:rPr>
            </w:pPr>
            <w:r>
              <w:rPr>
                <w:rFonts w:hint="eastAsia"/>
              </w:rPr>
              <w:t>f）特殊过程的确认和定期再确认；</w:t>
            </w:r>
          </w:p>
          <w:p>
            <w:pPr>
              <w:rPr>
                <w:rFonts w:hint="eastAsia"/>
              </w:rPr>
            </w:pPr>
            <w:r>
              <w:rPr>
                <w:rFonts w:hint="eastAsia"/>
              </w:rPr>
              <w:t>g）采取措施防止人为错误；</w:t>
            </w:r>
          </w:p>
          <w:p>
            <w:pPr>
              <w:rPr>
                <w:rFonts w:hint="eastAsia"/>
              </w:rPr>
            </w:pPr>
            <w:r>
              <w:rPr>
                <w:rFonts w:hint="eastAsia"/>
              </w:rPr>
              <w:t>h）实施放行、交付和交付后活动。</w:t>
            </w:r>
          </w:p>
          <w:p>
            <w:pPr>
              <w:rPr>
                <w:rFonts w:hint="eastAsia"/>
              </w:rPr>
            </w:pPr>
          </w:p>
          <w:p>
            <w:pPr>
              <w:rPr>
                <w:rFonts w:hint="eastAsia"/>
              </w:rPr>
            </w:pPr>
            <w:r>
              <w:rPr>
                <w:rFonts w:hint="eastAsia"/>
              </w:rPr>
              <w:t>1、查生产车间各工序(工位)均有有正在生产的工艺文件、参数，均为现行有效的文件，受控标识清楚；</w:t>
            </w:r>
          </w:p>
          <w:p>
            <w:pPr>
              <w:rPr>
                <w:rFonts w:hint="eastAsia"/>
              </w:rPr>
            </w:pPr>
            <w:r>
              <w:rPr>
                <w:rFonts w:hint="eastAsia"/>
              </w:rPr>
              <w:t>2、查生产车间及作业工位执行的作业指导书主要包括：《</w:t>
            </w:r>
            <w:r>
              <w:rPr>
                <w:rFonts w:hint="eastAsia"/>
                <w:lang w:val="en-US" w:eastAsia="zh-CN"/>
              </w:rPr>
              <w:t>工装夹具制作作业指导书</w:t>
            </w:r>
            <w:r>
              <w:rPr>
                <w:rFonts w:hint="eastAsia"/>
              </w:rPr>
              <w:t>》、《工业数控自动化设备的零部件</w:t>
            </w:r>
            <w:r>
              <w:rPr>
                <w:rFonts w:hint="eastAsia"/>
                <w:lang w:val="en-US" w:eastAsia="zh-CN"/>
              </w:rPr>
              <w:t>作业</w:t>
            </w:r>
            <w:r>
              <w:rPr>
                <w:rFonts w:hint="eastAsia"/>
              </w:rPr>
              <w:t>指导书》、《</w:t>
            </w:r>
            <w:r>
              <w:rPr>
                <w:rFonts w:hint="eastAsia"/>
                <w:lang w:val="en-US" w:eastAsia="zh-CN"/>
              </w:rPr>
              <w:t>模具制作作业指导书</w:t>
            </w:r>
            <w:r>
              <w:rPr>
                <w:rFonts w:hint="eastAsia"/>
              </w:rPr>
              <w:t>》</w:t>
            </w:r>
            <w:r>
              <w:rPr>
                <w:rFonts w:hint="eastAsia"/>
                <w:lang w:eastAsia="zh-CN"/>
              </w:rPr>
              <w:t>、</w:t>
            </w:r>
            <w:r>
              <w:rPr>
                <w:rFonts w:hint="eastAsia"/>
              </w:rPr>
              <w:t>《</w:t>
            </w:r>
            <w:r>
              <w:rPr>
                <w:rFonts w:hint="eastAsia"/>
                <w:lang w:val="en-US" w:eastAsia="zh-CN"/>
              </w:rPr>
              <w:t>检测设备操作手册</w:t>
            </w:r>
            <w:r>
              <w:rPr>
                <w:rFonts w:hint="eastAsia"/>
              </w:rPr>
              <w:t>》均放置于工位附近，便于查阅对照。</w:t>
            </w:r>
          </w:p>
          <w:p>
            <w:pPr>
              <w:rPr>
                <w:rFonts w:hint="eastAsia"/>
              </w:rPr>
            </w:pPr>
            <w:r>
              <w:rPr>
                <w:rFonts w:hint="eastAsia"/>
              </w:rPr>
              <w:t>3.现场查看：加工中心（CNC）、线切割机床、数控车床、铣床、钻床、车床、双端面磨床、攻丝机等设备，生产相关设备工作正常，状态良好，无异常现象，符合产品的生产的条件及要求。</w:t>
            </w:r>
          </w:p>
          <w:p>
            <w:pPr>
              <w:rPr>
                <w:rFonts w:hint="eastAsia"/>
              </w:rPr>
            </w:pPr>
            <w:r>
              <w:rPr>
                <w:rFonts w:hint="eastAsia"/>
              </w:rPr>
              <w:t>4.现场配置了相应的检测设备，主要为</w:t>
            </w:r>
            <w:r>
              <w:rPr>
                <w:rFonts w:hint="eastAsia"/>
                <w:lang w:val="en-US" w:eastAsia="zh-CN"/>
              </w:rPr>
              <w:t>外径千分尺、游标卡尺、百分表</w:t>
            </w:r>
            <w:r>
              <w:rPr>
                <w:rFonts w:hint="eastAsia"/>
              </w:rPr>
              <w:t>等。</w:t>
            </w:r>
          </w:p>
          <w:p>
            <w:pPr>
              <w:rPr>
                <w:rFonts w:hint="eastAsia"/>
              </w:rPr>
            </w:pPr>
            <w:r>
              <w:rPr>
                <w:rFonts w:hint="eastAsia"/>
              </w:rPr>
              <w:t>5.出示了《生产</w:t>
            </w:r>
            <w:r>
              <w:rPr>
                <w:rFonts w:hint="eastAsia"/>
                <w:lang w:val="en-US" w:eastAsia="zh-CN"/>
              </w:rPr>
              <w:t>计划表</w:t>
            </w:r>
            <w:r>
              <w:rPr>
                <w:rFonts w:hint="eastAsia"/>
              </w:rPr>
              <w:t>》 明确的产品名称、数量、</w:t>
            </w:r>
            <w:r>
              <w:rPr>
                <w:rFonts w:hint="eastAsia"/>
                <w:lang w:val="en-US" w:eastAsia="zh-CN"/>
              </w:rPr>
              <w:t>图号</w:t>
            </w:r>
            <w:r>
              <w:rPr>
                <w:rFonts w:hint="eastAsia"/>
              </w:rPr>
              <w:t>等内容；</w:t>
            </w:r>
          </w:p>
          <w:p>
            <w:pPr>
              <w:spacing w:line="400" w:lineRule="exact"/>
              <w:rPr>
                <w:rFonts w:hint="eastAsia"/>
                <w:highlight w:val="none"/>
                <w:lang w:eastAsia="zh-CN"/>
              </w:rPr>
            </w:pPr>
            <w:r>
              <w:rPr>
                <w:rFonts w:hint="eastAsia"/>
                <w:highlight w:val="none"/>
                <w:lang w:eastAsia="zh-CN"/>
              </w:rPr>
              <w:t>查</w:t>
            </w:r>
            <w:r>
              <w:rPr>
                <w:rFonts w:hint="eastAsia"/>
                <w:highlight w:val="none"/>
                <w:lang w:val="en-US" w:eastAsia="zh-CN"/>
              </w:rPr>
              <w:t>2021年4月</w:t>
            </w:r>
            <w:r>
              <w:rPr>
                <w:rFonts w:hint="eastAsia"/>
                <w:highlight w:val="none"/>
                <w:lang w:eastAsia="zh-CN"/>
              </w:rPr>
              <w:t>生产计划</w:t>
            </w:r>
            <w:r>
              <w:rPr>
                <w:rFonts w:hint="eastAsia"/>
                <w:highlight w:val="none"/>
                <w:lang w:val="en-US" w:eastAsia="zh-CN"/>
              </w:rPr>
              <w:t>表</w:t>
            </w:r>
            <w:r>
              <w:rPr>
                <w:rFonts w:hint="eastAsia"/>
                <w:highlight w:val="none"/>
                <w:lang w:eastAsia="zh-CN"/>
              </w:rPr>
              <w:t>：</w:t>
            </w:r>
          </w:p>
          <w:p>
            <w:pPr>
              <w:spacing w:line="400" w:lineRule="exact"/>
              <w:rPr>
                <w:rFonts w:hint="eastAsia"/>
                <w:lang w:val="en-US" w:eastAsia="zh-CN"/>
              </w:rPr>
            </w:pPr>
            <w:r>
              <w:rPr>
                <w:rFonts w:hint="eastAsia"/>
                <w:lang w:val="en-US" w:eastAsia="zh-CN"/>
              </w:rPr>
              <w:t xml:space="preserve">任务号               自编号              产品名称        图号                 数量  </w:t>
            </w:r>
          </w:p>
          <w:p>
            <w:pPr>
              <w:spacing w:line="400" w:lineRule="exact"/>
              <w:rPr>
                <w:rFonts w:hint="default"/>
                <w:lang w:val="en-US" w:eastAsia="zh-CN"/>
              </w:rPr>
            </w:pPr>
            <w:r>
              <w:rPr>
                <w:rFonts w:hint="eastAsia"/>
                <w:lang w:val="en-US" w:eastAsia="zh-CN"/>
              </w:rPr>
              <w:t>202104-4      GZYJE/JL0173202102#       燃烧室19-1      LX02-019-005          4000件</w:t>
            </w:r>
          </w:p>
          <w:p>
            <w:pPr>
              <w:spacing w:line="400" w:lineRule="exact"/>
              <w:rPr>
                <w:rFonts w:hint="default"/>
                <w:lang w:val="en-US" w:eastAsia="zh-CN"/>
              </w:rPr>
            </w:pPr>
            <w:r>
              <w:rPr>
                <w:rFonts w:hint="eastAsia"/>
                <w:lang w:val="en-US" w:eastAsia="zh-CN"/>
              </w:rPr>
              <w:t>202104-4      SZ2021040021              柄体            BSB-06                10件</w:t>
            </w:r>
          </w:p>
          <w:p>
            <w:pPr>
              <w:rPr>
                <w:rFonts w:hint="default"/>
                <w:lang w:val="en-US" w:eastAsia="zh-CN"/>
              </w:rPr>
            </w:pPr>
            <w:r>
              <w:rPr>
                <w:rFonts w:hint="eastAsia"/>
                <w:lang w:val="en-US" w:eastAsia="zh-CN"/>
              </w:rPr>
              <w:t>.........</w:t>
            </w:r>
          </w:p>
          <w:p>
            <w:pPr>
              <w:spacing w:line="400" w:lineRule="atLeast"/>
              <w:jc w:val="left"/>
              <w:rPr>
                <w:rFonts w:hint="eastAsia"/>
              </w:rPr>
            </w:pPr>
            <w:r>
              <w:rPr>
                <w:rFonts w:hint="eastAsia"/>
              </w:rPr>
              <w:t>现场观察产品工艺流程：</w:t>
            </w:r>
          </w:p>
          <w:p>
            <w:pPr>
              <w:rPr>
                <w:rFonts w:hint="eastAsia"/>
              </w:rPr>
            </w:pPr>
            <w:r>
              <w:rPr>
                <w:rFonts w:hint="eastAsia"/>
              </w:rPr>
              <w:t>产品流程</w:t>
            </w:r>
          </w:p>
          <w:p>
            <w:pPr>
              <w:rPr>
                <w:rFonts w:hint="eastAsia"/>
              </w:rPr>
            </w:pPr>
            <w:r>
              <w:rPr>
                <w:rFonts w:hint="eastAsia"/>
              </w:rPr>
              <w:t>工业数控自动化设备的零部件：备料----机械加工（车、铣、磨）----热处理（需求时）——检验----表面处理（需要时）----入库。</w:t>
            </w:r>
          </w:p>
          <w:p>
            <w:pPr>
              <w:rPr>
                <w:rFonts w:hint="eastAsia"/>
              </w:rPr>
            </w:pPr>
            <w:r>
              <w:rPr>
                <w:rFonts w:hint="eastAsia"/>
              </w:rPr>
              <w:t>模具：备料——机械加工（车、铣、磨）——热处理（需求时）——装配——检验——试模——交付。</w:t>
            </w:r>
          </w:p>
          <w:p>
            <w:pPr>
              <w:rPr>
                <w:rFonts w:hint="eastAsia"/>
              </w:rPr>
            </w:pPr>
            <w:r>
              <w:rPr>
                <w:rFonts w:hint="eastAsia"/>
              </w:rPr>
              <w:t>工装夹具：备料——机械加工（车、铣、磨）——装配——检验——成品入库。</w:t>
            </w:r>
          </w:p>
          <w:p>
            <w:pPr>
              <w:rPr>
                <w:rFonts w:hint="eastAsia"/>
              </w:rPr>
            </w:pPr>
            <w:r>
              <w:rPr>
                <w:rFonts w:hint="eastAsia"/>
              </w:rPr>
              <w:t>关键工序：机械加工（车、铣、磨）、检验</w:t>
            </w:r>
          </w:p>
          <w:p>
            <w:pPr>
              <w:rPr>
                <w:rFonts w:hint="eastAsia"/>
              </w:rPr>
            </w:pPr>
            <w:r>
              <w:rPr>
                <w:rFonts w:hint="eastAsia"/>
                <w:lang w:val="en-US" w:eastAsia="zh-CN"/>
              </w:rPr>
              <w:t>特殊</w:t>
            </w:r>
            <w:r>
              <w:rPr>
                <w:rFonts w:hint="eastAsia"/>
              </w:rPr>
              <w:t>过程：无</w:t>
            </w:r>
          </w:p>
          <w:p>
            <w:pPr>
              <w:rPr>
                <w:rFonts w:hint="default"/>
                <w:lang w:val="en-US" w:eastAsia="zh-CN"/>
              </w:rPr>
            </w:pPr>
            <w:r>
              <w:rPr>
                <w:rFonts w:hint="eastAsia"/>
              </w:rPr>
              <w:t>外包过程：热处理、表面处理（发蓝、发黑、喷漆、电镀）。</w:t>
            </w:r>
          </w:p>
          <w:p>
            <w:pPr>
              <w:rPr>
                <w:rFonts w:hint="eastAsia"/>
                <w:lang w:eastAsia="zh-CN"/>
              </w:rPr>
            </w:pPr>
          </w:p>
          <w:p>
            <w:pPr>
              <w:rPr>
                <w:rFonts w:hint="eastAsia"/>
              </w:rPr>
            </w:pPr>
            <w:r>
              <w:rPr>
                <w:rFonts w:hint="eastAsia"/>
              </w:rPr>
              <w:t>查看现场：</w:t>
            </w:r>
          </w:p>
          <w:p>
            <w:pPr>
              <w:rPr>
                <w:rFonts w:hint="eastAsia"/>
                <w:lang w:eastAsia="zh-CN"/>
              </w:rPr>
            </w:pPr>
            <w:r>
              <w:rPr>
                <w:rFonts w:hint="eastAsia"/>
              </w:rPr>
              <w:t>生产现场</w:t>
            </w:r>
            <w:r>
              <w:rPr>
                <w:rFonts w:hint="eastAsia"/>
                <w:lang w:val="en-US" w:eastAsia="zh-CN"/>
              </w:rPr>
              <w:t>正在进行</w:t>
            </w:r>
            <w:r>
              <w:rPr>
                <w:rFonts w:hint="eastAsia"/>
              </w:rPr>
              <w:t>工业数控自动化设备的零部件</w:t>
            </w:r>
            <w:r>
              <w:rPr>
                <w:rFonts w:hint="eastAsia"/>
                <w:lang w:val="en-US" w:eastAsia="zh-CN"/>
              </w:rPr>
              <w:t>、</w:t>
            </w:r>
            <w:r>
              <w:rPr>
                <w:rFonts w:hint="eastAsia"/>
              </w:rPr>
              <w:t>模具</w:t>
            </w:r>
            <w:r>
              <w:rPr>
                <w:rFonts w:hint="eastAsia"/>
                <w:lang w:val="en-US" w:eastAsia="zh-CN"/>
              </w:rPr>
              <w:t>、</w:t>
            </w:r>
            <w:r>
              <w:rPr>
                <w:rFonts w:hint="eastAsia"/>
              </w:rPr>
              <w:t>工装夹具</w:t>
            </w:r>
            <w:r>
              <w:rPr>
                <w:rFonts w:hint="eastAsia"/>
                <w:lang w:eastAsia="zh-CN"/>
              </w:rPr>
              <w:t>：</w:t>
            </w:r>
          </w:p>
          <w:p>
            <w:pPr>
              <w:rPr>
                <w:rFonts w:hint="eastAsia"/>
              </w:rPr>
            </w:pPr>
            <w:r>
              <w:rPr>
                <w:rFonts w:hint="eastAsia"/>
                <w:lang w:val="en-US" w:eastAsia="zh-CN"/>
              </w:rPr>
              <w:t>1，</w:t>
            </w:r>
            <w:r>
              <w:rPr>
                <w:rFonts w:hint="eastAsia"/>
              </w:rPr>
              <w:t>查看工装夹具</w:t>
            </w:r>
            <w:r>
              <w:rPr>
                <w:rFonts w:hint="eastAsia"/>
                <w:lang w:val="en-US" w:eastAsia="zh-CN"/>
              </w:rPr>
              <w:t>（图号19-1）生产流程。</w:t>
            </w:r>
          </w:p>
          <w:p>
            <w:pPr>
              <w:rPr>
                <w:rFonts w:hint="default"/>
                <w:lang w:val="en-US" w:eastAsia="zh-CN"/>
              </w:rPr>
            </w:pPr>
            <w:r>
              <w:rPr>
                <w:rFonts w:hint="eastAsia"/>
              </w:rPr>
              <w:t>工序：机械加工（车、铣、磨）</w:t>
            </w:r>
            <w:r>
              <w:rPr>
                <w:rFonts w:hint="eastAsia"/>
                <w:lang w:val="en-US" w:eastAsia="zh-CN"/>
              </w:rPr>
              <w:t>、加工零件，名称：缸盖镶块</w:t>
            </w:r>
          </w:p>
          <w:p>
            <w:pPr>
              <w:rPr>
                <w:rFonts w:hint="eastAsia"/>
                <w:lang w:val="en-US" w:eastAsia="zh-CN"/>
              </w:rPr>
            </w:pPr>
            <w:r>
              <w:rPr>
                <w:rFonts w:hint="eastAsia"/>
              </w:rPr>
              <w:t>材料：</w:t>
            </w:r>
            <w:r>
              <w:rPr>
                <w:rFonts w:hint="eastAsia"/>
                <w:lang w:val="en-US" w:eastAsia="zh-CN"/>
              </w:rPr>
              <w:t>Cr20Ni14Si2,坯料尺寸：φ37.2*22*</w:t>
            </w:r>
          </w:p>
          <w:p>
            <w:pPr>
              <w:rPr>
                <w:rFonts w:hint="default"/>
                <w:lang w:val="en-US"/>
              </w:rPr>
            </w:pPr>
            <w:r>
              <w:rPr>
                <w:rFonts w:hint="eastAsia"/>
                <w:lang w:val="en-US" w:eastAsia="zh-CN"/>
              </w:rPr>
              <w:t>加工</w:t>
            </w:r>
            <w:r>
              <w:rPr>
                <w:rFonts w:hint="eastAsia"/>
              </w:rPr>
              <w:t>尺寸：</w:t>
            </w:r>
            <w:r>
              <w:rPr>
                <w:rFonts w:hint="eastAsia"/>
                <w:lang w:val="en-US" w:eastAsia="zh-CN"/>
              </w:rPr>
              <w:t>φ36.8*21.5</w:t>
            </w:r>
          </w:p>
          <w:p>
            <w:pPr>
              <w:rPr>
                <w:rFonts w:hint="default"/>
                <w:lang w:val="en-US" w:eastAsia="zh-CN"/>
              </w:rPr>
            </w:pPr>
            <w:r>
              <w:rPr>
                <w:rFonts w:hint="eastAsia"/>
              </w:rPr>
              <w:t>设备：</w:t>
            </w:r>
            <w:r>
              <w:rPr>
                <w:rFonts w:hint="eastAsia"/>
                <w:lang w:val="en-US" w:eastAsia="zh-CN"/>
              </w:rPr>
              <w:t>数控车床、CNC、磨床</w:t>
            </w:r>
          </w:p>
          <w:p>
            <w:pPr>
              <w:rPr>
                <w:rFonts w:hint="eastAsia"/>
              </w:rPr>
            </w:pPr>
            <w:r>
              <w:rPr>
                <w:rFonts w:hint="eastAsia"/>
              </w:rPr>
              <w:t>操作：员工</w:t>
            </w:r>
            <w:r>
              <w:rPr>
                <w:rFonts w:hint="eastAsia"/>
                <w:lang w:val="en-US" w:eastAsia="zh-CN"/>
              </w:rPr>
              <w:t>卢明东先检查编制加工程序是否正确，再按作业指导书规定</w:t>
            </w:r>
            <w:r>
              <w:rPr>
                <w:rFonts w:hint="eastAsia"/>
              </w:rPr>
              <w:t>要求</w:t>
            </w:r>
            <w:r>
              <w:rPr>
                <w:rFonts w:hint="eastAsia"/>
                <w:lang w:val="en-US" w:eastAsia="zh-CN"/>
              </w:rPr>
              <w:t>安装</w:t>
            </w:r>
            <w:r>
              <w:rPr>
                <w:rFonts w:hint="eastAsia"/>
              </w:rPr>
              <w:t>相应</w:t>
            </w:r>
            <w:r>
              <w:rPr>
                <w:rFonts w:hint="eastAsia"/>
                <w:lang w:val="en-US" w:eastAsia="zh-CN"/>
              </w:rPr>
              <w:t>的刀具</w:t>
            </w:r>
            <w:r>
              <w:rPr>
                <w:rFonts w:hint="eastAsia"/>
              </w:rPr>
              <w:t>，</w:t>
            </w:r>
            <w:r>
              <w:rPr>
                <w:rFonts w:hint="eastAsia"/>
                <w:lang w:val="en-US" w:eastAsia="zh-CN"/>
              </w:rPr>
              <w:t>被加工件安装正确后进行车、铣、磨削加工，加工完成后用游标卡尺对盘径尺寸进行检验</w:t>
            </w:r>
            <w:r>
              <w:rPr>
                <w:rFonts w:hint="eastAsia"/>
              </w:rPr>
              <w:t>，</w:t>
            </w:r>
            <w:r>
              <w:rPr>
                <w:rFonts w:hint="eastAsia"/>
                <w:lang w:val="en-US" w:eastAsia="zh-CN"/>
              </w:rPr>
              <w:t>现场观察</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r>
              <w:rPr>
                <w:rFonts w:hint="eastAsia"/>
                <w:lang w:eastAsia="zh-CN"/>
              </w:rPr>
              <w:t>，</w:t>
            </w:r>
            <w:r>
              <w:rPr>
                <w:rFonts w:hint="eastAsia"/>
                <w:lang w:val="en-US" w:eastAsia="zh-CN"/>
              </w:rPr>
              <w:t>加工尺寸符合要求</w:t>
            </w:r>
            <w:r>
              <w:rPr>
                <w:rFonts w:hint="eastAsia"/>
              </w:rPr>
              <w:t>。</w:t>
            </w:r>
          </w:p>
          <w:p>
            <w:pPr>
              <w:rPr>
                <w:rFonts w:hint="eastAsia"/>
                <w:lang w:val="en-US" w:eastAsia="zh-CN"/>
              </w:rPr>
            </w:pPr>
          </w:p>
          <w:p>
            <w:pPr>
              <w:rPr>
                <w:rFonts w:hint="eastAsia"/>
              </w:rPr>
            </w:pPr>
            <w:r>
              <w:rPr>
                <w:rFonts w:hint="eastAsia"/>
                <w:lang w:val="en-US" w:eastAsia="zh-CN"/>
              </w:rPr>
              <w:t>2，查看</w:t>
            </w:r>
            <w:r>
              <w:rPr>
                <w:rFonts w:hint="eastAsia"/>
              </w:rPr>
              <w:t>工业数控自动化设备的零部件</w:t>
            </w:r>
            <w:r>
              <w:rPr>
                <w:rFonts w:hint="eastAsia"/>
                <w:lang w:val="en-US" w:eastAsia="zh-CN"/>
              </w:rPr>
              <w:t>，图号</w:t>
            </w:r>
            <w:r>
              <w:rPr>
                <w:rFonts w:hint="eastAsia"/>
              </w:rPr>
              <w:t>：</w:t>
            </w:r>
            <w:r>
              <w:rPr>
                <w:rFonts w:hint="eastAsia"/>
                <w:lang w:val="en-US" w:eastAsia="zh-CN"/>
              </w:rPr>
              <w:t>BSB-06</w:t>
            </w:r>
            <w:r>
              <w:rPr>
                <w:rFonts w:hint="eastAsia"/>
              </w:rPr>
              <w:t>。</w:t>
            </w:r>
          </w:p>
          <w:p>
            <w:pPr>
              <w:rPr>
                <w:rFonts w:hint="default"/>
                <w:lang w:val="en-US" w:eastAsia="zh-CN"/>
              </w:rPr>
            </w:pPr>
            <w:r>
              <w:rPr>
                <w:rFonts w:hint="eastAsia"/>
              </w:rPr>
              <w:t>工序：机</w:t>
            </w:r>
            <w:r>
              <w:rPr>
                <w:rFonts w:hint="eastAsia"/>
                <w:highlight w:val="none"/>
              </w:rPr>
              <w:t>械加工（车、铣）</w:t>
            </w:r>
            <w:r>
              <w:rPr>
                <w:rFonts w:hint="eastAsia"/>
                <w:highlight w:val="none"/>
                <w:lang w:val="en-US" w:eastAsia="zh-CN"/>
              </w:rPr>
              <w:t>、工</w:t>
            </w:r>
            <w:r>
              <w:rPr>
                <w:rFonts w:hint="eastAsia"/>
                <w:lang w:val="en-US" w:eastAsia="zh-CN"/>
              </w:rPr>
              <w:t>零件，名称：柄体</w:t>
            </w:r>
          </w:p>
          <w:p>
            <w:pPr>
              <w:rPr>
                <w:rFonts w:hint="default"/>
                <w:lang w:val="en-US" w:eastAsia="zh-CN"/>
              </w:rPr>
            </w:pPr>
            <w:r>
              <w:rPr>
                <w:rFonts w:hint="eastAsia"/>
              </w:rPr>
              <w:t>材料：</w:t>
            </w:r>
            <w:r>
              <w:rPr>
                <w:rFonts w:hint="eastAsia"/>
                <w:lang w:val="en-US" w:eastAsia="zh-CN"/>
              </w:rPr>
              <w:t>铝（7075）,坯料尺寸：</w:t>
            </w:r>
            <w:r>
              <w:rPr>
                <w:rFonts w:hint="eastAsia" w:ascii="黑体" w:hAnsi="黑体" w:eastAsia="黑体" w:cs="黑体"/>
                <w:lang w:val="en-US" w:eastAsia="zh-CN"/>
              </w:rPr>
              <w:t>φ</w:t>
            </w:r>
            <w:r>
              <w:rPr>
                <w:rFonts w:hint="eastAsia"/>
                <w:lang w:val="en-US" w:eastAsia="zh-CN"/>
              </w:rPr>
              <w:t>50*110</w:t>
            </w:r>
          </w:p>
          <w:p>
            <w:pPr>
              <w:rPr>
                <w:rFonts w:hint="default"/>
                <w:lang w:val="en-US"/>
              </w:rPr>
            </w:pPr>
            <w:r>
              <w:rPr>
                <w:rFonts w:hint="eastAsia"/>
                <w:lang w:val="en-US" w:eastAsia="zh-CN"/>
              </w:rPr>
              <w:t>加工</w:t>
            </w:r>
            <w:r>
              <w:rPr>
                <w:rFonts w:hint="eastAsia"/>
              </w:rPr>
              <w:t>尺寸：</w:t>
            </w:r>
            <w:r>
              <w:rPr>
                <w:rFonts w:hint="eastAsia"/>
                <w:lang w:val="en-US" w:eastAsia="zh-CN"/>
              </w:rPr>
              <w:t>42*23.8*106.5</w:t>
            </w:r>
          </w:p>
          <w:p>
            <w:pPr>
              <w:rPr>
                <w:rFonts w:hint="default"/>
                <w:lang w:val="en-US" w:eastAsia="zh-CN"/>
              </w:rPr>
            </w:pPr>
            <w:r>
              <w:rPr>
                <w:rFonts w:hint="eastAsia"/>
              </w:rPr>
              <w:t>设备：</w:t>
            </w:r>
            <w:r>
              <w:rPr>
                <w:rFonts w:hint="eastAsia"/>
                <w:lang w:val="en-US" w:eastAsia="zh-CN"/>
              </w:rPr>
              <w:t>数控车床、CNC</w:t>
            </w:r>
          </w:p>
          <w:p>
            <w:pPr>
              <w:rPr>
                <w:rFonts w:hint="eastAsia"/>
                <w:lang w:val="en-US" w:eastAsia="zh-CN"/>
              </w:rPr>
            </w:pPr>
            <w:r>
              <w:rPr>
                <w:rFonts w:hint="eastAsia"/>
              </w:rPr>
              <w:t>操作：员工</w:t>
            </w:r>
            <w:r>
              <w:rPr>
                <w:rFonts w:hint="eastAsia"/>
                <w:lang w:val="en-US" w:eastAsia="zh-CN"/>
              </w:rPr>
              <w:t>曾瑜先检查数控车和CNC运行是否正常，再按作业指导书规定</w:t>
            </w:r>
            <w:r>
              <w:rPr>
                <w:rFonts w:hint="eastAsia"/>
              </w:rPr>
              <w:t>要求</w:t>
            </w:r>
            <w:r>
              <w:rPr>
                <w:rFonts w:hint="eastAsia"/>
                <w:lang w:val="en-US" w:eastAsia="zh-CN"/>
              </w:rPr>
              <w:t>安装</w:t>
            </w:r>
            <w:r>
              <w:rPr>
                <w:rFonts w:hint="eastAsia"/>
              </w:rPr>
              <w:t>相应</w:t>
            </w:r>
            <w:r>
              <w:rPr>
                <w:rFonts w:hint="eastAsia"/>
                <w:lang w:val="en-US" w:eastAsia="zh-CN"/>
              </w:rPr>
              <w:t>的车刀、铣刀</w:t>
            </w:r>
            <w:r>
              <w:rPr>
                <w:rFonts w:hint="eastAsia"/>
              </w:rPr>
              <w:t>，</w:t>
            </w:r>
            <w:r>
              <w:rPr>
                <w:rFonts w:hint="eastAsia"/>
                <w:lang w:val="en-US" w:eastAsia="zh-CN"/>
              </w:rPr>
              <w:t>被加坯料安装正确后进行车、铣加工，加工完成后用游标卡尺对刀架尺寸进行检验</w:t>
            </w:r>
            <w:r>
              <w:rPr>
                <w:rFonts w:hint="eastAsia"/>
              </w:rPr>
              <w:t>，操作</w:t>
            </w:r>
            <w:r>
              <w:rPr>
                <w:rFonts w:hint="eastAsia"/>
                <w:lang w:val="en-US" w:eastAsia="zh-CN"/>
              </w:rPr>
              <w:t>流程</w:t>
            </w:r>
            <w:r>
              <w:rPr>
                <w:rFonts w:hint="eastAsia"/>
              </w:rPr>
              <w:t>符合</w:t>
            </w:r>
            <w:r>
              <w:rPr>
                <w:rFonts w:hint="eastAsia"/>
                <w:lang w:val="en-US" w:eastAsia="zh-CN"/>
              </w:rPr>
              <w:t>规定</w:t>
            </w:r>
            <w:r>
              <w:rPr>
                <w:rFonts w:hint="eastAsia"/>
              </w:rPr>
              <w:t>要求。</w:t>
            </w:r>
          </w:p>
          <w:p>
            <w:pPr>
              <w:rPr>
                <w:rFonts w:hint="eastAsia"/>
                <w:lang w:val="en-US" w:eastAsia="zh-CN"/>
              </w:rPr>
            </w:pPr>
          </w:p>
          <w:p>
            <w:pPr>
              <w:rPr>
                <w:rFonts w:hint="eastAsia"/>
              </w:rPr>
            </w:pPr>
            <w:r>
              <w:rPr>
                <w:rFonts w:hint="eastAsia"/>
                <w:lang w:val="en-US" w:eastAsia="zh-CN"/>
              </w:rPr>
              <w:t>3，查看</w:t>
            </w:r>
            <w:r>
              <w:rPr>
                <w:rFonts w:hint="eastAsia"/>
              </w:rPr>
              <w:t>模具</w:t>
            </w:r>
            <w:r>
              <w:rPr>
                <w:rFonts w:hint="eastAsia"/>
                <w:lang w:val="en-US" w:eastAsia="zh-CN"/>
              </w:rPr>
              <w:t>生产流程。</w:t>
            </w:r>
          </w:p>
          <w:p>
            <w:pPr>
              <w:rPr>
                <w:rFonts w:hint="default"/>
                <w:highlight w:val="none"/>
                <w:lang w:val="en-US" w:eastAsia="zh-CN"/>
              </w:rPr>
            </w:pPr>
            <w:r>
              <w:rPr>
                <w:rFonts w:hint="eastAsia"/>
                <w:highlight w:val="none"/>
              </w:rPr>
              <w:t>工序：机械加工（车、铣、磨）</w:t>
            </w:r>
            <w:r>
              <w:rPr>
                <w:rFonts w:hint="eastAsia"/>
                <w:highlight w:val="none"/>
                <w:lang w:val="en-US" w:eastAsia="zh-CN"/>
              </w:rPr>
              <w:t>、加工，零件名称：防弹插板</w:t>
            </w:r>
          </w:p>
          <w:p>
            <w:pPr>
              <w:rPr>
                <w:rFonts w:hint="default"/>
                <w:highlight w:val="none"/>
                <w:lang w:val="en-US" w:eastAsia="zh-CN"/>
              </w:rPr>
            </w:pPr>
            <w:r>
              <w:rPr>
                <w:rFonts w:hint="eastAsia"/>
                <w:highlight w:val="none"/>
              </w:rPr>
              <w:t>材料：</w:t>
            </w:r>
            <w:r>
              <w:rPr>
                <w:rFonts w:hint="eastAsia"/>
                <w:highlight w:val="none"/>
                <w:lang w:val="en-US" w:eastAsia="zh-CN"/>
              </w:rPr>
              <w:t>P20,坯料尺寸：550*540*560</w:t>
            </w:r>
          </w:p>
          <w:p>
            <w:pPr>
              <w:rPr>
                <w:rFonts w:hint="default"/>
                <w:highlight w:val="none"/>
                <w:lang w:val="en-US"/>
              </w:rPr>
            </w:pPr>
            <w:r>
              <w:rPr>
                <w:rFonts w:hint="eastAsia"/>
                <w:highlight w:val="none"/>
                <w:lang w:val="en-US" w:eastAsia="zh-CN"/>
              </w:rPr>
              <w:t>加工</w:t>
            </w:r>
            <w:r>
              <w:rPr>
                <w:rFonts w:hint="eastAsia"/>
                <w:highlight w:val="none"/>
              </w:rPr>
              <w:t>尺寸：</w:t>
            </w:r>
            <w:r>
              <w:rPr>
                <w:rFonts w:hint="eastAsia"/>
                <w:highlight w:val="none"/>
                <w:lang w:val="en-US" w:eastAsia="zh-CN"/>
              </w:rPr>
              <w:t>550*540*560</w:t>
            </w:r>
          </w:p>
          <w:p>
            <w:pPr>
              <w:rPr>
                <w:rFonts w:hint="default"/>
                <w:highlight w:val="none"/>
                <w:lang w:val="en-US" w:eastAsia="zh-CN"/>
              </w:rPr>
            </w:pPr>
            <w:r>
              <w:rPr>
                <w:rFonts w:hint="eastAsia"/>
                <w:highlight w:val="none"/>
              </w:rPr>
              <w:t>设备：</w:t>
            </w:r>
            <w:r>
              <w:rPr>
                <w:rFonts w:hint="eastAsia"/>
                <w:highlight w:val="none"/>
                <w:lang w:val="en-US" w:eastAsia="zh-CN"/>
              </w:rPr>
              <w:t>数控车床、CNC、磨床、深孔钻</w:t>
            </w:r>
          </w:p>
          <w:p>
            <w:pPr>
              <w:rPr>
                <w:rFonts w:hint="eastAsia"/>
                <w:highlight w:val="none"/>
              </w:rPr>
            </w:pPr>
            <w:r>
              <w:rPr>
                <w:rFonts w:hint="eastAsia"/>
                <w:highlight w:val="none"/>
              </w:rPr>
              <w:t>操作：员工</w:t>
            </w:r>
            <w:r>
              <w:rPr>
                <w:rFonts w:hint="eastAsia"/>
                <w:highlight w:val="none"/>
                <w:lang w:val="en-US" w:eastAsia="zh-CN"/>
              </w:rPr>
              <w:t>朱三江先检查编制加工程序是否正确，再按作业指导书规定</w:t>
            </w:r>
            <w:r>
              <w:rPr>
                <w:rFonts w:hint="eastAsia"/>
                <w:highlight w:val="none"/>
              </w:rPr>
              <w:t>要求</w:t>
            </w:r>
            <w:r>
              <w:rPr>
                <w:rFonts w:hint="eastAsia"/>
                <w:highlight w:val="none"/>
                <w:lang w:val="en-US" w:eastAsia="zh-CN"/>
              </w:rPr>
              <w:t>安装</w:t>
            </w:r>
            <w:r>
              <w:rPr>
                <w:rFonts w:hint="eastAsia"/>
                <w:highlight w:val="none"/>
              </w:rPr>
              <w:t>相应</w:t>
            </w:r>
            <w:r>
              <w:rPr>
                <w:rFonts w:hint="eastAsia"/>
                <w:highlight w:val="none"/>
                <w:lang w:val="en-US" w:eastAsia="zh-CN"/>
              </w:rPr>
              <w:t>的模板和刀具</w:t>
            </w:r>
            <w:r>
              <w:rPr>
                <w:rFonts w:hint="eastAsia"/>
                <w:highlight w:val="none"/>
              </w:rPr>
              <w:t>，</w:t>
            </w:r>
            <w:r>
              <w:rPr>
                <w:rFonts w:hint="eastAsia"/>
                <w:highlight w:val="none"/>
                <w:lang w:val="en-US" w:eastAsia="zh-CN"/>
              </w:rPr>
              <w:t>被加工件安装正确后进行车、铣、磨削加工，加工完成后用游标卡尺对盘径尺寸进行检验、装配、试模</w:t>
            </w:r>
            <w:r>
              <w:rPr>
                <w:rFonts w:hint="eastAsia"/>
                <w:highlight w:val="none"/>
              </w:rPr>
              <w:t>，</w:t>
            </w:r>
            <w:r>
              <w:rPr>
                <w:rFonts w:hint="eastAsia"/>
                <w:highlight w:val="none"/>
                <w:lang w:val="en-US" w:eastAsia="zh-CN"/>
              </w:rPr>
              <w:t>现场观察</w:t>
            </w:r>
            <w:r>
              <w:rPr>
                <w:rFonts w:hint="eastAsia"/>
                <w:highlight w:val="none"/>
              </w:rPr>
              <w:t>操作</w:t>
            </w:r>
            <w:r>
              <w:rPr>
                <w:rFonts w:hint="eastAsia"/>
                <w:highlight w:val="none"/>
                <w:lang w:val="en-US" w:eastAsia="zh-CN"/>
              </w:rPr>
              <w:t>流程</w:t>
            </w:r>
            <w:r>
              <w:rPr>
                <w:rFonts w:hint="eastAsia"/>
                <w:highlight w:val="none"/>
              </w:rPr>
              <w:t>符合</w:t>
            </w:r>
            <w:r>
              <w:rPr>
                <w:rFonts w:hint="eastAsia"/>
                <w:highlight w:val="none"/>
                <w:lang w:val="en-US" w:eastAsia="zh-CN"/>
              </w:rPr>
              <w:t>规定</w:t>
            </w:r>
            <w:r>
              <w:rPr>
                <w:rFonts w:hint="eastAsia"/>
                <w:highlight w:val="none"/>
              </w:rPr>
              <w:t>要求</w:t>
            </w:r>
            <w:r>
              <w:rPr>
                <w:rFonts w:hint="eastAsia"/>
                <w:highlight w:val="none"/>
                <w:lang w:eastAsia="zh-CN"/>
              </w:rPr>
              <w:t>，</w:t>
            </w:r>
            <w:r>
              <w:rPr>
                <w:rFonts w:hint="eastAsia"/>
                <w:highlight w:val="none"/>
                <w:lang w:val="en-US" w:eastAsia="zh-CN"/>
              </w:rPr>
              <w:t>加工尺寸符合要求</w:t>
            </w:r>
            <w:r>
              <w:rPr>
                <w:rFonts w:hint="eastAsia"/>
                <w:highlight w:val="none"/>
              </w:rPr>
              <w:t>。</w:t>
            </w:r>
          </w:p>
          <w:p>
            <w:pPr>
              <w:pStyle w:val="2"/>
              <w:rPr>
                <w:rFonts w:hint="eastAsia"/>
              </w:rPr>
            </w:pPr>
            <w:bookmarkStart w:id="4" w:name="_GoBack"/>
            <w:bookmarkEnd w:id="4"/>
          </w:p>
          <w:p>
            <w:pPr>
              <w:rPr>
                <w:rFonts w:hint="default"/>
                <w:highlight w:val="none"/>
                <w:lang w:val="en-US" w:eastAsia="zh-CN"/>
              </w:rPr>
            </w:pPr>
            <w:r>
              <w:rPr>
                <w:rFonts w:hint="eastAsia"/>
                <w:highlight w:val="none"/>
              </w:rPr>
              <w:t>工序：</w:t>
            </w:r>
            <w:r>
              <w:rPr>
                <w:rFonts w:hint="eastAsia"/>
                <w:highlight w:val="none"/>
                <w:lang w:val="en-US" w:eastAsia="zh-CN"/>
              </w:rPr>
              <w:t>试模，零件名称：防弹插板</w:t>
            </w:r>
          </w:p>
          <w:p>
            <w:pPr>
              <w:rPr>
                <w:rFonts w:hint="default"/>
                <w:highlight w:val="none"/>
                <w:lang w:val="en-US" w:eastAsia="zh-CN"/>
              </w:rPr>
            </w:pPr>
            <w:r>
              <w:rPr>
                <w:rFonts w:hint="eastAsia"/>
                <w:highlight w:val="none"/>
              </w:rPr>
              <w:t>材料：</w:t>
            </w:r>
            <w:r>
              <w:rPr>
                <w:rFonts w:hint="eastAsia"/>
                <w:highlight w:val="none"/>
                <w:lang w:val="en-US" w:eastAsia="zh-CN"/>
              </w:rPr>
              <w:t>P20,坯料尺寸：550*540*560</w:t>
            </w:r>
          </w:p>
          <w:p>
            <w:pPr>
              <w:rPr>
                <w:rFonts w:hint="default"/>
                <w:highlight w:val="none"/>
                <w:lang w:val="en-US"/>
              </w:rPr>
            </w:pPr>
            <w:r>
              <w:rPr>
                <w:rFonts w:hint="eastAsia"/>
                <w:highlight w:val="none"/>
                <w:lang w:val="en-US" w:eastAsia="zh-CN"/>
              </w:rPr>
              <w:t>加工</w:t>
            </w:r>
            <w:r>
              <w:rPr>
                <w:rFonts w:hint="eastAsia"/>
                <w:highlight w:val="none"/>
              </w:rPr>
              <w:t>尺寸：</w:t>
            </w:r>
            <w:r>
              <w:rPr>
                <w:rFonts w:hint="eastAsia"/>
                <w:highlight w:val="none"/>
                <w:lang w:val="en-US" w:eastAsia="zh-CN"/>
              </w:rPr>
              <w:t>550*540*560</w:t>
            </w:r>
          </w:p>
          <w:p>
            <w:pPr>
              <w:rPr>
                <w:rFonts w:hint="default"/>
                <w:highlight w:val="none"/>
                <w:lang w:val="en-US" w:eastAsia="zh-CN"/>
              </w:rPr>
            </w:pPr>
            <w:r>
              <w:rPr>
                <w:rFonts w:hint="eastAsia"/>
                <w:highlight w:val="none"/>
              </w:rPr>
              <w:t>设备：</w:t>
            </w:r>
            <w:r>
              <w:rPr>
                <w:rFonts w:hint="eastAsia"/>
                <w:highlight w:val="none"/>
                <w:lang w:val="en-US" w:eastAsia="zh-CN"/>
              </w:rPr>
              <w:t>500T热压机</w:t>
            </w:r>
          </w:p>
          <w:p>
            <w:pPr>
              <w:rPr>
                <w:rFonts w:hint="eastAsia"/>
                <w:highlight w:val="none"/>
                <w:lang w:val="en-US" w:eastAsia="zh-CN"/>
              </w:rPr>
            </w:pPr>
            <w:r>
              <w:rPr>
                <w:rFonts w:hint="eastAsia"/>
                <w:highlight w:val="none"/>
              </w:rPr>
              <w:t>操作：员工</w:t>
            </w:r>
            <w:r>
              <w:rPr>
                <w:rFonts w:hint="eastAsia"/>
                <w:highlight w:val="none"/>
                <w:lang w:val="en-US" w:eastAsia="zh-CN"/>
              </w:rPr>
              <w:t>朱三江先检查编制加工程序是否正确，再按作业指导书规定</w:t>
            </w:r>
            <w:r>
              <w:rPr>
                <w:rFonts w:hint="eastAsia"/>
                <w:highlight w:val="none"/>
              </w:rPr>
              <w:t>要求</w:t>
            </w:r>
            <w:r>
              <w:rPr>
                <w:rFonts w:hint="eastAsia"/>
                <w:highlight w:val="none"/>
                <w:lang w:val="en-US" w:eastAsia="zh-CN"/>
              </w:rPr>
              <w:t>：</w:t>
            </w:r>
          </w:p>
          <w:p>
            <w:pPr>
              <w:pStyle w:val="2"/>
              <w:numPr>
                <w:ilvl w:val="0"/>
                <w:numId w:val="3"/>
              </w:numPr>
              <w:rPr>
                <w:rFonts w:hint="eastAsia"/>
                <w:highlight w:val="none"/>
                <w:lang w:val="en-US" w:eastAsia="zh-CN"/>
              </w:rPr>
            </w:pPr>
            <w:r>
              <w:rPr>
                <w:rFonts w:hint="eastAsia"/>
                <w:highlight w:val="none"/>
                <w:lang w:val="en-US" w:eastAsia="zh-CN"/>
              </w:rPr>
              <w:t>将模具放到热压机上；</w:t>
            </w:r>
          </w:p>
          <w:p>
            <w:pPr>
              <w:pStyle w:val="2"/>
              <w:numPr>
                <w:ilvl w:val="0"/>
                <w:numId w:val="3"/>
              </w:numPr>
              <w:rPr>
                <w:rFonts w:hint="default"/>
                <w:highlight w:val="none"/>
                <w:lang w:val="en-US" w:eastAsia="zh-CN"/>
              </w:rPr>
            </w:pPr>
            <w:r>
              <w:rPr>
                <w:rFonts w:hint="eastAsia"/>
                <w:highlight w:val="none"/>
                <w:lang w:val="en-US" w:eastAsia="zh-CN"/>
              </w:rPr>
              <w:t>安装好所有加热装置，将温度加热到230度作业；</w:t>
            </w:r>
          </w:p>
          <w:p>
            <w:pPr>
              <w:pStyle w:val="2"/>
              <w:numPr>
                <w:ilvl w:val="0"/>
                <w:numId w:val="3"/>
              </w:numPr>
              <w:rPr>
                <w:rFonts w:hint="default"/>
                <w:highlight w:val="none"/>
                <w:lang w:val="en-US" w:eastAsia="zh-CN"/>
              </w:rPr>
            </w:pPr>
            <w:r>
              <w:rPr>
                <w:rFonts w:hint="eastAsia"/>
                <w:highlight w:val="none"/>
                <w:lang w:val="en-US" w:eastAsia="zh-CN"/>
              </w:rPr>
              <w:t>放入纤维及陶瓷片开始热压试模，试模5次；</w:t>
            </w:r>
          </w:p>
          <w:p>
            <w:pPr>
              <w:pStyle w:val="2"/>
              <w:numPr>
                <w:ilvl w:val="0"/>
                <w:numId w:val="3"/>
              </w:numPr>
              <w:rPr>
                <w:rFonts w:hint="default"/>
                <w:highlight w:val="none"/>
                <w:lang w:val="en-US" w:eastAsia="zh-CN"/>
              </w:rPr>
            </w:pPr>
            <w:r>
              <w:rPr>
                <w:rFonts w:hint="eastAsia"/>
                <w:highlight w:val="none"/>
                <w:lang w:val="en-US" w:eastAsia="zh-CN"/>
              </w:rPr>
              <w:t>成型后，尺寸和结构满足客户要求</w:t>
            </w:r>
          </w:p>
          <w:p>
            <w:pPr>
              <w:pStyle w:val="2"/>
              <w:rPr>
                <w:rFonts w:hint="eastAsia"/>
              </w:rPr>
            </w:pPr>
          </w:p>
          <w:p>
            <w:pPr>
              <w:rPr>
                <w:rFonts w:hint="eastAsia" w:ascii="宋体" w:hAnsi="宋体"/>
                <w:szCs w:val="21"/>
                <w:highlight w:val="none"/>
                <w:lang w:val="en-US" w:eastAsia="zh-CN"/>
              </w:rPr>
            </w:pPr>
            <w:r>
              <w:rPr>
                <w:rFonts w:hint="eastAsia" w:ascii="宋体" w:hAnsi="宋体"/>
                <w:szCs w:val="21"/>
                <w:highlight w:val="none"/>
              </w:rPr>
              <w:t>公司</w:t>
            </w:r>
            <w:r>
              <w:rPr>
                <w:rFonts w:hint="eastAsia" w:ascii="宋体" w:hAnsi="宋体"/>
                <w:szCs w:val="21"/>
                <w:highlight w:val="none"/>
                <w:lang w:val="en-US" w:eastAsia="zh-CN"/>
              </w:rPr>
              <w:t>特殊</w:t>
            </w:r>
            <w:r>
              <w:rPr>
                <w:rFonts w:hint="eastAsia" w:ascii="宋体" w:hAnsi="宋体"/>
                <w:szCs w:val="21"/>
                <w:highlight w:val="none"/>
              </w:rPr>
              <w:t>过程：</w:t>
            </w:r>
            <w:r>
              <w:rPr>
                <w:rFonts w:hint="eastAsia" w:ascii="宋体" w:hAnsi="宋体"/>
                <w:szCs w:val="21"/>
                <w:highlight w:val="none"/>
                <w:lang w:val="en-US" w:eastAsia="zh-CN"/>
              </w:rPr>
              <w:t>无。</w:t>
            </w:r>
          </w:p>
          <w:p>
            <w:pPr>
              <w:rPr>
                <w:rFonts w:hint="eastAsia" w:ascii="宋体" w:hAnsi="宋体" w:eastAsia="宋体" w:cs="宋体"/>
                <w:szCs w:val="21"/>
                <w:highlight w:val="none"/>
                <w:lang w:val="en-US" w:eastAsia="zh-CN"/>
              </w:rPr>
            </w:pPr>
            <w:r>
              <w:rPr>
                <w:rFonts w:hint="eastAsia" w:ascii="宋体" w:hAnsi="宋体"/>
                <w:szCs w:val="21"/>
                <w:highlight w:val="none"/>
              </w:rPr>
              <w:t>司</w:t>
            </w:r>
            <w:r>
              <w:rPr>
                <w:rFonts w:hint="eastAsia" w:ascii="宋体" w:hAnsi="宋体"/>
                <w:szCs w:val="21"/>
                <w:highlight w:val="none"/>
                <w:lang w:val="en-US" w:eastAsia="zh-CN"/>
              </w:rPr>
              <w:t>关键工序</w:t>
            </w:r>
            <w:r>
              <w:rPr>
                <w:rFonts w:hint="eastAsia" w:ascii="宋体" w:hAnsi="宋体"/>
                <w:szCs w:val="21"/>
                <w:highlight w:val="none"/>
              </w:rPr>
              <w:t>确定为：</w:t>
            </w:r>
            <w:r>
              <w:rPr>
                <w:rFonts w:hint="eastAsia"/>
              </w:rPr>
              <w:t>机械加工（车、铣、磨）、检验</w:t>
            </w:r>
            <w:r>
              <w:rPr>
                <w:rFonts w:hint="eastAsia" w:ascii="宋体" w:hAnsi="宋体"/>
                <w:szCs w:val="21"/>
                <w:highlight w:val="none"/>
              </w:rPr>
              <w:t>。制定了《</w:t>
            </w:r>
            <w:r>
              <w:rPr>
                <w:rFonts w:hint="eastAsia"/>
                <w:szCs w:val="21"/>
                <w:highlight w:val="none"/>
              </w:rPr>
              <w:t>过程控制程序</w:t>
            </w:r>
            <w:r>
              <w:rPr>
                <w:rFonts w:hint="eastAsia" w:ascii="宋体" w:hAnsi="宋体"/>
                <w:szCs w:val="21"/>
                <w:highlight w:val="none"/>
              </w:rPr>
              <w:t>》，对关键过程的管理进行了规定。通过产品</w:t>
            </w:r>
            <w:r>
              <w:rPr>
                <w:rFonts w:hint="eastAsia" w:ascii="宋体" w:hAnsi="宋体"/>
                <w:szCs w:val="21"/>
                <w:highlight w:val="none"/>
                <w:lang w:val="en-US" w:eastAsia="zh-CN"/>
              </w:rPr>
              <w:t>生产和</w:t>
            </w:r>
            <w:r>
              <w:rPr>
                <w:rFonts w:hint="eastAsia" w:ascii="宋体" w:hAnsi="宋体"/>
                <w:szCs w:val="21"/>
                <w:highlight w:val="none"/>
              </w:rPr>
              <w:t>检</w:t>
            </w:r>
            <w:r>
              <w:rPr>
                <w:rFonts w:hint="eastAsia" w:ascii="宋体" w:hAnsi="宋体"/>
                <w:szCs w:val="21"/>
                <w:highlight w:val="none"/>
                <w:lang w:val="en-US" w:eastAsia="zh-CN"/>
              </w:rPr>
              <w:t>测</w:t>
            </w:r>
            <w:r>
              <w:rPr>
                <w:rFonts w:hint="eastAsia" w:ascii="宋体" w:hAnsi="宋体"/>
                <w:szCs w:val="21"/>
                <w:highlight w:val="none"/>
              </w:rPr>
              <w:t>和配备有能力的员工实施生产</w:t>
            </w:r>
            <w:r>
              <w:rPr>
                <w:rFonts w:hint="eastAsia" w:ascii="宋体" w:hAnsi="宋体"/>
                <w:szCs w:val="21"/>
                <w:highlight w:val="none"/>
                <w:lang w:val="en-US" w:eastAsia="zh-CN"/>
              </w:rPr>
              <w:t>和检测</w:t>
            </w:r>
            <w:r>
              <w:rPr>
                <w:rFonts w:hint="eastAsia" w:ascii="宋体" w:hAnsi="宋体"/>
                <w:szCs w:val="21"/>
                <w:highlight w:val="none"/>
              </w:rPr>
              <w:t>，对</w:t>
            </w:r>
            <w:r>
              <w:rPr>
                <w:rFonts w:hint="eastAsia" w:ascii="宋体" w:hAnsi="宋体"/>
                <w:szCs w:val="21"/>
                <w:highlight w:val="none"/>
                <w:lang w:val="en-US" w:eastAsia="zh-CN"/>
              </w:rPr>
              <w:t>关键</w:t>
            </w:r>
            <w:r>
              <w:rPr>
                <w:rFonts w:hint="eastAsia" w:ascii="宋体" w:hAnsi="宋体"/>
                <w:szCs w:val="21"/>
                <w:highlight w:val="none"/>
              </w:rPr>
              <w:t>过程的质量予以控制</w:t>
            </w:r>
            <w:r>
              <w:rPr>
                <w:rFonts w:hint="eastAsia" w:ascii="宋体" w:hAnsi="宋体"/>
                <w:szCs w:val="21"/>
                <w:highlight w:val="none"/>
                <w:lang w:eastAsia="zh-CN"/>
              </w:rPr>
              <w:t>。</w:t>
            </w:r>
          </w:p>
          <w:p>
            <w:pPr>
              <w:rPr>
                <w:rFonts w:hint="eastAsia"/>
              </w:rPr>
            </w:pPr>
            <w:r>
              <w:rPr>
                <w:rFonts w:hint="eastAsia" w:ascii="宋体" w:hAnsi="宋体"/>
                <w:szCs w:val="21"/>
                <w:highlight w:val="none"/>
              </w:rPr>
              <w:t>整个过程基本受控。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400" w:lineRule="atLeast"/>
              <w:rPr>
                <w:rFonts w:hint="eastAsia" w:ascii="宋体" w:hAnsi="宋体" w:cs="新宋体"/>
                <w:sz w:val="21"/>
                <w:szCs w:val="21"/>
              </w:rPr>
            </w:pPr>
            <w:r>
              <w:rPr>
                <w:rFonts w:hint="eastAsia" w:ascii="宋体" w:hAnsi="宋体" w:cs="宋体"/>
                <w:sz w:val="21"/>
                <w:szCs w:val="21"/>
              </w:rPr>
              <w:t>标识及可追溯性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Q8.5.2</w:t>
            </w:r>
          </w:p>
          <w:p>
            <w:pPr>
              <w:adjustRightInd w:val="0"/>
              <w:snapToGrid w:val="0"/>
              <w:jc w:val="center"/>
              <w:rPr>
                <w:rFonts w:hint="eastAsia" w:ascii="宋体" w:hAnsi="宋体" w:cs="新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查《标识和可追溯性控制程序》，文件规定了对产品、检验状态及唯一性标识做出了规定。</w:t>
            </w:r>
          </w:p>
          <w:p>
            <w:pPr>
              <w:numPr>
                <w:ilvl w:val="0"/>
                <w:numId w:val="4"/>
              </w:numPr>
              <w:spacing w:line="400" w:lineRule="exact"/>
              <w:ind w:firstLine="420" w:firstLineChars="200"/>
              <w:jc w:val="left"/>
              <w:rPr>
                <w:rFonts w:hint="eastAsia" w:ascii="宋体" w:hAnsi="宋体"/>
                <w:sz w:val="21"/>
                <w:szCs w:val="21"/>
              </w:rPr>
            </w:pPr>
            <w:r>
              <w:rPr>
                <w:rFonts w:hint="eastAsia" w:ascii="宋体" w:hAnsi="宋体"/>
                <w:sz w:val="21"/>
                <w:szCs w:val="21"/>
              </w:rPr>
              <w:t>在生产现场，车间的半成品采用标签标识，标识规格型号、数量、操作工</w:t>
            </w:r>
            <w:r>
              <w:rPr>
                <w:rFonts w:hint="eastAsia" w:ascii="宋体" w:hAnsi="宋体"/>
                <w:sz w:val="21"/>
                <w:szCs w:val="21"/>
                <w:lang w:eastAsia="zh-CN"/>
              </w:rPr>
              <w:t>、</w:t>
            </w:r>
            <w:r>
              <w:rPr>
                <w:rFonts w:hint="eastAsia" w:ascii="宋体" w:hAnsi="宋体"/>
                <w:sz w:val="21"/>
                <w:szCs w:val="21"/>
                <w:lang w:val="en-US" w:eastAsia="zh-CN"/>
              </w:rPr>
              <w:t>加工日期</w:t>
            </w:r>
            <w:r>
              <w:rPr>
                <w:rFonts w:hint="eastAsia" w:ascii="宋体" w:hAnsi="宋体"/>
                <w:sz w:val="21"/>
                <w:szCs w:val="21"/>
              </w:rPr>
              <w:t>；</w:t>
            </w:r>
          </w:p>
          <w:p>
            <w:pPr>
              <w:spacing w:line="400" w:lineRule="exact"/>
              <w:ind w:firstLine="420" w:firstLineChars="200"/>
              <w:rPr>
                <w:rFonts w:hint="eastAsia" w:ascii="宋体" w:hAnsi="宋体"/>
                <w:sz w:val="21"/>
                <w:szCs w:val="21"/>
              </w:rPr>
            </w:pPr>
            <w:r>
              <w:rPr>
                <w:rFonts w:hint="eastAsia" w:ascii="宋体" w:hAnsi="宋体"/>
                <w:sz w:val="21"/>
                <w:szCs w:val="21"/>
              </w:rPr>
              <w:t>产品型号、检验员、数量等；</w:t>
            </w:r>
          </w:p>
          <w:p>
            <w:pPr>
              <w:spacing w:line="400" w:lineRule="exact"/>
              <w:ind w:firstLine="420" w:firstLineChars="200"/>
              <w:jc w:val="left"/>
              <w:rPr>
                <w:rFonts w:hint="eastAsia" w:ascii="宋体" w:hAnsi="宋体"/>
                <w:sz w:val="21"/>
                <w:szCs w:val="21"/>
                <w:highlight w:val="none"/>
              </w:rPr>
            </w:pPr>
            <w:r>
              <w:rPr>
                <w:rFonts w:hint="eastAsia" w:ascii="宋体" w:hAnsi="宋体"/>
                <w:sz w:val="21"/>
                <w:szCs w:val="21"/>
                <w:lang w:val="en-US" w:eastAsia="zh-CN"/>
              </w:rPr>
              <w:t>2</w:t>
            </w:r>
            <w:r>
              <w:rPr>
                <w:rFonts w:hint="eastAsia" w:ascii="宋体" w:hAnsi="宋体"/>
                <w:sz w:val="21"/>
                <w:szCs w:val="21"/>
              </w:rPr>
              <w:t>、在原料仓库，各种原材料，按名称进行分类放置，有明确的标识。</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vAlign w:val="top"/>
          </w:tcPr>
          <w:p>
            <w:pPr>
              <w:rPr>
                <w:rFonts w:hint="eastAsia" w:ascii="宋体" w:hAnsi="宋体" w:cs="宋体"/>
                <w:sz w:val="21"/>
                <w:szCs w:val="21"/>
              </w:rPr>
            </w:pPr>
            <w:r>
              <w:rPr>
                <w:rFonts w:hint="eastAsia" w:ascii="宋体" w:hAnsi="宋体" w:cs="宋体"/>
                <w:sz w:val="21"/>
                <w:szCs w:val="21"/>
              </w:rPr>
              <w:t>顾客或外部供方的财产</w:t>
            </w:r>
          </w:p>
        </w:tc>
        <w:tc>
          <w:tcPr>
            <w:tcW w:w="960" w:type="dxa"/>
            <w:vAlign w:val="top"/>
          </w:tcPr>
          <w:p>
            <w:pPr>
              <w:spacing w:line="400" w:lineRule="atLeast"/>
              <w:ind w:right="-158" w:rightChars="-75"/>
              <w:rPr>
                <w:rFonts w:hint="eastAsia" w:ascii="宋体" w:hAnsi="宋体" w:cs="宋体"/>
                <w:sz w:val="21"/>
                <w:szCs w:val="21"/>
              </w:rPr>
            </w:pPr>
            <w:r>
              <w:rPr>
                <w:rFonts w:hint="eastAsia" w:ascii="宋体" w:hAnsi="宋体" w:cs="宋体"/>
                <w:sz w:val="21"/>
                <w:szCs w:val="21"/>
              </w:rPr>
              <w:t>Q8.5.3</w:t>
            </w:r>
          </w:p>
          <w:p>
            <w:pPr>
              <w:adjustRightInd w:val="0"/>
              <w:snapToGrid w:val="0"/>
              <w:jc w:val="center"/>
              <w:rPr>
                <w:rFonts w:hint="eastAsia" w:ascii="宋体" w:hAnsi="宋体" w:cs="新宋体"/>
                <w:sz w:val="21"/>
                <w:szCs w:val="21"/>
              </w:rPr>
            </w:pPr>
          </w:p>
        </w:tc>
        <w:tc>
          <w:tcPr>
            <w:tcW w:w="10532" w:type="dxa"/>
            <w:vAlign w:val="top"/>
          </w:tcPr>
          <w:p>
            <w:pPr>
              <w:widowControl/>
              <w:spacing w:line="400" w:lineRule="exact"/>
              <w:ind w:firstLine="420" w:firstLineChars="200"/>
              <w:rPr>
                <w:rFonts w:hint="eastAsia" w:ascii="宋体" w:hAnsi="宋体" w:cs="宋体"/>
                <w:sz w:val="21"/>
                <w:szCs w:val="21"/>
              </w:rPr>
            </w:pPr>
            <w:r>
              <w:rPr>
                <w:rFonts w:hint="eastAsia" w:ascii="宋体" w:hAnsi="宋体" w:cs="宋体"/>
                <w:sz w:val="21"/>
                <w:szCs w:val="21"/>
              </w:rPr>
              <w:t>查，公司对顾客财产的管理要求。</w:t>
            </w:r>
          </w:p>
          <w:p>
            <w:pPr>
              <w:spacing w:line="400" w:lineRule="exact"/>
              <w:ind w:firstLine="420" w:firstLineChars="200"/>
              <w:rPr>
                <w:rFonts w:hint="eastAsia" w:ascii="宋体" w:hAnsi="宋体" w:eastAsia="宋体" w:cs="宋体"/>
                <w:sz w:val="21"/>
                <w:szCs w:val="21"/>
                <w:lang w:val="en-US" w:eastAsia="zh-CN"/>
              </w:rPr>
            </w:pPr>
            <w:r>
              <w:rPr>
                <w:rFonts w:hint="eastAsia" w:ascii="宋体" w:hAnsi="宋体" w:cs="宋体"/>
                <w:sz w:val="21"/>
                <w:szCs w:val="21"/>
              </w:rPr>
              <w:t>询问部门负责人，公司的顾客财产主要为</w:t>
            </w:r>
            <w:r>
              <w:rPr>
                <w:rFonts w:hint="eastAsia" w:ascii="宋体" w:hAnsi="宋体" w:cs="宋体"/>
                <w:sz w:val="21"/>
                <w:szCs w:val="21"/>
                <w:lang w:eastAsia="zh-CN"/>
              </w:rPr>
              <w:t>顾客提供的</w:t>
            </w:r>
            <w:r>
              <w:rPr>
                <w:rFonts w:hint="eastAsia" w:ascii="宋体" w:hAnsi="宋体" w:cs="宋体"/>
                <w:sz w:val="21"/>
                <w:szCs w:val="21"/>
                <w:lang w:val="en-US" w:eastAsia="zh-CN"/>
              </w:rPr>
              <w:t>样件</w:t>
            </w:r>
            <w:r>
              <w:rPr>
                <w:rFonts w:hint="eastAsia" w:ascii="宋体" w:hAnsi="宋体" w:cs="宋体"/>
                <w:sz w:val="21"/>
                <w:szCs w:val="21"/>
                <w:lang w:eastAsia="zh-CN"/>
              </w:rPr>
              <w:t>、</w:t>
            </w:r>
            <w:r>
              <w:rPr>
                <w:rFonts w:hint="eastAsia" w:ascii="宋体" w:hAnsi="宋体" w:cs="宋体"/>
                <w:sz w:val="21"/>
                <w:szCs w:val="21"/>
                <w:lang w:val="en-US" w:eastAsia="zh-CN"/>
              </w:rPr>
              <w:t>图纸</w:t>
            </w:r>
            <w:r>
              <w:rPr>
                <w:rFonts w:hint="eastAsia" w:ascii="宋体" w:hAnsi="宋体" w:cs="宋体"/>
                <w:sz w:val="21"/>
                <w:szCs w:val="21"/>
                <w:lang w:eastAsia="zh-CN"/>
              </w:rPr>
              <w:t>、</w:t>
            </w:r>
            <w:r>
              <w:rPr>
                <w:rFonts w:hint="eastAsia" w:ascii="宋体" w:hAnsi="宋体" w:cs="宋体"/>
                <w:sz w:val="21"/>
                <w:szCs w:val="21"/>
              </w:rPr>
              <w:t>顾客信息</w:t>
            </w:r>
            <w:r>
              <w:rPr>
                <w:rFonts w:hint="eastAsia" w:ascii="宋体" w:hAnsi="宋体" w:cs="宋体"/>
                <w:sz w:val="21"/>
                <w:szCs w:val="21"/>
                <w:lang w:eastAsia="zh-CN"/>
              </w:rPr>
              <w:t>等</w:t>
            </w:r>
            <w:r>
              <w:rPr>
                <w:rFonts w:hint="eastAsia" w:ascii="宋体" w:hAnsi="宋体" w:cs="宋体"/>
                <w:sz w:val="21"/>
                <w:szCs w:val="21"/>
              </w:rPr>
              <w:t>公司对顾客财产进行了登记管理。</w:t>
            </w:r>
          </w:p>
          <w:p>
            <w:pPr>
              <w:spacing w:line="400" w:lineRule="exact"/>
              <w:ind w:firstLine="420" w:firstLineChars="200"/>
              <w:rPr>
                <w:rFonts w:hint="eastAsia" w:ascii="宋体" w:hAnsi="宋体"/>
                <w:sz w:val="21"/>
                <w:szCs w:val="21"/>
              </w:rPr>
            </w:pPr>
            <w:r>
              <w:rPr>
                <w:rFonts w:hint="eastAsia" w:ascii="宋体" w:hAnsi="宋体" w:cs="宋体"/>
                <w:sz w:val="21"/>
                <w:szCs w:val="21"/>
              </w:rPr>
              <w:t>现场查看，顾客财产管理基本受控。</w:t>
            </w:r>
          </w:p>
        </w:tc>
        <w:tc>
          <w:tcPr>
            <w:tcW w:w="1057"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防护</w:t>
            </w:r>
          </w:p>
        </w:tc>
        <w:tc>
          <w:tcPr>
            <w:tcW w:w="960" w:type="dxa"/>
            <w:vAlign w:val="top"/>
          </w:tcPr>
          <w:p>
            <w:pPr>
              <w:adjustRightInd w:val="0"/>
              <w:snapToGrid w:val="0"/>
              <w:jc w:val="center"/>
              <w:rPr>
                <w:rFonts w:hint="eastAsia" w:ascii="宋体" w:hAnsi="宋体" w:cs="新宋体"/>
                <w:sz w:val="21"/>
                <w:szCs w:val="21"/>
              </w:rPr>
            </w:pPr>
            <w:r>
              <w:rPr>
                <w:rFonts w:hint="eastAsia" w:ascii="宋体" w:hAnsi="宋体" w:cs="宋体"/>
                <w:sz w:val="21"/>
                <w:szCs w:val="21"/>
              </w:rPr>
              <w:t>Q8.5.4</w:t>
            </w: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sz w:val="21"/>
                <w:szCs w:val="21"/>
              </w:rPr>
              <w:t>查，公司文件，对产品的防护进行了要求，主要为产品在加工、储运</w:t>
            </w:r>
            <w:r>
              <w:rPr>
                <w:rFonts w:hint="eastAsia" w:ascii="宋体" w:hAnsi="宋体"/>
                <w:sz w:val="21"/>
                <w:szCs w:val="21"/>
                <w:lang w:eastAsia="zh-CN"/>
              </w:rPr>
              <w:t>和运输交付</w:t>
            </w:r>
            <w:r>
              <w:rPr>
                <w:rFonts w:hint="eastAsia" w:ascii="宋体" w:hAnsi="宋体"/>
                <w:sz w:val="21"/>
                <w:szCs w:val="21"/>
              </w:rPr>
              <w:t>过程的防护。</w:t>
            </w:r>
          </w:p>
          <w:p>
            <w:pPr>
              <w:spacing w:line="400" w:lineRule="exact"/>
              <w:ind w:firstLine="420" w:firstLineChars="200"/>
              <w:jc w:val="left"/>
              <w:rPr>
                <w:rFonts w:hint="eastAsia" w:ascii="宋体" w:hAnsi="宋体"/>
                <w:sz w:val="21"/>
                <w:szCs w:val="21"/>
              </w:rPr>
            </w:pPr>
            <w:r>
              <w:rPr>
                <w:rFonts w:hint="eastAsia" w:ascii="宋体" w:hAnsi="宋体"/>
                <w:sz w:val="21"/>
                <w:szCs w:val="21"/>
              </w:rPr>
              <w:t>车间现场观察:</w:t>
            </w:r>
          </w:p>
          <w:p>
            <w:pPr>
              <w:spacing w:line="400" w:lineRule="exact"/>
              <w:ind w:firstLine="382" w:firstLineChars="182"/>
              <w:jc w:val="left"/>
              <w:rPr>
                <w:rFonts w:hint="eastAsia" w:ascii="宋体" w:hAnsi="宋体"/>
                <w:sz w:val="21"/>
                <w:szCs w:val="21"/>
              </w:rPr>
            </w:pPr>
            <w:r>
              <w:rPr>
                <w:rFonts w:hint="eastAsia" w:ascii="宋体" w:hAnsi="宋体"/>
                <w:sz w:val="21"/>
                <w:szCs w:val="21"/>
              </w:rPr>
              <w:t>1. 转运：所有</w:t>
            </w:r>
            <w:r>
              <w:rPr>
                <w:rFonts w:hint="eastAsia" w:ascii="宋体" w:hAnsi="宋体"/>
                <w:sz w:val="21"/>
                <w:szCs w:val="21"/>
                <w:lang w:val="en-US" w:eastAsia="zh-CN"/>
              </w:rPr>
              <w:t>物</w:t>
            </w:r>
            <w:r>
              <w:rPr>
                <w:rFonts w:hint="eastAsia" w:ascii="宋体" w:hAnsi="宋体"/>
                <w:sz w:val="21"/>
                <w:szCs w:val="21"/>
              </w:rPr>
              <w:t>料转运过程中均有防护，公司的</w:t>
            </w:r>
            <w:r>
              <w:rPr>
                <w:rFonts w:hint="eastAsia" w:ascii="宋体" w:hAnsi="宋体"/>
                <w:sz w:val="21"/>
                <w:szCs w:val="21"/>
                <w:lang w:val="en-US" w:eastAsia="zh-CN"/>
              </w:rPr>
              <w:t>物</w:t>
            </w:r>
            <w:r>
              <w:rPr>
                <w:rFonts w:hint="eastAsia" w:ascii="宋体" w:hAnsi="宋体"/>
                <w:sz w:val="21"/>
                <w:szCs w:val="21"/>
              </w:rPr>
              <w:t>料</w:t>
            </w:r>
            <w:r>
              <w:rPr>
                <w:rFonts w:hint="eastAsia" w:ascii="宋体" w:hAnsi="宋体"/>
                <w:sz w:val="21"/>
                <w:szCs w:val="21"/>
                <w:lang w:val="en-US" w:eastAsia="zh-CN"/>
              </w:rPr>
              <w:t>根据零件的大小、重量</w:t>
            </w:r>
            <w:r>
              <w:rPr>
                <w:rFonts w:hint="eastAsia" w:ascii="宋体" w:hAnsi="宋体"/>
                <w:sz w:val="21"/>
                <w:szCs w:val="21"/>
              </w:rPr>
              <w:t>采用</w:t>
            </w:r>
            <w:r>
              <w:rPr>
                <w:rFonts w:hint="eastAsia" w:ascii="宋体" w:hAnsi="宋体"/>
                <w:sz w:val="21"/>
                <w:szCs w:val="21"/>
                <w:lang w:val="en-US" w:eastAsia="zh-CN"/>
              </w:rPr>
              <w:t>塑料箱、铁皮箱</w:t>
            </w:r>
            <w:r>
              <w:rPr>
                <w:rFonts w:hint="eastAsia" w:ascii="宋体" w:hAnsi="宋体"/>
                <w:sz w:val="21"/>
                <w:szCs w:val="21"/>
              </w:rPr>
              <w:t>进行盛放</w:t>
            </w:r>
            <w:r>
              <w:rPr>
                <w:rFonts w:hint="eastAsia" w:ascii="宋体" w:hAnsi="宋体"/>
                <w:sz w:val="21"/>
                <w:szCs w:val="21"/>
                <w:lang w:eastAsia="zh-CN"/>
              </w:rPr>
              <w:t>、</w:t>
            </w:r>
            <w:r>
              <w:rPr>
                <w:rFonts w:hint="eastAsia" w:ascii="宋体" w:hAnsi="宋体"/>
                <w:sz w:val="21"/>
                <w:szCs w:val="21"/>
                <w:lang w:val="en-US" w:eastAsia="zh-CN"/>
              </w:rPr>
              <w:t>转运，</w:t>
            </w:r>
            <w:r>
              <w:rPr>
                <w:rFonts w:hint="eastAsia" w:ascii="宋体" w:hAnsi="宋体"/>
                <w:sz w:val="21"/>
                <w:szCs w:val="21"/>
              </w:rPr>
              <w:t>在生产过程中各种产品均采用盛具进行盛放，防护基本到位。</w:t>
            </w:r>
          </w:p>
          <w:p>
            <w:pPr>
              <w:spacing w:line="400" w:lineRule="exact"/>
              <w:ind w:firstLine="382" w:firstLineChars="182"/>
              <w:jc w:val="left"/>
              <w:rPr>
                <w:rFonts w:hint="eastAsia" w:ascii="宋体" w:hAnsi="宋体"/>
                <w:sz w:val="21"/>
                <w:szCs w:val="21"/>
              </w:rPr>
            </w:pPr>
            <w:r>
              <w:rPr>
                <w:rFonts w:hint="eastAsia" w:ascii="宋体" w:hAnsi="宋体"/>
                <w:sz w:val="21"/>
                <w:szCs w:val="21"/>
              </w:rPr>
              <w:t>2. 包装：</w:t>
            </w:r>
            <w:r>
              <w:rPr>
                <w:rFonts w:hint="eastAsia" w:ascii="宋体" w:hAnsi="宋体"/>
                <w:sz w:val="21"/>
                <w:szCs w:val="21"/>
                <w:lang w:val="en-US" w:eastAsia="zh-CN"/>
              </w:rPr>
              <w:t>根据客户和零件性质采</w:t>
            </w:r>
            <w:r>
              <w:rPr>
                <w:rFonts w:hint="eastAsia" w:ascii="宋体" w:hAnsi="宋体"/>
                <w:sz w:val="21"/>
                <w:szCs w:val="21"/>
              </w:rPr>
              <w:t>用</w:t>
            </w:r>
            <w:r>
              <w:rPr>
                <w:rFonts w:hint="eastAsia" w:ascii="宋体" w:hAnsi="宋体"/>
                <w:sz w:val="21"/>
                <w:szCs w:val="21"/>
                <w:lang w:val="en-US" w:eastAsia="zh-CN"/>
              </w:rPr>
              <w:t>塑料袋、纸箱</w:t>
            </w:r>
            <w:r>
              <w:rPr>
                <w:rFonts w:hint="eastAsia" w:ascii="宋体" w:hAnsi="宋体"/>
                <w:sz w:val="21"/>
                <w:szCs w:val="21"/>
              </w:rPr>
              <w:t>包装，防护效果较好；</w:t>
            </w:r>
          </w:p>
          <w:p>
            <w:pPr>
              <w:spacing w:line="400" w:lineRule="exact"/>
              <w:ind w:firstLine="382" w:firstLineChars="182"/>
              <w:jc w:val="left"/>
              <w:rPr>
                <w:rFonts w:hint="eastAsia" w:ascii="宋体" w:hAnsi="宋体"/>
                <w:sz w:val="21"/>
                <w:szCs w:val="21"/>
              </w:rPr>
            </w:pPr>
            <w:r>
              <w:rPr>
                <w:rFonts w:hint="eastAsia" w:ascii="宋体" w:hAnsi="宋体"/>
                <w:sz w:val="21"/>
                <w:szCs w:val="21"/>
              </w:rPr>
              <w:t>3. 运输过程管理：要求运输方进行防护，不得淋雨。</w:t>
            </w:r>
          </w:p>
          <w:p>
            <w:pPr>
              <w:spacing w:line="400" w:lineRule="exact"/>
              <w:ind w:firstLine="382" w:firstLineChars="182"/>
              <w:jc w:val="left"/>
              <w:rPr>
                <w:rFonts w:hint="eastAsia" w:ascii="宋体" w:hAnsi="宋体"/>
                <w:sz w:val="21"/>
                <w:szCs w:val="21"/>
              </w:rPr>
            </w:pPr>
            <w:r>
              <w:rPr>
                <w:rFonts w:hint="eastAsia" w:ascii="宋体" w:hAnsi="宋体"/>
                <w:sz w:val="21"/>
                <w:szCs w:val="21"/>
              </w:rPr>
              <w:t>现场查看原材料、成品，均按要求放置，防护得当。</w:t>
            </w:r>
          </w:p>
          <w:p>
            <w:pPr>
              <w:spacing w:line="400" w:lineRule="exact"/>
              <w:jc w:val="left"/>
              <w:rPr>
                <w:rFonts w:hint="eastAsia" w:ascii="宋体" w:hAnsi="宋体" w:cs="宋体"/>
                <w:sz w:val="21"/>
                <w:szCs w:val="21"/>
              </w:rPr>
            </w:pPr>
            <w:r>
              <w:rPr>
                <w:rFonts w:hint="eastAsia" w:ascii="宋体" w:hAnsi="宋体"/>
                <w:sz w:val="21"/>
                <w:szCs w:val="21"/>
              </w:rPr>
              <w:t>产品防护基本符合要求。</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400" w:lineRule="exact"/>
              <w:rPr>
                <w:rFonts w:hint="eastAsia" w:ascii="宋体" w:hAnsi="宋体" w:cs="宋体"/>
                <w:sz w:val="21"/>
                <w:szCs w:val="21"/>
              </w:rPr>
            </w:pPr>
            <w:r>
              <w:rPr>
                <w:rFonts w:hint="eastAsia" w:ascii="宋体" w:hAnsi="宋体" w:cs="宋体"/>
                <w:sz w:val="21"/>
                <w:szCs w:val="21"/>
              </w:rPr>
              <w:t>交付后活动</w:t>
            </w:r>
          </w:p>
        </w:tc>
        <w:tc>
          <w:tcPr>
            <w:tcW w:w="960" w:type="dxa"/>
            <w:vAlign w:val="top"/>
          </w:tcPr>
          <w:p>
            <w:pPr>
              <w:spacing w:line="400" w:lineRule="exact"/>
              <w:ind w:right="-158" w:rightChars="-75"/>
              <w:rPr>
                <w:rFonts w:hint="eastAsia" w:ascii="宋体" w:hAnsi="宋体" w:cs="宋体"/>
                <w:sz w:val="21"/>
                <w:szCs w:val="21"/>
              </w:rPr>
            </w:pPr>
            <w:r>
              <w:rPr>
                <w:rFonts w:hint="eastAsia" w:ascii="宋体" w:hAnsi="宋体" w:cs="宋体"/>
                <w:sz w:val="21"/>
                <w:szCs w:val="21"/>
              </w:rPr>
              <w:t>Q8.5.5</w:t>
            </w:r>
          </w:p>
          <w:p>
            <w:pPr>
              <w:adjustRightInd w:val="0"/>
              <w:snapToGrid w:val="0"/>
              <w:jc w:val="center"/>
              <w:rPr>
                <w:rFonts w:hint="eastAsia" w:ascii="宋体" w:hAnsi="宋体" w:cs="宋体"/>
                <w:sz w:val="21"/>
                <w:szCs w:val="21"/>
              </w:rPr>
            </w:pPr>
          </w:p>
        </w:tc>
        <w:tc>
          <w:tcPr>
            <w:tcW w:w="10532" w:type="dxa"/>
            <w:vAlign w:val="top"/>
          </w:tcPr>
          <w:p>
            <w:pPr>
              <w:spacing w:line="400" w:lineRule="exact"/>
              <w:ind w:firstLine="420" w:firstLineChars="200"/>
              <w:jc w:val="left"/>
              <w:rPr>
                <w:rFonts w:hint="eastAsia" w:ascii="宋体" w:hAnsi="宋体"/>
                <w:sz w:val="21"/>
                <w:szCs w:val="21"/>
              </w:rPr>
            </w:pPr>
            <w:r>
              <w:rPr>
                <w:rFonts w:hint="eastAsia" w:ascii="宋体" w:hAnsi="宋体" w:cs="宋体"/>
                <w:sz w:val="21"/>
                <w:szCs w:val="21"/>
              </w:rPr>
              <w:t>查问，对于已经交付的产品，公司承诺：产成品交付后随时跟踪质量状况，发现问题，及时上门进行解决。</w:t>
            </w:r>
          </w:p>
          <w:p>
            <w:pPr>
              <w:spacing w:line="400" w:lineRule="exact"/>
              <w:ind w:firstLine="420" w:firstLineChars="200"/>
              <w:jc w:val="left"/>
              <w:rPr>
                <w:rFonts w:hint="eastAsia" w:ascii="宋体" w:hAnsi="宋体"/>
                <w:sz w:val="21"/>
                <w:szCs w:val="21"/>
              </w:rPr>
            </w:pPr>
            <w:r>
              <w:rPr>
                <w:rFonts w:hint="eastAsia" w:ascii="宋体" w:hAnsi="宋体"/>
                <w:sz w:val="21"/>
                <w:szCs w:val="21"/>
              </w:rPr>
              <w:t>查，公司策划了售后管理的要求。</w:t>
            </w:r>
          </w:p>
          <w:p>
            <w:pPr>
              <w:spacing w:line="400" w:lineRule="exact"/>
              <w:ind w:firstLine="420" w:firstLineChars="200"/>
              <w:jc w:val="left"/>
              <w:rPr>
                <w:rFonts w:hint="eastAsia" w:ascii="宋体" w:hAnsi="宋体" w:cs="宋体"/>
                <w:sz w:val="21"/>
                <w:szCs w:val="21"/>
                <w:lang w:val="en-US" w:eastAsia="zh-CN"/>
              </w:rPr>
            </w:pPr>
            <w:r>
              <w:rPr>
                <w:rFonts w:hint="eastAsia" w:ascii="宋体" w:hAnsi="宋体" w:cs="Arial"/>
                <w:sz w:val="21"/>
                <w:szCs w:val="21"/>
              </w:rPr>
              <w:t>20</w:t>
            </w:r>
            <w:r>
              <w:rPr>
                <w:rFonts w:hint="eastAsia" w:ascii="宋体" w:hAnsi="宋体" w:cs="Arial"/>
                <w:sz w:val="21"/>
                <w:szCs w:val="21"/>
                <w:lang w:val="en-US" w:eastAsia="zh-CN"/>
              </w:rPr>
              <w:t>21</w:t>
            </w:r>
            <w:r>
              <w:rPr>
                <w:rFonts w:hint="eastAsia" w:ascii="宋体" w:hAnsi="宋体" w:cs="Arial"/>
                <w:sz w:val="21"/>
                <w:szCs w:val="21"/>
              </w:rPr>
              <w:t>年</w:t>
            </w:r>
            <w:r>
              <w:rPr>
                <w:rFonts w:hint="eastAsia" w:ascii="宋体" w:hAnsi="宋体" w:cs="Arial"/>
                <w:sz w:val="21"/>
                <w:szCs w:val="21"/>
                <w:lang w:val="en-US" w:eastAsia="zh-CN"/>
              </w:rPr>
              <w:t>3月17日</w:t>
            </w:r>
            <w:r>
              <w:rPr>
                <w:rFonts w:hint="eastAsia"/>
              </w:rPr>
              <w:t>重庆华数机器人有限公司</w:t>
            </w:r>
            <w:r>
              <w:rPr>
                <w:rFonts w:hint="eastAsia" w:ascii="宋体" w:hAnsi="宋体" w:cs="Arial"/>
                <w:sz w:val="21"/>
                <w:szCs w:val="21"/>
              </w:rPr>
              <w:t>反馈</w:t>
            </w:r>
            <w:r>
              <w:rPr>
                <w:rFonts w:hint="eastAsia" w:ascii="宋体" w:hAnsi="宋体" w:cs="Arial"/>
                <w:sz w:val="21"/>
                <w:szCs w:val="21"/>
                <w:lang w:val="en-US" w:eastAsia="zh-CN"/>
              </w:rPr>
              <w:t>激调二锁圈PH值低不合格</w:t>
            </w:r>
            <w:r>
              <w:rPr>
                <w:rFonts w:hint="eastAsia" w:ascii="宋体" w:hAnsi="宋体" w:cs="宋体"/>
                <w:sz w:val="21"/>
                <w:szCs w:val="21"/>
                <w:lang w:eastAsia="zh-CN"/>
              </w:rPr>
              <w:t>，</w:t>
            </w:r>
            <w:r>
              <w:rPr>
                <w:rFonts w:hint="eastAsia" w:ascii="宋体" w:hAnsi="宋体" w:cs="宋体"/>
                <w:sz w:val="21"/>
                <w:szCs w:val="21"/>
                <w:lang w:val="en-US" w:eastAsia="zh-CN"/>
              </w:rPr>
              <w:t>公司相关部门对此问题进行了原因分析，有具体的整改措施，规定责任人，完成日期。</w:t>
            </w:r>
          </w:p>
          <w:p>
            <w:pPr>
              <w:spacing w:line="400" w:lineRule="exact"/>
              <w:ind w:firstLine="420" w:firstLineChars="200"/>
              <w:jc w:val="left"/>
              <w:rPr>
                <w:rFonts w:hint="eastAsia" w:ascii="宋体" w:hAnsi="宋体"/>
                <w:sz w:val="21"/>
                <w:szCs w:val="21"/>
              </w:rPr>
            </w:pPr>
            <w:r>
              <w:rPr>
                <w:rFonts w:hint="eastAsia" w:ascii="宋体" w:hAnsi="宋体" w:cs="宋体"/>
                <w:sz w:val="21"/>
                <w:szCs w:val="21"/>
                <w:lang w:val="en-US" w:eastAsia="zh-CN"/>
              </w:rPr>
              <w:t>整个质量整改措施计划可行，得到客户的认同。</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更改控制</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8.5.6</w:t>
            </w:r>
          </w:p>
        </w:tc>
        <w:tc>
          <w:tcPr>
            <w:tcW w:w="10532" w:type="dxa"/>
            <w:vAlign w:val="top"/>
          </w:tcPr>
          <w:p>
            <w:pPr>
              <w:spacing w:line="400" w:lineRule="exact"/>
              <w:ind w:firstLine="420" w:firstLineChars="200"/>
              <w:rPr>
                <w:rFonts w:ascii="宋体" w:hAnsi="宋体"/>
                <w:sz w:val="21"/>
                <w:szCs w:val="21"/>
              </w:rPr>
            </w:pPr>
            <w:r>
              <w:rPr>
                <w:rFonts w:hint="eastAsia" w:ascii="宋体" w:hAnsi="宋体"/>
                <w:sz w:val="21"/>
                <w:szCs w:val="21"/>
              </w:rPr>
              <w:t>查，公司对服务实现过程的更改策划了管理要求。主要包括：</w:t>
            </w:r>
            <w:r>
              <w:rPr>
                <w:rFonts w:hint="eastAsia" w:ascii="宋体" w:hAnsi="宋体"/>
                <w:sz w:val="21"/>
                <w:szCs w:val="21"/>
                <w:lang w:eastAsia="zh-CN"/>
              </w:rPr>
              <w:t>技术要求、合同</w:t>
            </w:r>
            <w:r>
              <w:rPr>
                <w:rFonts w:hint="eastAsia" w:ascii="宋体" w:hAnsi="宋体"/>
                <w:sz w:val="21"/>
                <w:szCs w:val="21"/>
              </w:rPr>
              <w:t>信息更改等。</w:t>
            </w:r>
          </w:p>
          <w:p>
            <w:pPr>
              <w:spacing w:line="400" w:lineRule="exact"/>
              <w:ind w:firstLine="420" w:firstLineChars="200"/>
              <w:rPr>
                <w:rFonts w:ascii="宋体" w:hAnsi="宋体"/>
                <w:sz w:val="21"/>
                <w:szCs w:val="21"/>
              </w:rPr>
            </w:pPr>
            <w:r>
              <w:rPr>
                <w:rFonts w:hint="eastAsia" w:ascii="宋体" w:hAnsi="宋体"/>
                <w:sz w:val="21"/>
                <w:szCs w:val="21"/>
              </w:rPr>
              <w:t>现场查，公司对于更改信息的管理，均为重新发放更改文件，并回收作废的文件。</w:t>
            </w:r>
          </w:p>
          <w:p>
            <w:pPr>
              <w:spacing w:line="400" w:lineRule="exact"/>
              <w:ind w:firstLine="420" w:firstLineChars="200"/>
              <w:rPr>
                <w:rFonts w:ascii="宋体" w:hAnsi="宋体"/>
                <w:sz w:val="21"/>
                <w:szCs w:val="21"/>
              </w:rPr>
            </w:pPr>
            <w:r>
              <w:rPr>
                <w:rFonts w:hint="eastAsia" w:ascii="宋体" w:hAnsi="宋体"/>
                <w:sz w:val="21"/>
                <w:szCs w:val="21"/>
              </w:rPr>
              <w:t>查，对于</w:t>
            </w:r>
            <w:r>
              <w:rPr>
                <w:rFonts w:hint="eastAsia" w:ascii="宋体" w:hAnsi="宋体"/>
                <w:sz w:val="21"/>
                <w:szCs w:val="21"/>
                <w:lang w:eastAsia="zh-CN"/>
              </w:rPr>
              <w:t>要求</w:t>
            </w:r>
            <w:r>
              <w:rPr>
                <w:rFonts w:hint="eastAsia" w:ascii="宋体" w:hAnsi="宋体"/>
                <w:sz w:val="21"/>
                <w:szCs w:val="21"/>
              </w:rPr>
              <w:t>、信息等更改，必须经过评审，确认能满足要求后方能进行，具体按文件管理要求。</w:t>
            </w:r>
          </w:p>
          <w:p>
            <w:pPr>
              <w:spacing w:line="400" w:lineRule="exact"/>
              <w:ind w:firstLine="420" w:firstLineChars="200"/>
              <w:rPr>
                <w:rFonts w:hint="eastAsia" w:ascii="宋体" w:hAnsi="宋体" w:cs="宋体"/>
                <w:sz w:val="21"/>
                <w:szCs w:val="21"/>
                <w:lang w:val="en-US" w:eastAsia="zh-CN"/>
              </w:rPr>
            </w:pPr>
            <w:r>
              <w:rPr>
                <w:rFonts w:hint="eastAsia" w:ascii="宋体" w:hAnsi="宋体"/>
                <w:sz w:val="21"/>
                <w:szCs w:val="21"/>
              </w:rPr>
              <w:t>查，近期暂无变更的情况。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both"/>
              <w:rPr>
                <w:rFonts w:hint="eastAsia" w:ascii="宋体" w:hAnsi="宋体" w:cs="宋体"/>
                <w:sz w:val="21"/>
                <w:szCs w:val="21"/>
              </w:rPr>
            </w:pPr>
            <w:r>
              <w:rPr>
                <w:rFonts w:hint="eastAsia" w:ascii="宋体" w:hAnsi="宋体" w:cs="新宋体"/>
                <w:sz w:val="21"/>
                <w:szCs w:val="21"/>
              </w:rPr>
              <w:t>产品和服务放行</w:t>
            </w:r>
          </w:p>
        </w:tc>
        <w:tc>
          <w:tcPr>
            <w:tcW w:w="9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highlight w:val="none"/>
                <w:lang w:val="en-US" w:eastAsia="zh-CN"/>
              </w:rPr>
              <w:t>Q</w:t>
            </w:r>
            <w:r>
              <w:rPr>
                <w:rFonts w:hint="eastAsia" w:ascii="宋体" w:hAnsi="宋体" w:cs="宋体"/>
                <w:sz w:val="21"/>
                <w:szCs w:val="21"/>
                <w:highlight w:val="none"/>
              </w:rPr>
              <w:t>8.</w:t>
            </w:r>
            <w:r>
              <w:rPr>
                <w:rFonts w:hint="eastAsia" w:ascii="宋体" w:hAnsi="宋体" w:cs="宋体"/>
                <w:sz w:val="21"/>
                <w:szCs w:val="21"/>
                <w:highlight w:val="none"/>
                <w:lang w:val="en-US" w:eastAsia="zh-CN"/>
              </w:rPr>
              <w:t>6</w:t>
            </w:r>
          </w:p>
        </w:tc>
        <w:tc>
          <w:tcPr>
            <w:tcW w:w="10532" w:type="dxa"/>
            <w:vAlign w:val="top"/>
          </w:tcPr>
          <w:p>
            <w:pPr>
              <w:rPr>
                <w:rFonts w:ascii="宋体" w:hAnsi="宋体"/>
                <w:sz w:val="21"/>
                <w:szCs w:val="21"/>
                <w:highlight w:val="none"/>
              </w:rPr>
            </w:pPr>
            <w:r>
              <w:rPr>
                <w:rFonts w:hint="eastAsia" w:ascii="宋体" w:hAnsi="宋体"/>
                <w:sz w:val="21"/>
                <w:szCs w:val="21"/>
                <w:highlight w:val="none"/>
              </w:rPr>
              <w:t>公司为验证产品和服务的要求是否得到满足对需实施监视和检验的阶段、过程、项目及记录等予以规定，查见公司检验规范规定了原材料、生产过程、成品出厂所有产品的检验方法、标准。</w:t>
            </w:r>
          </w:p>
          <w:p>
            <w:pPr>
              <w:rPr>
                <w:rFonts w:hint="eastAsia" w:ascii="宋体" w:hAnsi="宋体"/>
                <w:sz w:val="21"/>
                <w:szCs w:val="21"/>
                <w:highlight w:val="none"/>
              </w:rPr>
            </w:pPr>
            <w:r>
              <w:rPr>
                <w:rFonts w:hint="eastAsia" w:ascii="宋体" w:hAnsi="宋体"/>
                <w:sz w:val="21"/>
                <w:szCs w:val="21"/>
                <w:highlight w:val="none"/>
              </w:rPr>
              <w:t>◆公司对特殊放行或紧急放行情况予以界定，原则上，一般情况下不许特殊放行或紧急放行；若特殊情况下，要实施紧急放行时，一定要得到</w:t>
            </w:r>
            <w:r>
              <w:rPr>
                <w:rFonts w:hint="eastAsia" w:ascii="宋体" w:hAnsi="宋体"/>
                <w:sz w:val="21"/>
                <w:szCs w:val="21"/>
                <w:highlight w:val="none"/>
                <w:lang w:val="en-US" w:eastAsia="zh-CN"/>
              </w:rPr>
              <w:t>质量</w:t>
            </w:r>
            <w:r>
              <w:rPr>
                <w:rFonts w:hint="eastAsia" w:ascii="宋体" w:hAnsi="宋体"/>
                <w:sz w:val="21"/>
                <w:szCs w:val="21"/>
                <w:highlight w:val="none"/>
              </w:rPr>
              <w:t>部长许可、公司总经理批准，适用时得到顾客的批准后方可实施。体系运行至今尚未发生特殊放行或紧急放行的情况。</w:t>
            </w:r>
          </w:p>
          <w:p>
            <w:pPr>
              <w:rPr>
                <w:rFonts w:hint="eastAsia" w:ascii="宋体" w:hAnsi="宋体"/>
                <w:sz w:val="21"/>
                <w:szCs w:val="21"/>
                <w:highlight w:val="none"/>
              </w:rPr>
            </w:pPr>
            <w:r>
              <w:rPr>
                <w:rFonts w:hint="eastAsia" w:ascii="宋体" w:hAnsi="宋体"/>
                <w:sz w:val="21"/>
                <w:szCs w:val="21"/>
                <w:highlight w:val="none"/>
              </w:rPr>
              <w:t>◆公司明确对各阶段产品和服务的放行均须实施必要的记录并保留。详见如下输入、过程及输出检验证据抽样</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零部件</w:t>
            </w:r>
            <w:r>
              <w:rPr>
                <w:rFonts w:hint="eastAsia" w:ascii="宋体" w:hAnsi="宋体"/>
                <w:sz w:val="21"/>
                <w:szCs w:val="21"/>
                <w:highlight w:val="none"/>
              </w:rPr>
              <w:t>检验</w:t>
            </w:r>
            <w:r>
              <w:rPr>
                <w:rFonts w:hint="eastAsia" w:ascii="宋体" w:hAnsi="宋体"/>
                <w:sz w:val="21"/>
                <w:szCs w:val="21"/>
                <w:highlight w:val="none"/>
                <w:lang w:val="en-US" w:eastAsia="zh-CN"/>
              </w:rPr>
              <w:t>结果报告单</w:t>
            </w:r>
            <w:r>
              <w:rPr>
                <w:rFonts w:hint="eastAsia" w:ascii="宋体" w:hAnsi="宋体"/>
                <w:sz w:val="21"/>
                <w:szCs w:val="21"/>
                <w:highlight w:val="none"/>
              </w:rPr>
              <w:t>》</w:t>
            </w:r>
          </w:p>
          <w:p>
            <w:pPr>
              <w:numPr>
                <w:ilvl w:val="0"/>
                <w:numId w:val="5"/>
              </w:numPr>
              <w:rPr>
                <w:rFonts w:hint="default" w:ascii="宋体" w:hAnsi="宋体"/>
                <w:sz w:val="21"/>
                <w:szCs w:val="21"/>
                <w:highlight w:val="none"/>
                <w:lang w:val="en-US"/>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铝板</w:t>
            </w:r>
          </w:p>
          <w:p>
            <w:pPr>
              <w:numPr>
                <w:ilvl w:val="0"/>
                <w:numId w:val="0"/>
              </w:numPr>
              <w:ind w:leftChars="0"/>
              <w:rPr>
                <w:rFonts w:hint="default" w:ascii="宋体" w:hAnsi="宋体" w:eastAsia="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重庆祥泽金属制品有限公司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5件</w:t>
            </w:r>
          </w:p>
          <w:p>
            <w:pPr>
              <w:rPr>
                <w:rFonts w:hint="eastAsia" w:ascii="宋体" w:hAnsi="宋体"/>
                <w:sz w:val="18"/>
                <w:szCs w:val="18"/>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18"/>
                <w:szCs w:val="18"/>
                <w:highlight w:val="none"/>
              </w:rPr>
              <w:t xml:space="preserve">  </w:t>
            </w:r>
          </w:p>
          <w:p>
            <w:pPr>
              <w:rPr>
                <w:rFonts w:hint="default" w:ascii="宋体" w:hAnsi="宋体"/>
                <w:sz w:val="21"/>
                <w:szCs w:val="21"/>
                <w:highlight w:val="none"/>
                <w:lang w:val="en-US"/>
              </w:rPr>
            </w:pPr>
            <w:r>
              <w:rPr>
                <w:rFonts w:hint="eastAsia" w:ascii="宋体" w:hAnsi="宋体"/>
                <w:sz w:val="21"/>
                <w:szCs w:val="21"/>
                <w:highlight w:val="none"/>
                <w:lang w:val="en-US" w:eastAsia="zh-CN"/>
              </w:rPr>
              <w:t>抽查数量：1件</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3</w:t>
            </w:r>
            <w:r>
              <w:rPr>
                <w:rFonts w:hint="eastAsia"/>
                <w:sz w:val="21"/>
                <w:szCs w:val="21"/>
                <w:highlight w:val="none"/>
              </w:rPr>
              <w:t>.</w:t>
            </w:r>
            <w:r>
              <w:rPr>
                <w:rFonts w:hint="eastAsia"/>
                <w:sz w:val="21"/>
                <w:szCs w:val="21"/>
                <w:highlight w:val="none"/>
                <w:lang w:val="en-US" w:eastAsia="zh-CN"/>
              </w:rPr>
              <w:t>4</w:t>
            </w: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Cr12板料</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重庆市怀川金属制品有限公司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抽查数量：1件</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default"/>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12</w:t>
            </w: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Q235棒料</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重庆市怀川金属制品有限公司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抽查数量：2件</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2</w:t>
            </w: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45#光板</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重庆市怀川金属制品有限公司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1件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抽查数量：1件</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9</w:t>
            </w:r>
          </w:p>
          <w:p>
            <w:pPr>
              <w:rPr>
                <w:rFonts w:hint="eastAsia"/>
                <w:sz w:val="21"/>
                <w:szCs w:val="21"/>
                <w:highlight w:val="none"/>
                <w:lang w:val="en-US" w:eastAsia="zh-CN"/>
              </w:rPr>
            </w:pPr>
          </w:p>
          <w:p>
            <w:pPr>
              <w:rPr>
                <w:rFonts w:hint="eastAsia"/>
                <w:sz w:val="21"/>
                <w:szCs w:val="21"/>
                <w:highlight w:val="none"/>
                <w:lang w:val="en-US" w:eastAsia="zh-CN"/>
              </w:rPr>
            </w:pPr>
          </w:p>
          <w:p>
            <w:pPr>
              <w:numPr>
                <w:ilvl w:val="0"/>
                <w:numId w:val="5"/>
              </w:numPr>
              <w:rPr>
                <w:rFonts w:hint="eastAsia" w:ascii="宋体" w:hAnsi="宋体"/>
                <w:sz w:val="21"/>
                <w:szCs w:val="21"/>
                <w:highlight w:val="none"/>
              </w:rPr>
            </w:pPr>
            <w:r>
              <w:rPr>
                <w:rFonts w:hint="eastAsia" w:ascii="宋体" w:hAnsi="宋体"/>
                <w:sz w:val="21"/>
                <w:szCs w:val="21"/>
                <w:highlight w:val="none"/>
                <w:lang w:eastAsia="zh-CN"/>
              </w:rPr>
              <w:t>材料</w:t>
            </w:r>
            <w:r>
              <w:rPr>
                <w:rFonts w:hint="eastAsia" w:ascii="宋体" w:hAnsi="宋体"/>
                <w:sz w:val="21"/>
                <w:szCs w:val="21"/>
                <w:highlight w:val="none"/>
              </w:rPr>
              <w:t>名称：</w:t>
            </w:r>
            <w:r>
              <w:rPr>
                <w:rFonts w:hint="eastAsia" w:ascii="宋体" w:hAnsi="宋体"/>
                <w:sz w:val="21"/>
                <w:szCs w:val="21"/>
                <w:highlight w:val="none"/>
                <w:lang w:val="en-US" w:eastAsia="zh-CN"/>
              </w:rPr>
              <w:t>Cr12毛料</w:t>
            </w:r>
          </w:p>
          <w:p>
            <w:pPr>
              <w:rPr>
                <w:rFonts w:hint="default" w:ascii="宋体" w:hAnsi="宋体"/>
                <w:sz w:val="21"/>
                <w:szCs w:val="21"/>
                <w:highlight w:val="none"/>
                <w:lang w:val="en-US" w:eastAsia="zh-CN"/>
              </w:rPr>
            </w:pPr>
            <w:r>
              <w:rPr>
                <w:rFonts w:hint="eastAsia" w:ascii="宋体" w:hAnsi="宋体"/>
                <w:sz w:val="21"/>
                <w:szCs w:val="21"/>
                <w:highlight w:val="none"/>
                <w:lang w:eastAsia="zh-CN"/>
              </w:rPr>
              <w:t>供料厂家：</w:t>
            </w:r>
            <w:r>
              <w:rPr>
                <w:rFonts w:hint="eastAsia" w:ascii="宋体" w:hAnsi="宋体"/>
                <w:sz w:val="21"/>
                <w:szCs w:val="21"/>
                <w:highlight w:val="none"/>
                <w:lang w:val="en-US" w:eastAsia="zh-CN"/>
              </w:rPr>
              <w:t>重庆天烨精神制品有限公司</w:t>
            </w:r>
            <w:r>
              <w:rPr>
                <w:rFonts w:hint="eastAsia" w:ascii="宋体" w:hAnsi="宋体"/>
                <w:sz w:val="21"/>
                <w:szCs w:val="21"/>
                <w:highlight w:val="none"/>
                <w:lang w:eastAsia="zh-CN"/>
              </w:rPr>
              <w:t>、数量</w:t>
            </w:r>
            <w:r>
              <w:rPr>
                <w:rFonts w:hint="eastAsia" w:ascii="宋体" w:hAnsi="宋体"/>
                <w:sz w:val="21"/>
                <w:szCs w:val="21"/>
                <w:highlight w:val="none"/>
                <w:lang w:val="en-US" w:eastAsia="zh-CN"/>
              </w:rPr>
              <w:t>2件</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抽查数量：2件</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检验项目：</w:t>
            </w:r>
            <w:r>
              <w:rPr>
                <w:rFonts w:hint="eastAsia" w:ascii="宋体" w:hAnsi="宋体"/>
                <w:sz w:val="21"/>
                <w:szCs w:val="21"/>
                <w:highlight w:val="none"/>
                <w:lang w:val="en-US" w:eastAsia="zh-CN"/>
              </w:rPr>
              <w:t>型号规格、外观等</w:t>
            </w:r>
            <w:r>
              <w:rPr>
                <w:rFonts w:hint="eastAsia" w:ascii="宋体" w:hAnsi="宋体"/>
                <w:sz w:val="21"/>
                <w:szCs w:val="21"/>
                <w:highlight w:val="none"/>
              </w:rPr>
              <w:t xml:space="preserve">；   </w:t>
            </w:r>
          </w:p>
          <w:p>
            <w:pPr>
              <w:rPr>
                <w:rFonts w:hint="eastAsia" w:ascii="宋体" w:hAnsi="宋体"/>
                <w:sz w:val="21"/>
                <w:szCs w:val="21"/>
                <w:highlight w:val="none"/>
              </w:rPr>
            </w:pPr>
            <w:r>
              <w:rPr>
                <w:rFonts w:hint="eastAsia" w:ascii="宋体" w:hAnsi="宋体"/>
                <w:sz w:val="21"/>
                <w:szCs w:val="21"/>
                <w:highlight w:val="none"/>
              </w:rPr>
              <w:t xml:space="preserve">检验结论：合格         </w:t>
            </w:r>
          </w:p>
          <w:p>
            <w:pPr>
              <w:rPr>
                <w:rFonts w:hint="eastAsia"/>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r>
              <w:rPr>
                <w:rFonts w:hint="eastAsia" w:ascii="宋体" w:hAnsi="宋体"/>
                <w:sz w:val="21"/>
                <w:szCs w:val="21"/>
                <w:highlight w:val="none"/>
              </w:rPr>
              <w:t xml:space="preserve">    </w:t>
            </w:r>
            <w:r>
              <w:rPr>
                <w:rFonts w:hint="eastAsia" w:ascii="宋体" w:hAnsi="宋体"/>
                <w:sz w:val="21"/>
                <w:szCs w:val="21"/>
                <w:highlight w:val="none"/>
                <w:lang w:eastAsia="zh-CN"/>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26</w:t>
            </w:r>
          </w:p>
          <w:p>
            <w:pPr>
              <w:rPr>
                <w:rFonts w:hint="eastAsia"/>
                <w:sz w:val="21"/>
                <w:szCs w:val="21"/>
                <w:highlight w:val="none"/>
                <w:lang w:val="en-US"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w:t>
            </w: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其余物料均按规定进行了检验和确认。</w:t>
            </w:r>
          </w:p>
          <w:p>
            <w:pPr>
              <w:numPr>
                <w:ilvl w:val="0"/>
                <w:numId w:val="6"/>
              </w:numPr>
              <w:rPr>
                <w:rFonts w:hint="eastAsia" w:ascii="宋体" w:hAnsi="宋体"/>
                <w:sz w:val="21"/>
                <w:szCs w:val="21"/>
                <w:highlight w:val="none"/>
              </w:rPr>
            </w:pPr>
            <w:r>
              <w:rPr>
                <w:rFonts w:hint="eastAsia" w:ascii="宋体" w:hAnsi="宋体"/>
                <w:sz w:val="21"/>
                <w:szCs w:val="21"/>
                <w:highlight w:val="none"/>
              </w:rPr>
              <w:t>过程检验</w:t>
            </w:r>
          </w:p>
          <w:p>
            <w:pPr>
              <w:rPr>
                <w:rFonts w:hint="eastAsia"/>
                <w:sz w:val="21"/>
                <w:szCs w:val="21"/>
                <w:highlight w:val="none"/>
              </w:rPr>
            </w:pPr>
            <w:r>
              <w:rPr>
                <w:rFonts w:hint="eastAsia" w:ascii="宋体" w:hAnsi="宋体"/>
                <w:sz w:val="21"/>
                <w:szCs w:val="21"/>
                <w:highlight w:val="none"/>
              </w:rPr>
              <w:t>1、抽《</w:t>
            </w:r>
            <w:r>
              <w:rPr>
                <w:rFonts w:hint="eastAsia" w:ascii="宋体" w:hAnsi="宋体"/>
                <w:sz w:val="21"/>
                <w:szCs w:val="21"/>
                <w:highlight w:val="none"/>
                <w:lang w:val="en-US" w:eastAsia="zh-CN"/>
              </w:rPr>
              <w:t>生产过程自检记录》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柄体</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车加工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4.6</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技术要求：</w:t>
            </w:r>
            <w:r>
              <w:rPr>
                <w:rFonts w:hint="eastAsia" w:ascii="黑体" w:hAnsi="黑体" w:eastAsia="黑体" w:cs="黑体"/>
                <w:sz w:val="21"/>
                <w:szCs w:val="21"/>
                <w:highlight w:val="none"/>
                <w:lang w:val="en-US" w:eastAsia="zh-CN"/>
              </w:rPr>
              <w:t>φ</w:t>
            </w:r>
            <w:r>
              <w:rPr>
                <w:rFonts w:hint="eastAsia" w:ascii="宋体" w:hAnsi="宋体"/>
                <w:sz w:val="21"/>
                <w:szCs w:val="21"/>
                <w:highlight w:val="none"/>
                <w:lang w:val="en-US" w:eastAsia="zh-CN"/>
              </w:rPr>
              <w:t>48</w:t>
            </w:r>
            <w:r>
              <w:rPr>
                <w:rFonts w:hint="default" w:ascii="Times New Roman" w:hAnsi="Times New Roman" w:cs="Times New Roman"/>
                <w:sz w:val="21"/>
                <w:szCs w:val="21"/>
                <w:highlight w:val="none"/>
                <w:lang w:val="en-US" w:eastAsia="zh-CN"/>
              </w:rPr>
              <w:t>±</w:t>
            </w:r>
            <w:r>
              <w:rPr>
                <w:rFonts w:hint="eastAsia" w:ascii="宋体" w:hAnsi="宋体"/>
                <w:sz w:val="21"/>
                <w:szCs w:val="21"/>
                <w:highlight w:val="none"/>
                <w:lang w:val="en-US" w:eastAsia="zh-CN"/>
              </w:rPr>
              <w:t>0.03。</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实测：</w:t>
            </w:r>
            <w:r>
              <w:rPr>
                <w:rFonts w:hint="eastAsia" w:ascii="黑体" w:hAnsi="黑体" w:eastAsia="黑体" w:cs="黑体"/>
                <w:sz w:val="21"/>
                <w:szCs w:val="21"/>
                <w:highlight w:val="none"/>
                <w:lang w:val="en-US" w:eastAsia="zh-CN"/>
              </w:rPr>
              <w:t>φ48.01</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2、抽《</w:t>
            </w:r>
            <w:r>
              <w:rPr>
                <w:rFonts w:hint="eastAsia" w:ascii="宋体" w:hAnsi="宋体"/>
                <w:sz w:val="21"/>
                <w:szCs w:val="21"/>
                <w:highlight w:val="none"/>
                <w:lang w:val="en-US" w:eastAsia="zh-CN"/>
              </w:rPr>
              <w:t>生产过程自检记录》</w:t>
            </w:r>
          </w:p>
          <w:p>
            <w:pPr>
              <w:rPr>
                <w:rFonts w:hint="default" w:ascii="宋体" w:hAnsi="宋体" w:eastAsia="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后端盖</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CNC加工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4.6</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技术要求：</w:t>
            </w:r>
            <w:r>
              <w:rPr>
                <w:rFonts w:hint="eastAsia" w:ascii="黑体" w:hAnsi="黑体" w:eastAsia="黑体" w:cs="黑体"/>
                <w:sz w:val="21"/>
                <w:szCs w:val="21"/>
                <w:highlight w:val="none"/>
                <w:lang w:val="en-US" w:eastAsia="zh-CN"/>
              </w:rPr>
              <w:t>φ</w:t>
            </w:r>
            <w:r>
              <w:rPr>
                <w:rFonts w:hint="eastAsia" w:ascii="宋体" w:hAnsi="宋体"/>
                <w:sz w:val="21"/>
                <w:szCs w:val="21"/>
                <w:highlight w:val="none"/>
                <w:lang w:val="en-US" w:eastAsia="zh-CN"/>
              </w:rPr>
              <w:t>9.5（0.02-0.042）、4.2+0.1、8.2+0.1。</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实测：</w:t>
            </w:r>
            <w:r>
              <w:rPr>
                <w:rFonts w:hint="eastAsia" w:ascii="黑体" w:hAnsi="黑体" w:eastAsia="黑体" w:cs="黑体"/>
                <w:sz w:val="21"/>
                <w:szCs w:val="21"/>
                <w:highlight w:val="none"/>
                <w:lang w:val="en-US" w:eastAsia="zh-CN"/>
              </w:rPr>
              <w:t>φ9.52、4.21、8.24</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p>
          <w:p>
            <w:pPr>
              <w:rPr>
                <w:rFonts w:hint="eastAsia" w:ascii="宋体" w:hAnsi="宋体"/>
                <w:sz w:val="21"/>
                <w:szCs w:val="21"/>
                <w:highlight w:val="none"/>
                <w:lang w:eastAsia="zh-CN"/>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3、抽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eastAsia="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聚氨酯挡条</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磨床加工</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2.19</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pStyle w:val="2"/>
              <w:rPr>
                <w:rFonts w:hint="eastAsia" w:ascii="宋体" w:hAnsi="宋体"/>
                <w:sz w:val="21"/>
                <w:szCs w:val="21"/>
                <w:highlight w:val="none"/>
                <w:lang w:val="en-US" w:eastAsia="zh-CN"/>
              </w:rPr>
            </w:pPr>
            <w:r>
              <w:rPr>
                <w:rFonts w:hint="eastAsia" w:ascii="宋体" w:hAnsi="宋体"/>
                <w:sz w:val="21"/>
                <w:szCs w:val="21"/>
                <w:highlight w:val="none"/>
                <w:lang w:val="en-US" w:eastAsia="zh-CN"/>
              </w:rPr>
              <w:t>技术要求：</w:t>
            </w:r>
            <w:r>
              <w:rPr>
                <w:rFonts w:hint="eastAsia" w:ascii="黑体" w:hAnsi="黑体" w:eastAsia="黑体" w:cs="黑体"/>
                <w:sz w:val="21"/>
                <w:szCs w:val="21"/>
                <w:highlight w:val="none"/>
                <w:lang w:val="en-US" w:eastAsia="zh-CN"/>
              </w:rPr>
              <w:t>550</w:t>
            </w:r>
            <w:r>
              <w:rPr>
                <w:rFonts w:hint="default" w:ascii="Times New Roman" w:hAnsi="Times New Roman" w:eastAsia="黑体" w:cs="Times New Roman"/>
                <w:sz w:val="21"/>
                <w:szCs w:val="21"/>
                <w:highlight w:val="none"/>
                <w:lang w:val="en-US" w:eastAsia="zh-CN"/>
              </w:rPr>
              <w:t>±</w:t>
            </w:r>
            <w:r>
              <w:rPr>
                <w:rFonts w:hint="eastAsia" w:ascii="黑体" w:hAnsi="黑体" w:eastAsia="黑体" w:cs="黑体"/>
                <w:sz w:val="21"/>
                <w:szCs w:val="21"/>
                <w:highlight w:val="none"/>
                <w:lang w:val="en-US" w:eastAsia="zh-CN"/>
              </w:rPr>
              <w:t>0.03、16</w:t>
            </w:r>
            <w:r>
              <w:rPr>
                <w:rFonts w:hint="default" w:ascii="Times New Roman" w:hAnsi="Times New Roman" w:eastAsia="黑体" w:cs="Times New Roman"/>
                <w:sz w:val="21"/>
                <w:szCs w:val="21"/>
                <w:highlight w:val="none"/>
                <w:lang w:val="en-US" w:eastAsia="zh-CN"/>
              </w:rPr>
              <w:t>±</w:t>
            </w:r>
            <w:r>
              <w:rPr>
                <w:rFonts w:hint="eastAsia" w:ascii="黑体" w:hAnsi="黑体" w:eastAsia="黑体" w:cs="黑体"/>
                <w:sz w:val="21"/>
                <w:szCs w:val="21"/>
                <w:highlight w:val="none"/>
                <w:lang w:val="en-US" w:eastAsia="zh-CN"/>
              </w:rPr>
              <w:t>0.03</w:t>
            </w:r>
            <w:r>
              <w:rPr>
                <w:rFonts w:hint="eastAsia" w:ascii="宋体" w:hAnsi="宋体"/>
                <w:sz w:val="21"/>
                <w:szCs w:val="21"/>
                <w:highlight w:val="none"/>
                <w:lang w:val="en-US" w:eastAsia="zh-CN"/>
              </w:rPr>
              <w:t>。</w:t>
            </w:r>
          </w:p>
          <w:p>
            <w:pPr>
              <w:pStyle w:val="2"/>
              <w:rPr>
                <w:rFonts w:hint="default" w:ascii="宋体" w:hAnsi="宋体"/>
                <w:sz w:val="21"/>
                <w:szCs w:val="21"/>
                <w:highlight w:val="none"/>
                <w:lang w:val="en-US" w:eastAsia="zh-CN"/>
              </w:rPr>
            </w:pPr>
            <w:r>
              <w:rPr>
                <w:rFonts w:hint="eastAsia" w:ascii="宋体" w:hAnsi="宋体"/>
                <w:sz w:val="21"/>
                <w:szCs w:val="21"/>
                <w:highlight w:val="none"/>
                <w:lang w:val="en-US" w:eastAsia="zh-CN"/>
              </w:rPr>
              <w:t>实测：</w:t>
            </w:r>
            <w:r>
              <w:rPr>
                <w:rFonts w:hint="eastAsia" w:ascii="黑体" w:hAnsi="黑体" w:eastAsia="黑体" w:cs="黑体"/>
                <w:sz w:val="21"/>
                <w:szCs w:val="21"/>
                <w:highlight w:val="none"/>
                <w:lang w:val="en-US" w:eastAsia="zh-CN"/>
              </w:rPr>
              <w:t>550.01、16.01</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p>
          <w:p>
            <w:pPr>
              <w:rPr>
                <w:rFonts w:hint="eastAsia" w:ascii="宋体" w:hAnsi="宋体"/>
                <w:sz w:val="21"/>
                <w:szCs w:val="21"/>
                <w:highlight w:val="none"/>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4、抽</w:t>
            </w:r>
            <w:r>
              <w:rPr>
                <w:rFonts w:hint="eastAsia" w:ascii="宋体" w:hAnsi="宋体"/>
                <w:sz w:val="21"/>
                <w:szCs w:val="21"/>
                <w:highlight w:val="none"/>
              </w:rPr>
              <w:t>《</w:t>
            </w:r>
            <w:r>
              <w:rPr>
                <w:rFonts w:hint="eastAsia" w:ascii="宋体" w:hAnsi="宋体"/>
                <w:sz w:val="21"/>
                <w:szCs w:val="21"/>
                <w:highlight w:val="none"/>
                <w:lang w:val="en-US" w:eastAsia="zh-CN"/>
              </w:rPr>
              <w:t>生产过程自检记录》</w:t>
            </w:r>
          </w:p>
          <w:p>
            <w:pPr>
              <w:rPr>
                <w:rFonts w:hint="default" w:ascii="宋体" w:hAnsi="宋体" w:eastAsia="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反光镜固定座</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攻丝</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1.26</w:t>
            </w:r>
          </w:p>
          <w:p>
            <w:pPr>
              <w:rPr>
                <w:rFonts w:hint="eastAsia" w:ascii="宋体" w:hAnsi="宋体"/>
                <w:sz w:val="21"/>
                <w:szCs w:val="21"/>
                <w:highlight w:val="none"/>
                <w:lang w:val="en-US" w:eastAsia="zh-CN"/>
              </w:rPr>
            </w:pPr>
            <w:r>
              <w:rPr>
                <w:rFonts w:hint="eastAsia" w:ascii="宋体" w:hAnsi="宋体"/>
                <w:sz w:val="21"/>
                <w:szCs w:val="21"/>
                <w:highlight w:val="none"/>
              </w:rPr>
              <w:t>检验内容：</w:t>
            </w:r>
            <w:r>
              <w:rPr>
                <w:rFonts w:hint="eastAsia" w:ascii="宋体" w:hAnsi="宋体"/>
                <w:sz w:val="21"/>
                <w:szCs w:val="21"/>
                <w:highlight w:val="none"/>
                <w:lang w:val="en-US" w:eastAsia="zh-CN"/>
              </w:rPr>
              <w:t>尺寸、外观。</w:t>
            </w:r>
          </w:p>
          <w:p>
            <w:pPr>
              <w:pStyle w:val="2"/>
              <w:rPr>
                <w:rFonts w:hint="eastAsia" w:ascii="宋体" w:hAnsi="宋体" w:eastAsia="宋体" w:cs="Times New Roman"/>
                <w:bCs w:val="0"/>
                <w:spacing w:val="0"/>
                <w:kern w:val="2"/>
                <w:sz w:val="21"/>
                <w:szCs w:val="21"/>
                <w:highlight w:val="none"/>
                <w:lang w:val="en-US" w:eastAsia="zh-CN" w:bidi="ar-SA"/>
              </w:rPr>
            </w:pPr>
            <w:r>
              <w:rPr>
                <w:rFonts w:hint="eastAsia" w:ascii="宋体" w:hAnsi="宋体"/>
                <w:sz w:val="21"/>
                <w:szCs w:val="21"/>
                <w:highlight w:val="none"/>
                <w:lang w:val="en-US" w:eastAsia="zh-CN"/>
              </w:rPr>
              <w:t>技术要</w:t>
            </w:r>
            <w:r>
              <w:rPr>
                <w:rFonts w:hint="eastAsia" w:ascii="宋体" w:hAnsi="宋体" w:eastAsia="宋体" w:cs="Times New Roman"/>
                <w:bCs w:val="0"/>
                <w:spacing w:val="0"/>
                <w:kern w:val="2"/>
                <w:sz w:val="21"/>
                <w:szCs w:val="21"/>
                <w:highlight w:val="none"/>
                <w:lang w:val="en-US" w:eastAsia="zh-CN" w:bidi="ar-SA"/>
              </w:rPr>
              <w:t>求：M5x0.5（m2通，m3通）。</w:t>
            </w:r>
          </w:p>
          <w:p>
            <w:pPr>
              <w:pStyle w:val="2"/>
              <w:rPr>
                <w:rFonts w:hint="default" w:ascii="宋体" w:hAnsi="宋体" w:eastAsia="宋体" w:cs="Times New Roman"/>
                <w:bCs w:val="0"/>
                <w:spacing w:val="0"/>
                <w:kern w:val="2"/>
                <w:sz w:val="21"/>
                <w:szCs w:val="21"/>
                <w:highlight w:val="none"/>
                <w:lang w:val="en-US" w:eastAsia="zh-CN" w:bidi="ar-SA"/>
              </w:rPr>
            </w:pPr>
            <w:r>
              <w:rPr>
                <w:rFonts w:hint="eastAsia" w:ascii="宋体" w:hAnsi="宋体" w:eastAsia="宋体" w:cs="Times New Roman"/>
                <w:bCs w:val="0"/>
                <w:spacing w:val="0"/>
                <w:kern w:val="2"/>
                <w:sz w:val="21"/>
                <w:szCs w:val="21"/>
                <w:highlight w:val="none"/>
                <w:lang w:val="en-US" w:eastAsia="zh-CN" w:bidi="ar-SA"/>
              </w:rPr>
              <w:t>实测：M5x0.5（m2通，m3通）</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p>
          <w:p>
            <w:pPr>
              <w:pStyle w:val="2"/>
              <w:rPr>
                <w:rFonts w:hint="eastAsia"/>
              </w:rPr>
            </w:pPr>
          </w:p>
          <w:p>
            <w:pPr>
              <w:rPr>
                <w:rFonts w:hint="eastAsia" w:ascii="宋体" w:hAnsi="宋体"/>
                <w:sz w:val="21"/>
                <w:szCs w:val="21"/>
                <w:highlight w:val="none"/>
                <w:lang w:val="en-US" w:eastAsia="zh-CN"/>
              </w:rPr>
            </w:pPr>
            <w:r>
              <w:rPr>
                <w:rFonts w:hint="eastAsia" w:ascii="宋体" w:hAnsi="宋体"/>
                <w:sz w:val="21"/>
                <w:szCs w:val="21"/>
                <w:highlight w:val="none"/>
                <w:lang w:val="en-US" w:eastAsia="zh-CN"/>
              </w:rPr>
              <w:t>5、抽</w:t>
            </w:r>
            <w:r>
              <w:rPr>
                <w:rFonts w:hint="eastAsia" w:ascii="宋体" w:hAnsi="宋体"/>
                <w:sz w:val="21"/>
                <w:szCs w:val="21"/>
                <w:highlight w:val="none"/>
              </w:rPr>
              <w:t>《</w:t>
            </w:r>
            <w:r>
              <w:rPr>
                <w:rFonts w:hint="eastAsia" w:ascii="宋体" w:hAnsi="宋体"/>
                <w:sz w:val="21"/>
                <w:szCs w:val="21"/>
                <w:highlight w:val="none"/>
                <w:lang w:val="en-US" w:eastAsia="zh-CN"/>
              </w:rPr>
              <w:t>工序委外加工验收记录》</w:t>
            </w:r>
          </w:p>
          <w:p>
            <w:pPr>
              <w:rPr>
                <w:rFonts w:hint="default" w:ascii="宋体" w:hAnsi="宋体"/>
                <w:sz w:val="21"/>
                <w:szCs w:val="21"/>
                <w:highlight w:val="none"/>
                <w:lang w:val="en-US" w:eastAsia="zh-CN"/>
              </w:rPr>
            </w:pPr>
            <w:r>
              <w:rPr>
                <w:rFonts w:hint="eastAsia" w:ascii="宋体" w:hAnsi="宋体"/>
                <w:sz w:val="21"/>
                <w:szCs w:val="21"/>
                <w:highlight w:val="none"/>
              </w:rPr>
              <w:t>产品名称：</w:t>
            </w:r>
            <w:r>
              <w:rPr>
                <w:rFonts w:hint="eastAsia" w:ascii="宋体" w:hAnsi="宋体"/>
                <w:sz w:val="21"/>
                <w:szCs w:val="21"/>
                <w:highlight w:val="none"/>
                <w:lang w:val="en-US" w:eastAsia="zh-CN"/>
              </w:rPr>
              <w:t>模具</w:t>
            </w:r>
          </w:p>
          <w:p>
            <w:pPr>
              <w:rPr>
                <w:rFonts w:hint="default" w:ascii="宋体" w:hAnsi="宋体" w:eastAsia="宋体"/>
                <w:sz w:val="21"/>
                <w:szCs w:val="21"/>
                <w:highlight w:val="none"/>
                <w:lang w:val="en-US" w:eastAsia="zh-CN"/>
              </w:rPr>
            </w:pPr>
            <w:r>
              <w:rPr>
                <w:rFonts w:hint="eastAsia"/>
                <w:sz w:val="21"/>
                <w:szCs w:val="21"/>
                <w:highlight w:val="none"/>
              </w:rPr>
              <w:t>工序</w:t>
            </w:r>
            <w:r>
              <w:rPr>
                <w:rFonts w:hint="eastAsia"/>
                <w:sz w:val="21"/>
                <w:szCs w:val="21"/>
                <w:highlight w:val="none"/>
                <w:lang w:val="en-US" w:eastAsia="zh-CN"/>
              </w:rPr>
              <w:t>加工内容</w:t>
            </w:r>
            <w:r>
              <w:rPr>
                <w:rFonts w:hint="eastAsia"/>
                <w:sz w:val="21"/>
                <w:szCs w:val="21"/>
                <w:highlight w:val="none"/>
              </w:rPr>
              <w:t>：</w:t>
            </w:r>
            <w:r>
              <w:rPr>
                <w:rFonts w:hint="eastAsia" w:ascii="宋体" w:hAnsi="宋体"/>
                <w:sz w:val="21"/>
                <w:szCs w:val="21"/>
                <w:highlight w:val="none"/>
                <w:lang w:val="en-US" w:eastAsia="zh-CN"/>
              </w:rPr>
              <w:t>热处理</w:t>
            </w:r>
          </w:p>
          <w:p>
            <w:pPr>
              <w:rPr>
                <w:rFonts w:hint="default"/>
                <w:sz w:val="21"/>
                <w:szCs w:val="21"/>
                <w:highlight w:val="none"/>
                <w:lang w:val="en-US"/>
              </w:rPr>
            </w:pPr>
            <w:r>
              <w:rPr>
                <w:rFonts w:hint="eastAsia" w:ascii="宋体" w:hAnsi="宋体"/>
                <w:sz w:val="21"/>
                <w:szCs w:val="21"/>
                <w:highlight w:val="none"/>
              </w:rPr>
              <w:t>日期：</w:t>
            </w:r>
            <w:r>
              <w:rPr>
                <w:rFonts w:hint="eastAsia"/>
                <w:sz w:val="21"/>
                <w:szCs w:val="21"/>
                <w:highlight w:val="none"/>
              </w:rPr>
              <w:t>20</w:t>
            </w:r>
            <w:r>
              <w:rPr>
                <w:rFonts w:hint="eastAsia"/>
                <w:sz w:val="21"/>
                <w:szCs w:val="21"/>
                <w:highlight w:val="none"/>
                <w:lang w:val="en-US" w:eastAsia="zh-CN"/>
              </w:rPr>
              <w:t>21</w:t>
            </w:r>
            <w:r>
              <w:rPr>
                <w:rFonts w:hint="eastAsia"/>
                <w:sz w:val="21"/>
                <w:szCs w:val="21"/>
                <w:highlight w:val="none"/>
              </w:rPr>
              <w:t>.</w:t>
            </w:r>
            <w:r>
              <w:rPr>
                <w:rFonts w:hint="eastAsia"/>
                <w:sz w:val="21"/>
                <w:szCs w:val="21"/>
                <w:highlight w:val="none"/>
                <w:lang w:val="en-US" w:eastAsia="zh-CN"/>
              </w:rPr>
              <w:t>4.6</w:t>
            </w:r>
          </w:p>
          <w:p>
            <w:pP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热处理硬度</w:t>
            </w:r>
            <w:r>
              <w:rPr>
                <w:rFonts w:hint="eastAsia" w:ascii="宋体" w:hAnsi="宋体"/>
                <w:sz w:val="21"/>
                <w:szCs w:val="21"/>
                <w:highlight w:val="none"/>
              </w:rPr>
              <w:t>：</w:t>
            </w:r>
            <w:r>
              <w:rPr>
                <w:rFonts w:hint="eastAsia" w:ascii="宋体" w:hAnsi="宋体"/>
                <w:sz w:val="21"/>
                <w:szCs w:val="21"/>
                <w:highlight w:val="none"/>
                <w:lang w:val="en-US" w:eastAsia="zh-CN"/>
              </w:rPr>
              <w:t>HRC46-50（标准值），检测值：HRC48。</w:t>
            </w:r>
          </w:p>
          <w:p>
            <w:pPr>
              <w:rPr>
                <w:rFonts w:hint="eastAsia" w:ascii="宋体" w:hAnsi="宋体"/>
                <w:sz w:val="21"/>
                <w:szCs w:val="21"/>
                <w:highlight w:val="none"/>
              </w:rPr>
            </w:pPr>
            <w:r>
              <w:rPr>
                <w:rFonts w:hint="eastAsia" w:ascii="宋体" w:hAnsi="宋体"/>
                <w:sz w:val="21"/>
                <w:szCs w:val="21"/>
                <w:highlight w:val="none"/>
              </w:rPr>
              <w:t>结论：合格</w:t>
            </w:r>
          </w:p>
          <w:p>
            <w:pPr>
              <w:rPr>
                <w:rFonts w:hint="default" w:ascii="宋体" w:hAnsi="宋体" w:eastAsia="宋体"/>
                <w:sz w:val="21"/>
                <w:szCs w:val="21"/>
                <w:highlight w:val="none"/>
                <w:lang w:val="en-US" w:eastAsia="zh-CN"/>
              </w:rPr>
            </w:pPr>
            <w:r>
              <w:rPr>
                <w:rFonts w:hint="eastAsia" w:ascii="宋体" w:hAnsi="宋体"/>
                <w:sz w:val="21"/>
                <w:szCs w:val="21"/>
                <w:highlight w:val="none"/>
              </w:rPr>
              <w:t>检验员：</w:t>
            </w:r>
            <w:r>
              <w:rPr>
                <w:rFonts w:hint="eastAsia" w:ascii="宋体" w:hAnsi="宋体"/>
                <w:sz w:val="21"/>
                <w:szCs w:val="21"/>
                <w:highlight w:val="none"/>
                <w:lang w:val="en-US" w:eastAsia="zh-CN"/>
              </w:rPr>
              <w:t>卢明东</w:t>
            </w:r>
          </w:p>
          <w:p>
            <w:pPr>
              <w:rPr>
                <w:rFonts w:hint="eastAsia" w:ascii="宋体" w:hAnsi="宋体"/>
                <w:sz w:val="21"/>
                <w:szCs w:val="21"/>
                <w:highlight w:val="none"/>
              </w:rPr>
            </w:pPr>
          </w:p>
          <w:p>
            <w:pPr>
              <w:numPr>
                <w:ilvl w:val="0"/>
                <w:numId w:val="6"/>
              </w:numPr>
              <w:rPr>
                <w:rFonts w:hint="eastAsia" w:ascii="宋体" w:hAnsi="宋体"/>
                <w:sz w:val="21"/>
                <w:szCs w:val="21"/>
                <w:highlight w:val="none"/>
              </w:rPr>
            </w:pPr>
            <w:r>
              <w:rPr>
                <w:rFonts w:hint="eastAsia" w:ascii="宋体" w:hAnsi="宋体"/>
                <w:sz w:val="21"/>
                <w:szCs w:val="21"/>
                <w:highlight w:val="none"/>
              </w:rPr>
              <w:t>出厂检验</w:t>
            </w:r>
            <w:r>
              <w:rPr>
                <w:rFonts w:hint="eastAsia" w:ascii="宋体" w:hAnsi="宋体"/>
                <w:sz w:val="21"/>
                <w:szCs w:val="21"/>
                <w:highlight w:val="none"/>
                <w:lang w:eastAsia="zh-CN"/>
              </w:rPr>
              <w:t>：</w:t>
            </w:r>
            <w:r>
              <w:rPr>
                <w:rFonts w:hint="eastAsia" w:ascii="宋体" w:hAnsi="宋体"/>
                <w:sz w:val="21"/>
                <w:szCs w:val="21"/>
                <w:highlight w:val="none"/>
                <w:lang w:val="en-US" w:eastAsia="zh-CN"/>
              </w:rPr>
              <w:t>1）</w:t>
            </w:r>
            <w:r>
              <w:rPr>
                <w:rFonts w:hint="eastAsia" w:ascii="宋体" w:hAnsi="宋体"/>
                <w:sz w:val="21"/>
                <w:szCs w:val="21"/>
                <w:highlight w:val="none"/>
              </w:rPr>
              <w:t>依据</w:t>
            </w:r>
            <w:r>
              <w:rPr>
                <w:rFonts w:hint="eastAsia" w:ascii="宋体" w:hAnsi="宋体"/>
                <w:sz w:val="21"/>
                <w:szCs w:val="21"/>
                <w:highlight w:val="none"/>
                <w:lang w:eastAsia="zh-CN"/>
              </w:rPr>
              <w:t>客户</w:t>
            </w:r>
            <w:r>
              <w:rPr>
                <w:rFonts w:hint="eastAsia" w:ascii="宋体" w:hAnsi="宋体"/>
                <w:sz w:val="21"/>
                <w:szCs w:val="21"/>
                <w:highlight w:val="none"/>
                <w:lang w:val="en-US" w:eastAsia="zh-CN"/>
              </w:rPr>
              <w:t>要求</w:t>
            </w:r>
            <w:r>
              <w:rPr>
                <w:rFonts w:hint="eastAsia" w:ascii="宋体" w:hAnsi="宋体"/>
                <w:sz w:val="21"/>
                <w:szCs w:val="21"/>
                <w:highlight w:val="none"/>
              </w:rPr>
              <w:t>进行检验</w:t>
            </w:r>
            <w:r>
              <w:rPr>
                <w:rFonts w:hint="eastAsia" w:ascii="宋体" w:hAnsi="宋体"/>
                <w:sz w:val="21"/>
                <w:szCs w:val="21"/>
                <w:highlight w:val="none"/>
                <w:lang w:val="en-US" w:eastAsia="zh-CN"/>
              </w:rPr>
              <w:t>；2）本公司编制的检验指导书进行检验。</w:t>
            </w:r>
          </w:p>
          <w:p>
            <w:pPr>
              <w:numPr>
                <w:ilvl w:val="0"/>
                <w:numId w:val="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防弹插板</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1套</w:t>
            </w:r>
            <w:r>
              <w:rPr>
                <w:rFonts w:hint="eastAsia" w:ascii="宋体" w:hAnsi="宋体"/>
                <w:sz w:val="21"/>
                <w:szCs w:val="21"/>
                <w:highlight w:val="none"/>
              </w:rPr>
              <w:t>，抽检</w:t>
            </w:r>
            <w:r>
              <w:rPr>
                <w:rFonts w:hint="eastAsia" w:ascii="宋体" w:hAnsi="宋体"/>
                <w:sz w:val="21"/>
                <w:szCs w:val="21"/>
                <w:highlight w:val="none"/>
                <w:lang w:val="en-US" w:eastAsia="zh-CN"/>
              </w:rPr>
              <w:t>1套</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是否达到图纸尺寸及技术要求</w:t>
            </w:r>
          </w:p>
          <w:p>
            <w:pPr>
              <w:rPr>
                <w:rFonts w:hint="eastAsia" w:ascii="宋体" w:hAnsi="宋体" w:cs="Arial"/>
                <w:sz w:val="21"/>
                <w:szCs w:val="21"/>
                <w:highlight w:val="none"/>
              </w:rPr>
            </w:pPr>
            <w:r>
              <w:rPr>
                <w:rFonts w:hint="eastAsia" w:ascii="宋体" w:hAnsi="宋体"/>
                <w:sz w:val="21"/>
                <w:szCs w:val="21"/>
                <w:highlight w:val="none"/>
                <w:lang w:val="en-US" w:eastAsia="zh-CN"/>
              </w:rPr>
              <w:t>图纸尺寸及技术要求</w:t>
            </w:r>
            <w:r>
              <w:rPr>
                <w:rFonts w:hint="eastAsia" w:ascii="宋体" w:hAnsi="宋体"/>
                <w:sz w:val="21"/>
                <w:szCs w:val="21"/>
                <w:highlight w:val="none"/>
              </w:rPr>
              <w:t>：</w:t>
            </w:r>
            <w:r>
              <w:rPr>
                <w:rFonts w:hint="eastAsia" w:ascii="宋体" w:hAnsi="宋体"/>
                <w:sz w:val="21"/>
                <w:szCs w:val="21"/>
                <w:highlight w:val="none"/>
                <w:lang w:val="en-US" w:eastAsia="zh-CN"/>
              </w:rPr>
              <w:t>500</w:t>
            </w:r>
            <w:r>
              <w:rPr>
                <w:rFonts w:hint="default" w:ascii="Times New Roman" w:hAnsi="Times New Roman" w:cs="Times New Roman"/>
                <w:sz w:val="21"/>
                <w:szCs w:val="21"/>
                <w:highlight w:val="none"/>
                <w:lang w:val="en-US" w:eastAsia="zh-CN"/>
              </w:rPr>
              <w:t>±</w:t>
            </w:r>
            <w:r>
              <w:rPr>
                <w:rFonts w:hint="eastAsia" w:ascii="宋体" w:hAnsi="宋体"/>
                <w:sz w:val="21"/>
                <w:szCs w:val="21"/>
                <w:highlight w:val="none"/>
                <w:lang w:val="en-US" w:eastAsia="zh-CN"/>
              </w:rPr>
              <w:t>0.02、450</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0.02、130</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0.02、59.65</w:t>
            </w:r>
            <w:r>
              <w:rPr>
                <w:rFonts w:hint="default" w:ascii="Times New Roman" w:hAnsi="Times New Roman" w:cs="Times New Roman"/>
                <w:sz w:val="21"/>
                <w:szCs w:val="21"/>
                <w:highlight w:val="none"/>
                <w:lang w:val="en-US" w:eastAsia="zh-CN"/>
              </w:rPr>
              <w:t>±</w:t>
            </w:r>
            <w:r>
              <w:rPr>
                <w:rFonts w:hint="eastAsia" w:ascii="Times New Roman" w:hAnsi="Times New Roman" w:cs="Times New Roman"/>
                <w:sz w:val="21"/>
                <w:szCs w:val="21"/>
                <w:highlight w:val="none"/>
                <w:lang w:val="en-US" w:eastAsia="zh-CN"/>
              </w:rPr>
              <w:t>0.02</w:t>
            </w:r>
            <w:r>
              <w:rPr>
                <w:rFonts w:hint="eastAsia" w:ascii="宋体" w:hAnsi="宋体" w:cs="Arial"/>
                <w:sz w:val="21"/>
                <w:szCs w:val="21"/>
                <w:highlight w:val="none"/>
              </w:rPr>
              <w:t>；</w:t>
            </w:r>
          </w:p>
          <w:p>
            <w:pPr>
              <w:pStyle w:val="2"/>
              <w:rPr>
                <w:rFonts w:hint="default" w:eastAsia="宋体"/>
                <w:lang w:val="en-US" w:eastAsia="zh-CN"/>
              </w:rPr>
            </w:pPr>
            <w:r>
              <w:rPr>
                <w:rFonts w:hint="eastAsia" w:ascii="宋体" w:hAnsi="宋体" w:cs="Arial"/>
                <w:sz w:val="21"/>
                <w:szCs w:val="21"/>
                <w:highlight w:val="none"/>
                <w:lang w:val="en-US" w:eastAsia="zh-CN"/>
              </w:rPr>
              <w:t>实测数据：500.01、450、129.99、59.66</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卢明东</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2020.06.10</w:t>
            </w:r>
          </w:p>
          <w:p>
            <w:pPr>
              <w:numPr>
                <w:ilvl w:val="0"/>
                <w:numId w:val="0"/>
              </w:numPr>
              <w:ind w:leftChars="0"/>
              <w:rPr>
                <w:rFonts w:hint="eastAsia" w:ascii="宋体" w:hAnsi="宋体"/>
                <w:sz w:val="21"/>
                <w:szCs w:val="21"/>
                <w:highlight w:val="none"/>
              </w:rPr>
            </w:pPr>
          </w:p>
          <w:p>
            <w:pPr>
              <w:numPr>
                <w:ilvl w:val="0"/>
                <w:numId w:val="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柄体（图号：BSB-06）</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10件</w:t>
            </w:r>
            <w:r>
              <w:rPr>
                <w:rFonts w:hint="eastAsia" w:ascii="宋体" w:hAnsi="宋体"/>
                <w:sz w:val="21"/>
                <w:szCs w:val="21"/>
                <w:highlight w:val="none"/>
              </w:rPr>
              <w:t>，抽检</w:t>
            </w:r>
            <w:r>
              <w:rPr>
                <w:rFonts w:hint="eastAsia" w:ascii="宋体" w:hAnsi="宋体"/>
                <w:sz w:val="21"/>
                <w:szCs w:val="21"/>
                <w:highlight w:val="none"/>
                <w:lang w:val="en-US" w:eastAsia="zh-CN"/>
              </w:rPr>
              <w:t>2件</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是否达到图纸尺寸及技术要求</w:t>
            </w:r>
          </w:p>
          <w:p>
            <w:pPr>
              <w:rPr>
                <w:rFonts w:hint="eastAsia" w:ascii="宋体" w:hAnsi="宋体" w:eastAsia="宋体" w:cs="Times New Roman"/>
                <w:sz w:val="21"/>
                <w:szCs w:val="21"/>
                <w:highlight w:val="none"/>
                <w:lang w:val="en-US" w:eastAsia="zh-CN"/>
              </w:rPr>
            </w:pPr>
            <w:r>
              <w:rPr>
                <w:rFonts w:hint="eastAsia" w:ascii="宋体" w:hAnsi="宋体"/>
                <w:sz w:val="21"/>
                <w:szCs w:val="21"/>
                <w:highlight w:val="none"/>
                <w:lang w:val="en-US" w:eastAsia="zh-CN"/>
              </w:rPr>
              <w:t>图纸尺寸及技术要</w:t>
            </w:r>
            <w:r>
              <w:rPr>
                <w:rFonts w:hint="eastAsia" w:ascii="宋体" w:hAnsi="宋体" w:eastAsia="宋体" w:cs="Times New Roman"/>
                <w:sz w:val="21"/>
                <w:szCs w:val="21"/>
                <w:highlight w:val="none"/>
                <w:lang w:val="en-US" w:eastAsia="zh-CN"/>
              </w:rPr>
              <w:t>求：106.5</w:t>
            </w:r>
            <w:r>
              <w:rPr>
                <w:rFonts w:hint="default"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0.1、23.8</w:t>
            </w:r>
            <w:r>
              <w:rPr>
                <w:rFonts w:hint="default"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0.1、φ21.8</w:t>
            </w:r>
            <w:r>
              <w:rPr>
                <w:rFonts w:hint="default"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0.1、φ12.7+（0.03-0.05）、φ17.9+（0.01-0.05）；</w:t>
            </w:r>
          </w:p>
          <w:p>
            <w:pPr>
              <w:rPr>
                <w:rFonts w:hint="default" w:eastAsia="宋体"/>
                <w:lang w:val="en-US" w:eastAsia="zh-CN"/>
              </w:rPr>
            </w:pPr>
            <w:r>
              <w:rPr>
                <w:rFonts w:hint="eastAsia" w:ascii="宋体" w:hAnsi="宋体" w:eastAsia="宋体" w:cs="Times New Roman"/>
                <w:sz w:val="21"/>
                <w:szCs w:val="21"/>
                <w:highlight w:val="none"/>
                <w:lang w:val="en-US" w:eastAsia="zh-CN"/>
              </w:rPr>
              <w:t>实测数据：106.51、106.5，23.82、23.79，φ21.81、21.8，φ12.73、12.74,φ17.92、17.91</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卢明东</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2021.05.8</w:t>
            </w:r>
          </w:p>
          <w:p>
            <w:pPr>
              <w:numPr>
                <w:ilvl w:val="0"/>
                <w:numId w:val="0"/>
              </w:numPr>
              <w:ind w:leftChars="0"/>
              <w:rPr>
                <w:rFonts w:hint="eastAsia" w:ascii="宋体" w:hAnsi="宋体"/>
                <w:sz w:val="21"/>
                <w:szCs w:val="21"/>
                <w:highlight w:val="none"/>
              </w:rPr>
            </w:pPr>
          </w:p>
          <w:p>
            <w:pPr>
              <w:numPr>
                <w:ilvl w:val="0"/>
                <w:numId w:val="7"/>
              </w:numPr>
              <w:rPr>
                <w:rFonts w:hint="eastAsia" w:ascii="宋体" w:hAnsi="宋体"/>
                <w:sz w:val="21"/>
                <w:szCs w:val="21"/>
                <w:highlight w:val="none"/>
              </w:rPr>
            </w:pPr>
            <w:r>
              <w:rPr>
                <w:rFonts w:hint="eastAsia" w:ascii="宋体" w:hAnsi="宋体"/>
                <w:sz w:val="21"/>
                <w:szCs w:val="21"/>
                <w:highlight w:val="none"/>
              </w:rPr>
              <w:t>产品名称：</w:t>
            </w:r>
            <w:r>
              <w:rPr>
                <w:rFonts w:hint="eastAsia" w:ascii="宋体" w:hAnsi="宋体"/>
                <w:sz w:val="21"/>
                <w:szCs w:val="21"/>
                <w:highlight w:val="none"/>
                <w:lang w:val="en-US" w:eastAsia="zh-CN"/>
              </w:rPr>
              <w:t>缸盖镶块（图号：LX02-019-005）</w:t>
            </w:r>
          </w:p>
          <w:p>
            <w:pPr>
              <w:rPr>
                <w:rFonts w:hint="eastAsia" w:ascii="宋体" w:hAnsi="宋体"/>
                <w:sz w:val="21"/>
                <w:szCs w:val="21"/>
                <w:highlight w:val="none"/>
              </w:rPr>
            </w:pPr>
            <w:r>
              <w:rPr>
                <w:rFonts w:hint="eastAsia" w:ascii="宋体" w:hAnsi="宋体"/>
                <w:sz w:val="21"/>
                <w:szCs w:val="21"/>
                <w:highlight w:val="none"/>
                <w:lang w:val="en-US" w:eastAsia="zh-CN"/>
              </w:rPr>
              <w:t>送检</w:t>
            </w:r>
            <w:r>
              <w:rPr>
                <w:rFonts w:hint="eastAsia" w:ascii="宋体" w:hAnsi="宋体"/>
                <w:sz w:val="21"/>
                <w:szCs w:val="21"/>
                <w:highlight w:val="none"/>
              </w:rPr>
              <w:t>数量：</w:t>
            </w:r>
            <w:r>
              <w:rPr>
                <w:rFonts w:hint="eastAsia" w:ascii="宋体" w:hAnsi="宋体"/>
                <w:sz w:val="21"/>
                <w:szCs w:val="21"/>
                <w:highlight w:val="none"/>
                <w:lang w:val="en-US" w:eastAsia="zh-CN"/>
              </w:rPr>
              <w:t>1000件</w:t>
            </w:r>
            <w:r>
              <w:rPr>
                <w:rFonts w:hint="eastAsia" w:ascii="宋体" w:hAnsi="宋体"/>
                <w:sz w:val="21"/>
                <w:szCs w:val="21"/>
                <w:highlight w:val="none"/>
              </w:rPr>
              <w:t>，抽检</w:t>
            </w:r>
            <w:r>
              <w:rPr>
                <w:rFonts w:hint="eastAsia" w:ascii="宋体" w:hAnsi="宋体"/>
                <w:sz w:val="21"/>
                <w:szCs w:val="21"/>
                <w:highlight w:val="none"/>
                <w:lang w:val="en-US" w:eastAsia="zh-CN"/>
              </w:rPr>
              <w:t>3件</w:t>
            </w:r>
            <w:r>
              <w:rPr>
                <w:rFonts w:hint="eastAsia" w:ascii="宋体" w:hAnsi="宋体"/>
                <w:sz w:val="21"/>
                <w:szCs w:val="21"/>
                <w:highlight w:val="none"/>
              </w:rPr>
              <w:t xml:space="preserve">   </w:t>
            </w:r>
          </w:p>
          <w:p>
            <w:pPr>
              <w:rPr>
                <w:rFonts w:hint="eastAsia" w:ascii="宋体" w:hAnsi="宋体"/>
                <w:sz w:val="21"/>
                <w:szCs w:val="21"/>
                <w:highlight w:val="none"/>
                <w:lang w:val="en-US" w:eastAsia="zh-CN"/>
              </w:rPr>
            </w:pPr>
            <w:r>
              <w:rPr>
                <w:rFonts w:hint="eastAsia" w:ascii="宋体" w:hAnsi="宋体"/>
                <w:sz w:val="21"/>
                <w:szCs w:val="21"/>
                <w:highlight w:val="none"/>
              </w:rPr>
              <w:t>检验项目：</w:t>
            </w:r>
            <w:r>
              <w:rPr>
                <w:rFonts w:hint="eastAsia" w:ascii="宋体" w:hAnsi="宋体"/>
                <w:sz w:val="21"/>
                <w:szCs w:val="21"/>
                <w:highlight w:val="none"/>
                <w:lang w:val="en-US" w:eastAsia="zh-CN"/>
              </w:rPr>
              <w:t>是否达到图纸尺寸及技术要求</w:t>
            </w:r>
          </w:p>
          <w:p>
            <w:pPr>
              <w:rPr>
                <w:rFonts w:hint="eastAsia" w:ascii="宋体" w:hAnsi="宋体" w:eastAsia="宋体" w:cs="Times New Roman"/>
                <w:sz w:val="21"/>
                <w:szCs w:val="21"/>
                <w:highlight w:val="none"/>
                <w:lang w:val="en-US" w:eastAsia="zh-CN"/>
              </w:rPr>
            </w:pPr>
            <w:r>
              <w:rPr>
                <w:rFonts w:hint="eastAsia" w:ascii="宋体" w:hAnsi="宋体"/>
                <w:sz w:val="21"/>
                <w:szCs w:val="21"/>
                <w:highlight w:val="none"/>
                <w:lang w:val="en-US" w:eastAsia="zh-CN"/>
              </w:rPr>
              <w:t>图纸尺寸及技术要</w:t>
            </w:r>
            <w:r>
              <w:rPr>
                <w:rFonts w:hint="eastAsia" w:ascii="宋体" w:hAnsi="宋体" w:eastAsia="宋体" w:cs="Times New Roman"/>
                <w:sz w:val="21"/>
                <w:szCs w:val="21"/>
                <w:highlight w:val="none"/>
                <w:lang w:val="en-US" w:eastAsia="zh-CN"/>
              </w:rPr>
              <w:t>求：φ33.8-（0-0.1），φ36.8+（0.01-0.03），21.5-（0-0.2），4.5</w:t>
            </w:r>
            <w:r>
              <w:rPr>
                <w:rFonts w:hint="default"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0.1；</w:t>
            </w:r>
          </w:p>
          <w:p>
            <w:pPr>
              <w:rPr>
                <w:rFonts w:hint="default" w:eastAsia="宋体"/>
                <w:lang w:val="en-US" w:eastAsia="zh-CN"/>
              </w:rPr>
            </w:pPr>
            <w:r>
              <w:rPr>
                <w:rFonts w:hint="eastAsia" w:ascii="宋体" w:hAnsi="宋体" w:eastAsia="宋体" w:cs="Times New Roman"/>
                <w:sz w:val="21"/>
                <w:szCs w:val="21"/>
                <w:highlight w:val="none"/>
                <w:lang w:val="en-US" w:eastAsia="zh-CN"/>
              </w:rPr>
              <w:t>实测数据：φ33.8、33.79、33.79，φ36.81、36.8、36.81,21.49、21.47、21.49，4.51、4.54、4.52</w:t>
            </w:r>
          </w:p>
          <w:p>
            <w:pPr>
              <w:rPr>
                <w:rFonts w:hint="default" w:ascii="宋体" w:hAnsi="宋体"/>
                <w:sz w:val="21"/>
                <w:szCs w:val="21"/>
                <w:highlight w:val="none"/>
                <w:lang w:val="en-US"/>
              </w:rPr>
            </w:pPr>
            <w:r>
              <w:rPr>
                <w:rFonts w:hint="eastAsia" w:ascii="宋体" w:hAnsi="宋体"/>
                <w:sz w:val="21"/>
                <w:szCs w:val="21"/>
                <w:highlight w:val="none"/>
              </w:rPr>
              <w:t>检验人：</w:t>
            </w:r>
            <w:r>
              <w:rPr>
                <w:rFonts w:hint="eastAsia" w:ascii="宋体" w:hAnsi="宋体"/>
                <w:sz w:val="21"/>
                <w:szCs w:val="21"/>
                <w:highlight w:val="none"/>
                <w:lang w:val="en-US" w:eastAsia="zh-CN"/>
              </w:rPr>
              <w:t>卢明东</w:t>
            </w:r>
          </w:p>
          <w:p>
            <w:pPr>
              <w:rPr>
                <w:rFonts w:hint="default" w:ascii="宋体" w:hAnsi="宋体" w:eastAsia="宋体"/>
                <w:sz w:val="21"/>
                <w:szCs w:val="21"/>
                <w:highlight w:val="none"/>
                <w:lang w:val="en-US" w:eastAsia="zh-CN"/>
              </w:rPr>
            </w:pPr>
            <w:r>
              <w:rPr>
                <w:rFonts w:hint="eastAsia" w:ascii="宋体" w:hAnsi="宋体"/>
                <w:sz w:val="21"/>
                <w:szCs w:val="21"/>
                <w:highlight w:val="none"/>
              </w:rPr>
              <w:t xml:space="preserve">检验结论：合格    </w:t>
            </w:r>
            <w:r>
              <w:rPr>
                <w:rFonts w:hint="eastAsia" w:ascii="宋体" w:hAnsi="宋体"/>
                <w:sz w:val="21"/>
                <w:szCs w:val="21"/>
                <w:highlight w:val="none"/>
                <w:lang w:val="en-US" w:eastAsia="zh-CN"/>
              </w:rPr>
              <w:t>2021.05.8</w:t>
            </w:r>
          </w:p>
          <w:p>
            <w:pPr>
              <w:spacing w:line="400" w:lineRule="atLeast"/>
              <w:jc w:val="left"/>
              <w:rPr>
                <w:rFonts w:hint="eastAsia" w:ascii="宋体" w:hAnsi="宋体"/>
                <w:sz w:val="21"/>
                <w:szCs w:val="21"/>
              </w:rPr>
            </w:pPr>
            <w:r>
              <w:rPr>
                <w:rFonts w:hint="eastAsia" w:ascii="宋体" w:hAnsi="宋体" w:cs="Arial"/>
                <w:sz w:val="21"/>
                <w:szCs w:val="21"/>
                <w:highlight w:val="none"/>
              </w:rPr>
              <w:t>产品</w:t>
            </w:r>
            <w:r>
              <w:rPr>
                <w:rFonts w:hint="eastAsia" w:ascii="宋体" w:hAnsi="宋体" w:cs="Arial"/>
                <w:sz w:val="21"/>
                <w:szCs w:val="21"/>
                <w:highlight w:val="none"/>
                <w:lang w:eastAsia="zh-CN"/>
              </w:rPr>
              <w:t>直接交与客户检验验收</w:t>
            </w:r>
            <w:r>
              <w:rPr>
                <w:rFonts w:hint="eastAsia" w:ascii="宋体" w:hAnsi="宋体" w:cs="Arial"/>
                <w:sz w:val="21"/>
                <w:szCs w:val="21"/>
                <w:highlight w:val="none"/>
                <w:lang w:val="en-US" w:eastAsia="zh-CN"/>
              </w:rPr>
              <w:t>,无</w:t>
            </w:r>
            <w:r>
              <w:rPr>
                <w:rFonts w:hint="eastAsia" w:ascii="宋体" w:hAnsi="宋体" w:cs="Arial"/>
                <w:sz w:val="21"/>
                <w:szCs w:val="21"/>
                <w:highlight w:val="none"/>
              </w:rPr>
              <w:t>委</w:t>
            </w:r>
            <w:r>
              <w:rPr>
                <w:rFonts w:hint="eastAsia" w:ascii="宋体" w:hAnsi="宋体" w:cs="Arial"/>
                <w:sz w:val="21"/>
                <w:szCs w:val="21"/>
                <w:highlight w:val="none"/>
                <w:lang w:eastAsia="zh-CN"/>
              </w:rPr>
              <w:t>外检验或</w:t>
            </w:r>
            <w:r>
              <w:rPr>
                <w:rFonts w:hint="eastAsia" w:ascii="宋体" w:hAnsi="宋体" w:cs="Arial"/>
                <w:sz w:val="21"/>
                <w:szCs w:val="21"/>
                <w:highlight w:val="none"/>
              </w:rPr>
              <w:t>试验情况.</w:t>
            </w:r>
          </w:p>
        </w:tc>
        <w:tc>
          <w:tcPr>
            <w:tcW w:w="1057"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不合格输出的控制</w:t>
            </w:r>
          </w:p>
        </w:tc>
        <w:tc>
          <w:tcPr>
            <w:tcW w:w="960" w:type="dxa"/>
            <w:vAlign w:val="top"/>
          </w:tcPr>
          <w:p>
            <w:pPr>
              <w:adjustRightInd w:val="0"/>
              <w:snapToGrid w:val="0"/>
              <w:jc w:val="center"/>
              <w:rPr>
                <w:rFonts w:hint="eastAsia" w:ascii="宋体" w:hAnsi="宋体" w:cs="宋体"/>
                <w:sz w:val="21"/>
                <w:szCs w:val="21"/>
                <w:highlight w:val="none"/>
                <w:lang w:val="en-US" w:eastAsia="zh-CN"/>
              </w:rPr>
            </w:pPr>
            <w:r>
              <w:rPr>
                <w:rFonts w:hint="eastAsia" w:ascii="宋体" w:hAnsi="宋体" w:cs="宋体"/>
                <w:sz w:val="21"/>
                <w:szCs w:val="21"/>
                <w:lang w:val="en-US" w:eastAsia="zh-CN"/>
              </w:rPr>
              <w:t>Q</w:t>
            </w:r>
            <w:r>
              <w:rPr>
                <w:rFonts w:hint="eastAsia" w:ascii="宋体" w:hAnsi="宋体" w:cs="宋体"/>
                <w:sz w:val="21"/>
                <w:szCs w:val="21"/>
              </w:rPr>
              <w:t>8.</w:t>
            </w:r>
            <w:r>
              <w:rPr>
                <w:rFonts w:hint="eastAsia" w:ascii="宋体" w:hAnsi="宋体" w:cs="宋体"/>
                <w:sz w:val="21"/>
                <w:szCs w:val="21"/>
                <w:lang w:val="en-US" w:eastAsia="zh-CN"/>
              </w:rPr>
              <w:t>7</w:t>
            </w:r>
          </w:p>
        </w:tc>
        <w:tc>
          <w:tcPr>
            <w:tcW w:w="10532" w:type="dxa"/>
            <w:vAlign w:val="top"/>
          </w:tcPr>
          <w:p>
            <w:pPr>
              <w:ind w:firstLine="420" w:firstLineChars="200"/>
              <w:rPr>
                <w:rFonts w:ascii="宋体" w:hAnsi="宋体"/>
                <w:sz w:val="21"/>
                <w:szCs w:val="21"/>
              </w:rPr>
            </w:pPr>
            <w:r>
              <w:rPr>
                <w:rFonts w:hint="eastAsia" w:ascii="宋体" w:hAnsi="宋体"/>
                <w:sz w:val="21"/>
                <w:szCs w:val="21"/>
              </w:rPr>
              <w:t>公司明确各类、各阶段的不合格的控制管控要求，包括输入（来料）阶段、过程监视和测量阶段、输出（出货）阶段的不合格之识别、确定、标识、处置措施等，详见《不合格控制程序》</w:t>
            </w:r>
          </w:p>
          <w:p>
            <w:pPr>
              <w:rPr>
                <w:rFonts w:hint="eastAsia" w:ascii="宋体" w:hAnsi="宋体"/>
                <w:sz w:val="21"/>
                <w:szCs w:val="21"/>
              </w:rPr>
            </w:pPr>
            <w:r>
              <w:rPr>
                <w:rFonts w:hint="eastAsia" w:ascii="宋体" w:hAnsi="宋体"/>
                <w:sz w:val="21"/>
                <w:szCs w:val="21"/>
              </w:rPr>
              <w:t>---公司明确并实施处置不合格输出的途径包括以下几方面：</w:t>
            </w:r>
          </w:p>
          <w:p>
            <w:pPr>
              <w:rPr>
                <w:rFonts w:hint="eastAsia" w:ascii="宋体" w:hAnsi="宋体"/>
                <w:sz w:val="21"/>
                <w:szCs w:val="21"/>
              </w:rPr>
            </w:pPr>
            <w:r>
              <w:rPr>
                <w:rFonts w:hint="eastAsia" w:ascii="宋体" w:hAnsi="宋体"/>
                <w:sz w:val="21"/>
                <w:szCs w:val="21"/>
              </w:rPr>
              <w:t>a）纠正；</w:t>
            </w:r>
          </w:p>
          <w:p>
            <w:pPr>
              <w:rPr>
                <w:rFonts w:hint="eastAsia" w:ascii="宋体" w:hAnsi="宋体"/>
                <w:sz w:val="21"/>
                <w:szCs w:val="21"/>
              </w:rPr>
            </w:pPr>
            <w:r>
              <w:rPr>
                <w:rFonts w:hint="eastAsia" w:ascii="宋体" w:hAnsi="宋体"/>
                <w:sz w:val="21"/>
                <w:szCs w:val="21"/>
              </w:rPr>
              <w:t>b）隔离、限制、退货或暂停；</w:t>
            </w:r>
          </w:p>
          <w:p>
            <w:pPr>
              <w:rPr>
                <w:rFonts w:hint="eastAsia" w:ascii="宋体" w:hAnsi="宋体"/>
                <w:sz w:val="21"/>
                <w:szCs w:val="21"/>
              </w:rPr>
            </w:pPr>
            <w:r>
              <w:rPr>
                <w:rFonts w:hint="eastAsia" w:ascii="宋体" w:hAnsi="宋体"/>
                <w:sz w:val="21"/>
                <w:szCs w:val="21"/>
              </w:rPr>
              <w:t>c）告知顾客；</w:t>
            </w:r>
          </w:p>
          <w:p>
            <w:pPr>
              <w:rPr>
                <w:rFonts w:hint="eastAsia" w:ascii="宋体" w:hAnsi="宋体"/>
                <w:sz w:val="21"/>
                <w:szCs w:val="21"/>
              </w:rPr>
            </w:pPr>
            <w:r>
              <w:rPr>
                <w:rFonts w:hint="eastAsia" w:ascii="宋体" w:hAnsi="宋体"/>
                <w:sz w:val="21"/>
                <w:szCs w:val="21"/>
              </w:rPr>
              <w:t>d）获得让步接收的授权。</w:t>
            </w:r>
          </w:p>
          <w:p>
            <w:pPr>
              <w:rPr>
                <w:rFonts w:hint="eastAsia" w:ascii="宋体" w:hAnsi="宋体"/>
                <w:sz w:val="21"/>
                <w:szCs w:val="21"/>
              </w:rPr>
            </w:pPr>
            <w:r>
              <w:rPr>
                <w:rFonts w:hint="eastAsia" w:ascii="宋体" w:hAnsi="宋体"/>
                <w:sz w:val="21"/>
                <w:szCs w:val="21"/>
              </w:rPr>
              <w:t>---公司明确并实施对不合格的处置方法选择、采取措施的程度取决于不合格的性质及其对产品和服务的影响程度。</w:t>
            </w:r>
          </w:p>
          <w:p>
            <w:pPr>
              <w:rPr>
                <w:rFonts w:hint="eastAsia" w:ascii="宋体" w:hAnsi="宋体"/>
                <w:sz w:val="21"/>
                <w:szCs w:val="21"/>
              </w:rPr>
            </w:pPr>
            <w:r>
              <w:rPr>
                <w:rFonts w:hint="eastAsia" w:ascii="宋体" w:hAnsi="宋体"/>
                <w:sz w:val="21"/>
                <w:szCs w:val="21"/>
              </w:rPr>
              <w:t>---公司明确并实施对适用于纠正的不合格输出，在进行纠正之后须实施再验证。</w:t>
            </w:r>
          </w:p>
          <w:p>
            <w:pPr>
              <w:rPr>
                <w:rFonts w:hint="eastAsia" w:ascii="宋体" w:hAnsi="宋体"/>
                <w:sz w:val="21"/>
                <w:szCs w:val="21"/>
              </w:rPr>
            </w:pPr>
            <w:r>
              <w:rPr>
                <w:rFonts w:hint="eastAsia" w:ascii="宋体" w:hAnsi="宋体"/>
                <w:sz w:val="21"/>
                <w:szCs w:val="21"/>
              </w:rPr>
              <w:t>---公司明确并实施不合格处置后须保留含以下内容的记录</w:t>
            </w:r>
          </w:p>
          <w:p>
            <w:pPr>
              <w:rPr>
                <w:rFonts w:hint="eastAsia" w:ascii="宋体" w:hAnsi="宋体"/>
                <w:sz w:val="21"/>
                <w:szCs w:val="21"/>
              </w:rPr>
            </w:pPr>
            <w:r>
              <w:rPr>
                <w:rFonts w:hint="eastAsia" w:ascii="宋体" w:hAnsi="宋体"/>
                <w:sz w:val="21"/>
                <w:szCs w:val="21"/>
              </w:rPr>
              <w:t>a）有关不合格的描述；</w:t>
            </w:r>
          </w:p>
          <w:p>
            <w:pPr>
              <w:rPr>
                <w:rFonts w:hint="eastAsia" w:ascii="宋体" w:hAnsi="宋体"/>
                <w:sz w:val="21"/>
                <w:szCs w:val="21"/>
              </w:rPr>
            </w:pPr>
            <w:r>
              <w:rPr>
                <w:rFonts w:hint="eastAsia" w:ascii="宋体" w:hAnsi="宋体"/>
                <w:sz w:val="21"/>
                <w:szCs w:val="21"/>
              </w:rPr>
              <w:t>b）所采取措施的描述；</w:t>
            </w:r>
          </w:p>
          <w:p>
            <w:pPr>
              <w:rPr>
                <w:rFonts w:hint="eastAsia" w:ascii="宋体" w:hAnsi="宋体"/>
                <w:sz w:val="21"/>
                <w:szCs w:val="21"/>
              </w:rPr>
            </w:pPr>
            <w:r>
              <w:rPr>
                <w:rFonts w:hint="eastAsia" w:ascii="宋体" w:hAnsi="宋体"/>
                <w:sz w:val="21"/>
                <w:szCs w:val="21"/>
              </w:rPr>
              <w:t>c）获得让步的描述；</w:t>
            </w:r>
          </w:p>
          <w:p>
            <w:pPr>
              <w:rPr>
                <w:rFonts w:hint="eastAsia" w:ascii="宋体" w:hAnsi="宋体"/>
                <w:sz w:val="21"/>
                <w:szCs w:val="21"/>
              </w:rPr>
            </w:pPr>
            <w:r>
              <w:rPr>
                <w:rFonts w:hint="eastAsia" w:ascii="宋体" w:hAnsi="宋体"/>
                <w:sz w:val="21"/>
                <w:szCs w:val="21"/>
              </w:rPr>
              <w:t>d）处置不合格的授权标识。</w:t>
            </w:r>
          </w:p>
          <w:p>
            <w:pPr>
              <w:rPr>
                <w:rFonts w:hint="eastAsia" w:ascii="宋体" w:hAnsi="宋体"/>
                <w:sz w:val="21"/>
                <w:szCs w:val="21"/>
              </w:rPr>
            </w:pPr>
            <w:r>
              <w:rPr>
                <w:rFonts w:hint="eastAsia" w:ascii="宋体" w:hAnsi="宋体"/>
                <w:sz w:val="21"/>
                <w:szCs w:val="21"/>
              </w:rPr>
              <w:t>公司编制了《不合格品控制程序》，对不合格品的控制及其职责、权限及要求进行了规定。</w:t>
            </w:r>
          </w:p>
          <w:p>
            <w:pPr>
              <w:rPr>
                <w:rFonts w:hint="eastAsia" w:ascii="宋体" w:hAnsi="宋体"/>
                <w:sz w:val="21"/>
                <w:szCs w:val="21"/>
                <w:highlight w:val="none"/>
              </w:rPr>
            </w:pPr>
            <w:r>
              <w:rPr>
                <w:rFonts w:hint="eastAsia" w:ascii="宋体" w:hAnsi="宋体"/>
                <w:sz w:val="21"/>
                <w:szCs w:val="21"/>
                <w:highlight w:val="none"/>
              </w:rPr>
              <w:t>抽查《不合格处置单》</w:t>
            </w:r>
          </w:p>
          <w:p>
            <w:pPr>
              <w:keepNext w:val="0"/>
              <w:keepLines w:val="0"/>
              <w:widowControl/>
              <w:suppressLineNumbers w:val="0"/>
              <w:jc w:val="left"/>
              <w:rPr>
                <w:rFonts w:hint="eastAsia" w:ascii="宋体" w:hAnsi="宋体"/>
                <w:sz w:val="21"/>
                <w:szCs w:val="21"/>
              </w:rPr>
            </w:pPr>
            <w:r>
              <w:rPr>
                <w:rFonts w:hint="eastAsia" w:ascii="宋体" w:hAnsi="宋体"/>
                <w:sz w:val="21"/>
                <w:szCs w:val="21"/>
                <w:highlight w:val="none"/>
                <w:lang w:val="en-US" w:eastAsia="zh-CN"/>
              </w:rPr>
              <w:t>1）</w:t>
            </w:r>
            <w:r>
              <w:rPr>
                <w:rFonts w:hint="eastAsia" w:ascii="宋体" w:hAnsi="宋体"/>
                <w:sz w:val="21"/>
                <w:szCs w:val="21"/>
                <w:lang w:val="en-US" w:eastAsia="zh-CN"/>
              </w:rPr>
              <w:t>提供有《纠正和预防措施处理单》1份</w:t>
            </w:r>
            <w:r>
              <w:rPr>
                <w:rFonts w:hint="eastAsia" w:ascii="宋体" w:hAnsi="宋体"/>
                <w:sz w:val="21"/>
                <w:szCs w:val="21"/>
                <w:lang w:val="en-US" w:eastAsia="zh-CN"/>
              </w:rPr>
              <w:br w:type="textWrapping"/>
            </w:r>
            <w:r>
              <w:rPr>
                <w:rFonts w:hint="eastAsia" w:ascii="宋体" w:hAnsi="宋体"/>
                <w:sz w:val="21"/>
                <w:szCs w:val="21"/>
                <w:lang w:val="en-US" w:eastAsia="zh-CN"/>
              </w:rPr>
              <w:t>时间：2021年1月8日  </w:t>
            </w:r>
            <w:r>
              <w:rPr>
                <w:rFonts w:hint="eastAsia" w:ascii="宋体" w:hAnsi="宋体"/>
                <w:sz w:val="21"/>
                <w:szCs w:val="21"/>
                <w:lang w:val="en-US" w:eastAsia="zh-CN"/>
              </w:rPr>
              <w:br w:type="textWrapping"/>
            </w:r>
            <w:r>
              <w:rPr>
                <w:rFonts w:hint="eastAsia" w:ascii="宋体" w:hAnsi="宋体"/>
                <w:sz w:val="21"/>
                <w:szCs w:val="21"/>
                <w:lang w:val="en-US" w:eastAsia="zh-CN"/>
              </w:rPr>
              <w:t>责任部门：生产部</w:t>
            </w:r>
            <w:r>
              <w:rPr>
                <w:rFonts w:hint="eastAsia" w:ascii="宋体" w:hAnsi="宋体"/>
                <w:sz w:val="21"/>
                <w:szCs w:val="21"/>
                <w:lang w:val="en-US" w:eastAsia="zh-CN"/>
              </w:rPr>
              <w:br w:type="textWrapping"/>
            </w:r>
            <w:r>
              <w:rPr>
                <w:rFonts w:hint="eastAsia" w:ascii="宋体" w:hAnsi="宋体"/>
                <w:sz w:val="21"/>
                <w:szCs w:val="21"/>
                <w:lang w:val="en-US" w:eastAsia="zh-CN"/>
              </w:rPr>
              <w:t>不合格事实描述：2021.1.8生产的方形装配工件，其中有一件变形</w:t>
            </w:r>
            <w:r>
              <w:rPr>
                <w:rFonts w:hint="eastAsia" w:ascii="宋体" w:hAnsi="宋体"/>
                <w:sz w:val="21"/>
                <w:szCs w:val="21"/>
                <w:lang w:val="en-US" w:eastAsia="zh-CN"/>
              </w:rPr>
              <w:br w:type="textWrapping"/>
            </w:r>
            <w:r>
              <w:rPr>
                <w:rFonts w:hint="eastAsia" w:ascii="宋体" w:hAnsi="宋体"/>
                <w:sz w:val="21"/>
                <w:szCs w:val="21"/>
                <w:lang w:val="en-US" w:eastAsia="zh-CN"/>
              </w:rPr>
              <w:t>原因分析：尼龙材质加工时不注意易变形。</w:t>
            </w:r>
            <w:r>
              <w:rPr>
                <w:rFonts w:hint="eastAsia" w:ascii="宋体" w:hAnsi="宋体"/>
                <w:sz w:val="21"/>
                <w:szCs w:val="21"/>
                <w:lang w:val="en-US" w:eastAsia="zh-CN"/>
              </w:rPr>
              <w:br w:type="textWrapping"/>
            </w:r>
            <w:r>
              <w:rPr>
                <w:rFonts w:hint="eastAsia" w:ascii="宋体" w:hAnsi="宋体"/>
                <w:sz w:val="21"/>
                <w:szCs w:val="21"/>
                <w:lang w:val="en-US" w:eastAsia="zh-CN"/>
              </w:rPr>
              <w:t>纠正措施：更换其他材质，重新生产。</w:t>
            </w:r>
            <w:r>
              <w:rPr>
                <w:rFonts w:hint="eastAsia" w:ascii="宋体" w:hAnsi="宋体"/>
                <w:sz w:val="21"/>
                <w:szCs w:val="21"/>
                <w:lang w:val="en-US" w:eastAsia="zh-CN"/>
              </w:rPr>
              <w:br w:type="textWrapping"/>
            </w:r>
            <w:r>
              <w:rPr>
                <w:rFonts w:hint="eastAsia" w:ascii="宋体" w:hAnsi="宋体"/>
                <w:sz w:val="21"/>
                <w:szCs w:val="21"/>
                <w:lang w:val="en-US" w:eastAsia="zh-CN"/>
              </w:rPr>
              <w:t xml:space="preserve"> 验证结果：合格。 </w:t>
            </w:r>
            <w:r>
              <w:rPr>
                <w:rFonts w:hint="eastAsia" w:ascii="宋体" w:hAnsi="宋体"/>
                <w:sz w:val="21"/>
                <w:szCs w:val="21"/>
                <w:lang w:val="en-US" w:eastAsia="zh-CN"/>
              </w:rPr>
              <w:br w:type="textWrapping"/>
            </w:r>
            <w:r>
              <w:rPr>
                <w:rFonts w:hint="eastAsia" w:ascii="宋体" w:hAnsi="宋体"/>
                <w:sz w:val="21"/>
                <w:szCs w:val="21"/>
                <w:lang w:val="en-US" w:eastAsia="zh-CN"/>
              </w:rPr>
              <w:t> 验证人：卢明东  2021.1.9</w:t>
            </w:r>
          </w:p>
          <w:p>
            <w:pPr>
              <w:rPr>
                <w:rFonts w:hint="eastAsia" w:ascii="宋体" w:hAnsi="宋体"/>
                <w:sz w:val="21"/>
                <w:szCs w:val="21"/>
                <w:highlight w:val="none"/>
              </w:rPr>
            </w:pPr>
          </w:p>
          <w:p>
            <w:pPr>
              <w:rPr>
                <w:rFonts w:hint="eastAsia" w:ascii="宋体" w:hAnsi="宋体"/>
                <w:sz w:val="21"/>
                <w:szCs w:val="21"/>
                <w:highlight w:val="none"/>
              </w:rPr>
            </w:pPr>
            <w:r>
              <w:rPr>
                <w:rFonts w:hint="eastAsia" w:ascii="宋体" w:hAnsi="宋体"/>
                <w:sz w:val="21"/>
                <w:szCs w:val="21"/>
                <w:highlight w:val="none"/>
              </w:rPr>
              <w:t>经查，该公司体系运行以来没发生对不合格品进行让步放行的情况，</w:t>
            </w:r>
          </w:p>
          <w:p>
            <w:pPr>
              <w:spacing w:line="400" w:lineRule="exact"/>
              <w:ind w:firstLine="420" w:firstLineChars="200"/>
              <w:rPr>
                <w:rFonts w:hint="eastAsia" w:ascii="宋体" w:hAnsi="宋体" w:cs="Arial"/>
                <w:sz w:val="21"/>
                <w:szCs w:val="21"/>
                <w:highlight w:val="none"/>
              </w:rPr>
            </w:pPr>
            <w:r>
              <w:rPr>
                <w:rFonts w:hint="eastAsia" w:ascii="宋体" w:hAnsi="宋体"/>
                <w:sz w:val="21"/>
                <w:szCs w:val="21"/>
                <w:highlight w:val="none"/>
              </w:rPr>
              <w:t xml:space="preserve">部门对不合格品的性质、处理的措施及结论的结果进行了记录及保持。 </w:t>
            </w:r>
          </w:p>
        </w:tc>
        <w:tc>
          <w:tcPr>
            <w:tcW w:w="1057" w:type="dxa"/>
          </w:tcPr>
          <w:p>
            <w:r>
              <w:rPr>
                <w:rFonts w:hint="eastAsia"/>
                <w:lang w:val="en-US" w:eastAsia="zh-CN"/>
              </w:rPr>
              <w:t>符合</w:t>
            </w:r>
          </w:p>
        </w:tc>
      </w:tr>
    </w:tbl>
    <w:p>
      <w:pPr>
        <w:jc w:val="both"/>
        <w:rPr>
          <w:rFonts w:hint="eastAsia"/>
        </w:rPr>
      </w:pPr>
      <w:r>
        <w:rPr>
          <w:rFonts w:hint="eastAsia"/>
        </w:rPr>
        <w:t>说明：不符合标注N</w:t>
      </w:r>
    </w:p>
    <w:p>
      <w:pPr>
        <w:pStyle w:val="2"/>
      </w:pP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314BB"/>
    <w:multiLevelType w:val="singleLevel"/>
    <w:tmpl w:val="C5D314BB"/>
    <w:lvl w:ilvl="0" w:tentative="0">
      <w:start w:val="1"/>
      <w:numFmt w:val="decimal"/>
      <w:suff w:val="nothing"/>
      <w:lvlText w:val="%1．"/>
      <w:lvlJc w:val="left"/>
    </w:lvl>
  </w:abstractNum>
  <w:abstractNum w:abstractNumId="1">
    <w:nsid w:val="DCB2A33F"/>
    <w:multiLevelType w:val="singleLevel"/>
    <w:tmpl w:val="DCB2A33F"/>
    <w:lvl w:ilvl="0" w:tentative="0">
      <w:start w:val="1"/>
      <w:numFmt w:val="decimal"/>
      <w:suff w:val="nothing"/>
      <w:lvlText w:val="%1、"/>
      <w:lvlJc w:val="left"/>
    </w:lvl>
  </w:abstractNum>
  <w:abstractNum w:abstractNumId="2">
    <w:nsid w:val="54D23C6E"/>
    <w:multiLevelType w:val="multilevel"/>
    <w:tmpl w:val="54D23C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E23467E"/>
    <w:multiLevelType w:val="singleLevel"/>
    <w:tmpl w:val="5E23467E"/>
    <w:lvl w:ilvl="0" w:tentative="0">
      <w:start w:val="1"/>
      <w:numFmt w:val="decimal"/>
      <w:lvlText w:val="%1."/>
      <w:lvlJc w:val="left"/>
      <w:pPr>
        <w:tabs>
          <w:tab w:val="left" w:pos="312"/>
        </w:tabs>
      </w:pPr>
    </w:lvl>
  </w:abstractNum>
  <w:abstractNum w:abstractNumId="4">
    <w:nsid w:val="68EFCAE5"/>
    <w:multiLevelType w:val="singleLevel"/>
    <w:tmpl w:val="68EFCAE5"/>
    <w:lvl w:ilvl="0" w:tentative="0">
      <w:start w:val="1"/>
      <w:numFmt w:val="decimal"/>
      <w:suff w:val="nothing"/>
      <w:lvlText w:val="%1）"/>
      <w:lvlJc w:val="left"/>
    </w:lvl>
  </w:abstractNum>
  <w:abstractNum w:abstractNumId="5">
    <w:nsid w:val="7B9255F1"/>
    <w:multiLevelType w:val="multilevel"/>
    <w:tmpl w:val="7B9255F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7C760A0C"/>
    <w:multiLevelType w:val="multilevel"/>
    <w:tmpl w:val="7C760A0C"/>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4"/>
  </w:num>
  <w:num w:numId="2">
    <w:abstractNumId w:val="3"/>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B162751"/>
    <w:rsid w:val="20B074C9"/>
    <w:rsid w:val="299C33A8"/>
    <w:rsid w:val="2A6D4B6F"/>
    <w:rsid w:val="2E196F37"/>
    <w:rsid w:val="38A761ED"/>
    <w:rsid w:val="529D7555"/>
    <w:rsid w:val="54816AB0"/>
    <w:rsid w:val="718D057A"/>
    <w:rsid w:val="73084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3">
    <w:name w:val="页眉 Char"/>
    <w:basedOn w:val="11"/>
    <w:link w:val="7"/>
    <w:qFormat/>
    <w:uiPriority w:val="99"/>
    <w:rPr>
      <w:rFonts w:ascii="Times New Roman" w:hAnsi="Times New Roman" w:eastAsia="宋体" w:cs="Times New Roman"/>
      <w:sz w:val="18"/>
      <w:szCs w:val="18"/>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批注框文本 Char"/>
    <w:basedOn w:val="11"/>
    <w:link w:val="5"/>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7</TotalTime>
  <ScaleCrop>false</ScaleCrop>
  <LinksUpToDate>false</LinksUpToDate>
  <CharactersWithSpaces>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2021-05-10T06:52:53Z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AAFE252ACF8840BA9640F3BDC3289A62</vt:lpwstr>
  </property>
</Properties>
</file>