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杭州每刻科技有限公司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0418-2021-Q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林兵</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2019-N1QMS-4059501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石帆</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2021-N1QMS-1266613</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孙朋飞</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ISC-JSZJ-273</w:t>
            </w:r>
          </w:p>
          <w:p w:rsidR="009F508A">
            <w:pPr>
              <w:snapToGrid w:val="0"/>
              <w:spacing w:line="320" w:lineRule="exact"/>
              <w:ind w:left="1309"/>
              <w:rPr>
                <w:sz w:val="22"/>
                <w:szCs w:val="22"/>
                <w:highlight w:val="yellow"/>
              </w:rPr>
            </w:pPr>
            <w:r>
              <w:rPr>
                <w:sz w:val="22"/>
                <w:szCs w:val="22"/>
                <w:highlight w:val="yellow"/>
              </w:rPr>
              <w:t>浙江科进英华信息技术有限公司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