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0290-2021-Q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湖北三民装备科技有限公司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b/>
          <w:color w:val="000000" w:themeColor="text1"/>
          <w:sz w:val="22"/>
          <w:szCs w:val="22"/>
        </w:rPr>
        <w:t>Hubei Sanmin Equipment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十堰市张湾区工业新区捷达路16号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442100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No.16 Jieda Road, industrial new district, Zhangwan District, Shiyan City postcode: 442100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十堰市张湾区工业新区捷达路16号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442100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No.16 Jieda Road, industrial new district, Zhangwan District, Shiyan City postcode: 442100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r>
        <w:rPr>
          <w:rFonts w:ascii="宋体" w:hAnsi="宋体"/>
          <w:b/>
          <w:color w:val="000000" w:themeColor="text1"/>
          <w:sz w:val="22"/>
          <w:szCs w:val="22"/>
        </w:rPr>
        <w:t>442100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442100</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91420303MA490TQU2T</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18872068336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熊斌</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沈霞</w:t>
      </w:r>
      <w:bookmarkEnd w:id="11"/>
      <w:r>
        <w:rPr>
          <w:rFonts w:hint="eastAsia"/>
          <w:b/>
          <w:color w:val="000000" w:themeColor="text1"/>
          <w:sz w:val="22"/>
          <w:szCs w:val="22"/>
        </w:rPr>
        <w:t xml:space="preserve"> </w:t>
      </w:r>
    </w:p>
    <w:p>
      <w:pPr>
        <w:pStyle w:val="2"/>
        <w:spacing w:before="120" w:beforeLines="50" w:line="240" w:lineRule="exact"/>
        <w:ind w:firstLine="0"/>
        <w:rPr>
          <w:b/>
          <w:color w:val="000000" w:themeColor="text1"/>
          <w:sz w:val="22"/>
          <w:szCs w:val="22"/>
        </w:rPr>
      </w:pPr>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bookmarkStart w:id="15" w:name="审核范围"/>
      <w:r>
        <w:rPr>
          <w:rFonts w:hint="eastAsia"/>
          <w:b/>
          <w:color w:val="000000" w:themeColor="text1"/>
          <w:sz w:val="22"/>
          <w:szCs w:val="22"/>
        </w:rPr>
        <w:t>铁路机车零部件（特殊资质要求除外）的生产及销售</w:t>
      </w:r>
      <w:bookmarkEnd w:id="15"/>
    </w:p>
    <w:p>
      <w:pPr>
        <w:pStyle w:val="2"/>
        <w:spacing w:line="240" w:lineRule="auto"/>
        <w:ind w:firstLine="0"/>
        <w:rPr>
          <w:b/>
          <w:color w:val="000000" w:themeColor="text1"/>
          <w:sz w:val="22"/>
          <w:szCs w:val="22"/>
        </w:rPr>
      </w:pPr>
      <w:r>
        <w:rPr>
          <w:b/>
          <w:color w:val="000000" w:themeColor="text1"/>
          <w:sz w:val="22"/>
          <w:szCs w:val="22"/>
        </w:rPr>
        <w:t>Production and sales of railway locomotive parts (excluding special qualification requirements).</w:t>
      </w:r>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Symbol" w:hAnsi="Symbol"/>
          <w:color w:val="000000" w:themeColor="text1"/>
          <w:sz w:val="22"/>
          <w:szCs w:val="22"/>
        </w:rPr>
        <w:sym w:font="Symbol" w:char="F0D6"/>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eastAsia="宋体"/>
          <w:b/>
          <w:color w:val="000000" w:themeColor="text1"/>
          <w:sz w:val="22"/>
          <w:szCs w:val="22"/>
          <w:lang w:eastAsia="zh-CN"/>
        </w:rPr>
      </w:pPr>
      <w:r>
        <w:rPr>
          <w:rFonts w:hint="eastAsia" w:eastAsia="宋体"/>
          <w:b/>
          <w:color w:val="000000" w:themeColor="text1"/>
          <w:sz w:val="22"/>
          <w:szCs w:val="22"/>
          <w:lang w:eastAsia="zh-CN"/>
        </w:rPr>
        <w:drawing>
          <wp:anchor distT="0" distB="0" distL="114300" distR="114300" simplePos="0" relativeHeight="251659264" behindDoc="0" locked="0" layoutInCell="1" allowOverlap="1">
            <wp:simplePos x="0" y="0"/>
            <wp:positionH relativeFrom="column">
              <wp:posOffset>69850</wp:posOffset>
            </wp:positionH>
            <wp:positionV relativeFrom="paragraph">
              <wp:posOffset>-147320</wp:posOffset>
            </wp:positionV>
            <wp:extent cx="6107430" cy="8569325"/>
            <wp:effectExtent l="0" t="0" r="1270" b="3175"/>
            <wp:wrapNone/>
            <wp:docPr id="2" name="图片 2" descr="扫描全能王 2021-05-31 10.55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5-31 10.55_23"/>
                    <pic:cNvPicPr>
                      <a:picLocks noChangeAspect="1"/>
                    </pic:cNvPicPr>
                  </pic:nvPicPr>
                  <pic:blipFill>
                    <a:blip r:embed="rId7"/>
                    <a:stretch>
                      <a:fillRect/>
                    </a:stretch>
                  </pic:blipFill>
                  <pic:spPr>
                    <a:xfrm>
                      <a:off x="0" y="0"/>
                      <a:ext cx="6107430" cy="8569325"/>
                    </a:xfrm>
                    <a:prstGeom prst="rect">
                      <a:avLst/>
                    </a:prstGeom>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bookmarkStart w:id="16" w:name="_GoBack"/>
      <w:bookmarkEnd w:id="16"/>
    </w:p>
    <w:sectPr>
      <w:headerReference r:id="rId5" w:type="default"/>
      <w:pgSz w:w="11906" w:h="16838"/>
      <w:pgMar w:top="1440" w:right="1080" w:bottom="1440" w:left="1080" w:header="480"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3074" o:spid="_x0000_s3074"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0736"/>
    <w:rsid w:val="000E7487"/>
    <w:rsid w:val="005A71C4"/>
    <w:rsid w:val="008C7870"/>
    <w:rsid w:val="009C0736"/>
    <w:rsid w:val="00A56F1D"/>
    <w:rsid w:val="00F17538"/>
    <w:rsid w:val="1DA92F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360"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字符"/>
    <w:basedOn w:val="6"/>
    <w:link w:val="2"/>
    <w:qFormat/>
    <w:uiPriority w:val="0"/>
    <w:rPr>
      <w:rFonts w:ascii="Times New Roman" w:hAnsi="Times New Roman" w:eastAsia="宋体" w:cs="Times New Roman"/>
      <w:sz w:val="32"/>
      <w:szCs w:val="20"/>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184</Words>
  <Characters>1052</Characters>
  <Lines>8</Lines>
  <Paragraphs>2</Paragraphs>
  <TotalTime>139</TotalTime>
  <ScaleCrop>false</ScaleCrop>
  <LinksUpToDate>false</LinksUpToDate>
  <CharactersWithSpaces>1234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2021-05-31T03:13:29Z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8D565D556BE54B62B2A8D23A7E193BDD</vt:lpwstr>
  </property>
</Properties>
</file>