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976" w:firstLineChars="3309"/>
        <w:rPr>
          <w:b/>
          <w:bCs/>
          <w:color w:val="000000" w:themeColor="text1"/>
          <w:sz w:val="21"/>
          <w:szCs w:val="21"/>
          <w:highlight w:val="none"/>
          <w:u w:val="single"/>
          <w14:textFill>
            <w14:solidFill>
              <w14:schemeClr w14:val="tx1"/>
            </w14:solidFill>
          </w14:textFill>
        </w:rPr>
      </w:pPr>
      <w:r>
        <w:rPr>
          <w:rFonts w:hint="eastAsia"/>
          <w:b/>
          <w:color w:val="000000" w:themeColor="text1"/>
          <w:sz w:val="21"/>
          <w:szCs w:val="21"/>
          <w:highlight w:val="none"/>
          <w14:textFill>
            <w14:solidFill>
              <w14:schemeClr w14:val="tx1"/>
            </w14:solidFill>
          </w14:textFill>
        </w:rPr>
        <w:t>合同编号:</w:t>
      </w:r>
      <w:bookmarkStart w:id="0" w:name="合同编号"/>
      <w:r>
        <w:rPr>
          <w:b/>
          <w:bCs/>
          <w:color w:val="000000" w:themeColor="text1"/>
          <w:sz w:val="21"/>
          <w:szCs w:val="21"/>
          <w:highlight w:val="none"/>
          <w:u w:val="single"/>
          <w14:textFill>
            <w14:solidFill>
              <w14:schemeClr w14:val="tx1"/>
            </w14:solidFill>
          </w14:textFill>
        </w:rPr>
        <w:t>0360-2021-E</w:t>
      </w:r>
      <w:bookmarkEnd w:id="0"/>
    </w:p>
    <w:p>
      <w:pPr>
        <w:snapToGrid w:val="0"/>
        <w:spacing w:line="360" w:lineRule="auto"/>
        <w:jc w:val="center"/>
        <w:rPr>
          <w:rFonts w:eastAsia="隶书"/>
          <w:b/>
          <w:color w:val="000000" w:themeColor="text1"/>
          <w:sz w:val="30"/>
          <w:szCs w:val="30"/>
          <w:highlight w:val="none"/>
          <w14:textFill>
            <w14:solidFill>
              <w14:schemeClr w14:val="tx1"/>
            </w14:solidFill>
          </w14:textFill>
        </w:rPr>
      </w:pPr>
      <w:r>
        <w:rPr>
          <w:rFonts w:hint="eastAsia" w:eastAsia="隶书"/>
          <w:b/>
          <w:color w:val="000000" w:themeColor="text1"/>
          <w:sz w:val="30"/>
          <w:szCs w:val="30"/>
          <w:highlight w:val="none"/>
          <w14:textFill>
            <w14:solidFill>
              <w14:schemeClr w14:val="tx1"/>
            </w14:solidFill>
          </w14:textFill>
        </w:rPr>
        <w:t>组织认证证书信息确认书</w:t>
      </w:r>
    </w:p>
    <w:p>
      <w:pPr>
        <w:pStyle w:val="2"/>
        <w:spacing w:line="360" w:lineRule="auto"/>
        <w:ind w:firstLine="480"/>
        <w:rPr>
          <w:b/>
          <w:color w:val="000000" w:themeColor="text1"/>
          <w:sz w:val="22"/>
          <w:szCs w:val="22"/>
          <w:highlight w:val="none"/>
          <w14:textFill>
            <w14:solidFill>
              <w14:schemeClr w14:val="tx1"/>
            </w14:solidFill>
          </w14:textFill>
        </w:rPr>
      </w:pPr>
      <w:r>
        <w:rPr>
          <w:rFonts w:hint="eastAsia"/>
          <w:b/>
          <w:color w:val="000000" w:themeColor="text1"/>
          <w:sz w:val="22"/>
          <w:szCs w:val="22"/>
          <w:highlight w:val="none"/>
          <w14:textFill>
            <w14:solidFill>
              <w14:schemeClr w14:val="tx1"/>
            </w14:solidFill>
          </w14:textFill>
        </w:rPr>
        <w:t>为保证认证证书准确反映组织实际情况及管理体系特点，请将组织准确名称、地址、体系覆盖范围等有关信息正式表述如下，以便打印认证证书时作为依据。</w:t>
      </w:r>
    </w:p>
    <w:p>
      <w:pPr>
        <w:pStyle w:val="2"/>
        <w:spacing w:line="360" w:lineRule="auto"/>
        <w:ind w:firstLine="0"/>
        <w:rPr>
          <w:b/>
          <w:color w:val="000000" w:themeColor="text1"/>
          <w:sz w:val="22"/>
          <w:szCs w:val="22"/>
          <w:highlight w:val="none"/>
          <w:u w:val="single"/>
          <w14:textFill>
            <w14:solidFill>
              <w14:schemeClr w14:val="tx1"/>
            </w14:solidFill>
          </w14:textFill>
        </w:rPr>
      </w:pPr>
      <w:r>
        <w:rPr>
          <w:rFonts w:hint="eastAsia"/>
          <w:b/>
          <w:color w:val="000000" w:themeColor="text1"/>
          <w:sz w:val="22"/>
          <w:szCs w:val="22"/>
          <w:highlight w:val="none"/>
          <w14:textFill>
            <w14:solidFill>
              <w14:schemeClr w14:val="tx1"/>
            </w14:solidFill>
          </w14:textFill>
        </w:rPr>
        <w:t>组织名称 (中文)：</w:t>
      </w:r>
      <w:bookmarkStart w:id="1" w:name="组织名称"/>
      <w:r>
        <w:rPr>
          <w:b/>
          <w:color w:val="000000" w:themeColor="text1"/>
          <w:sz w:val="22"/>
          <w:szCs w:val="22"/>
          <w:highlight w:val="none"/>
          <w:u w:val="single"/>
          <w14:textFill>
            <w14:solidFill>
              <w14:schemeClr w14:val="tx1"/>
            </w14:solidFill>
          </w14:textFill>
        </w:rPr>
        <w:t>成都亨达药业有限公司</w:t>
      </w:r>
      <w:bookmarkEnd w:id="1"/>
    </w:p>
    <w:p>
      <w:pPr>
        <w:pStyle w:val="2"/>
        <w:spacing w:line="360" w:lineRule="auto"/>
        <w:ind w:firstLine="632" w:firstLineChars="286"/>
        <w:rPr>
          <w:b/>
          <w:color w:val="000000" w:themeColor="text1"/>
          <w:sz w:val="22"/>
          <w:szCs w:val="22"/>
          <w:highlight w:val="none"/>
          <w:u w:val="single"/>
          <w14:textFill>
            <w14:solidFill>
              <w14:schemeClr w14:val="tx1"/>
            </w14:solidFill>
          </w14:textFill>
        </w:rPr>
      </w:pPr>
      <w:r>
        <w:rPr>
          <w:rFonts w:hint="eastAsia"/>
          <w:b/>
          <w:color w:val="000000" w:themeColor="text1"/>
          <w:sz w:val="22"/>
          <w:szCs w:val="22"/>
          <w:highlight w:val="none"/>
          <w14:textFill>
            <w14:solidFill>
              <w14:schemeClr w14:val="tx1"/>
            </w14:solidFill>
          </w14:textFill>
        </w:rPr>
        <w:t>(英文)：</w:t>
      </w:r>
      <w:bookmarkStart w:id="2" w:name="组织名称英"/>
      <w:bookmarkEnd w:id="2"/>
      <w:r>
        <w:rPr>
          <w:rFonts w:hint="eastAsia"/>
          <w:b/>
          <w:color w:val="000000" w:themeColor="text1"/>
          <w:sz w:val="22"/>
          <w:szCs w:val="22"/>
          <w:highlight w:val="none"/>
          <w14:textFill>
            <w14:solidFill>
              <w14:schemeClr w14:val="tx1"/>
            </w14:solidFill>
          </w14:textFill>
        </w:rPr>
        <w:t xml:space="preserve"> </w:t>
      </w:r>
      <w:r>
        <w:rPr>
          <w:b/>
          <w:color w:val="000000" w:themeColor="text1"/>
          <w:sz w:val="22"/>
          <w:szCs w:val="22"/>
          <w:highlight w:val="none"/>
          <w14:textFill>
            <w14:solidFill>
              <w14:schemeClr w14:val="tx1"/>
            </w14:solidFill>
          </w14:textFill>
        </w:rPr>
        <w:t>Chengdu hanpharm Pharmaceutical Co., Ltd.</w:t>
      </w:r>
    </w:p>
    <w:p>
      <w:pPr>
        <w:pStyle w:val="2"/>
        <w:spacing w:line="360" w:lineRule="auto"/>
        <w:ind w:firstLine="0"/>
        <w:rPr>
          <w:b/>
          <w:color w:val="000000" w:themeColor="text1"/>
          <w:sz w:val="22"/>
          <w:szCs w:val="22"/>
          <w:highlight w:val="none"/>
          <w:u w:val="single"/>
          <w14:textFill>
            <w14:solidFill>
              <w14:schemeClr w14:val="tx1"/>
            </w14:solidFill>
          </w14:textFill>
        </w:rPr>
      </w:pPr>
      <w:r>
        <w:rPr>
          <w:rFonts w:hint="eastAsia"/>
          <w:b/>
          <w:color w:val="000000" w:themeColor="text1"/>
          <w:sz w:val="22"/>
          <w:szCs w:val="22"/>
          <w:highlight w:val="none"/>
          <w14:textFill>
            <w14:solidFill>
              <w14:schemeClr w14:val="tx1"/>
            </w14:solidFill>
          </w14:textFill>
        </w:rPr>
        <w:t>组织注册地址(中文)：</w:t>
      </w:r>
      <w:bookmarkStart w:id="3" w:name="注册地址"/>
      <w:r>
        <w:rPr>
          <w:rFonts w:hint="eastAsia"/>
          <w:b/>
          <w:color w:val="000000" w:themeColor="text1"/>
          <w:sz w:val="22"/>
          <w:szCs w:val="22"/>
          <w:highlight w:val="none"/>
          <w14:textFill>
            <w14:solidFill>
              <w14:schemeClr w14:val="tx1"/>
            </w14:solidFill>
          </w14:textFill>
        </w:rPr>
        <w:t>四川省彭州市东三环路三段598号</w:t>
      </w:r>
      <w:bookmarkEnd w:id="3"/>
      <w:r>
        <w:rPr>
          <w:rFonts w:hint="eastAsia"/>
          <w:b/>
          <w:color w:val="000000" w:themeColor="text1"/>
          <w:sz w:val="22"/>
          <w:szCs w:val="22"/>
          <w:highlight w:val="none"/>
          <w14:textFill>
            <w14:solidFill>
              <w14:schemeClr w14:val="tx1"/>
            </w14:solidFill>
          </w14:textFill>
        </w:rPr>
        <w:t xml:space="preserve">  邮编</w:t>
      </w:r>
      <w:r>
        <w:rPr>
          <w:rFonts w:hint="eastAsia" w:ascii="宋体" w:hAnsi="宋体"/>
          <w:b/>
          <w:color w:val="000000" w:themeColor="text1"/>
          <w:sz w:val="22"/>
          <w:szCs w:val="22"/>
          <w:highlight w:val="none"/>
          <w14:textFill>
            <w14:solidFill>
              <w14:schemeClr w14:val="tx1"/>
            </w14:solidFill>
          </w14:textFill>
        </w:rPr>
        <w:t xml:space="preserve">: </w:t>
      </w:r>
      <w:bookmarkStart w:id="4" w:name="注册邮编"/>
      <w:r>
        <w:rPr>
          <w:b/>
          <w:color w:val="000000" w:themeColor="text1"/>
          <w:sz w:val="22"/>
          <w:szCs w:val="22"/>
          <w:highlight w:val="none"/>
          <w:u w:val="single"/>
          <w14:textFill>
            <w14:solidFill>
              <w14:schemeClr w14:val="tx1"/>
            </w14:solidFill>
          </w14:textFill>
        </w:rPr>
        <w:t>611900</w:t>
      </w:r>
      <w:bookmarkEnd w:id="4"/>
    </w:p>
    <w:p>
      <w:pPr>
        <w:pStyle w:val="2"/>
        <w:spacing w:line="360" w:lineRule="auto"/>
        <w:ind w:firstLine="632" w:firstLineChars="286"/>
        <w:rPr>
          <w:b/>
          <w:color w:val="000000" w:themeColor="text1"/>
          <w:sz w:val="22"/>
          <w:szCs w:val="22"/>
          <w:highlight w:val="none"/>
          <w:u w:val="single"/>
          <w14:textFill>
            <w14:solidFill>
              <w14:schemeClr w14:val="tx1"/>
            </w14:solidFill>
          </w14:textFill>
        </w:rPr>
      </w:pPr>
      <w:r>
        <w:rPr>
          <w:rFonts w:hint="eastAsia"/>
          <w:b/>
          <w:color w:val="000000" w:themeColor="text1"/>
          <w:sz w:val="22"/>
          <w:szCs w:val="22"/>
          <w:highlight w:val="none"/>
          <w14:textFill>
            <w14:solidFill>
              <w14:schemeClr w14:val="tx1"/>
            </w14:solidFill>
          </w14:textFill>
        </w:rPr>
        <w:t xml:space="preserve">(英文)： </w:t>
      </w:r>
      <w:r>
        <w:rPr>
          <w:b/>
          <w:color w:val="000000" w:themeColor="text1"/>
          <w:sz w:val="22"/>
          <w:szCs w:val="22"/>
          <w:highlight w:val="none"/>
          <w14:textFill>
            <w14:solidFill>
              <w14:schemeClr w14:val="tx1"/>
            </w14:solidFill>
          </w14:textFill>
        </w:rPr>
        <w:t xml:space="preserve"> No. 598, Section 3, East Third Ring Road, Pengzhou City, Sichuan Province, China Post Code: 611900</w:t>
      </w:r>
    </w:p>
    <w:p>
      <w:pPr>
        <w:pStyle w:val="2"/>
        <w:spacing w:line="360" w:lineRule="auto"/>
        <w:ind w:firstLine="0"/>
        <w:rPr>
          <w:b/>
          <w:color w:val="000000" w:themeColor="text1"/>
          <w:sz w:val="22"/>
          <w:szCs w:val="22"/>
          <w:highlight w:val="none"/>
          <w14:textFill>
            <w14:solidFill>
              <w14:schemeClr w14:val="tx1"/>
            </w14:solidFill>
          </w14:textFill>
        </w:rPr>
      </w:pPr>
      <w:r>
        <w:rPr>
          <w:rFonts w:hint="eastAsia"/>
          <w:b/>
          <w:color w:val="000000" w:themeColor="text1"/>
          <w:spacing w:val="-2"/>
          <w:sz w:val="22"/>
          <w:szCs w:val="22"/>
          <w:highlight w:val="none"/>
          <w14:textFill>
            <w14:solidFill>
              <w14:schemeClr w14:val="tx1"/>
            </w14:solidFill>
          </w14:textFill>
        </w:rPr>
        <w:t>□</w:t>
      </w:r>
      <w:r>
        <w:rPr>
          <w:rFonts w:hint="eastAsia"/>
          <w:b/>
          <w:color w:val="000000" w:themeColor="text1"/>
          <w:sz w:val="22"/>
          <w:szCs w:val="22"/>
          <w:highlight w:val="none"/>
          <w14:textFill>
            <w14:solidFill>
              <w14:schemeClr w14:val="tx1"/>
            </w14:solidFill>
          </w14:textFill>
        </w:rPr>
        <w:t>组织经营地址(中文)：</w:t>
      </w:r>
      <w:bookmarkStart w:id="5" w:name="生产地址"/>
      <w:bookmarkStart w:id="6" w:name="_Hlk71721248"/>
      <w:r>
        <w:rPr>
          <w:rFonts w:hint="eastAsia"/>
          <w:b/>
          <w:color w:val="000000" w:themeColor="text1"/>
          <w:sz w:val="22"/>
          <w:szCs w:val="22"/>
          <w:highlight w:val="none"/>
          <w14:textFill>
            <w14:solidFill>
              <w14:schemeClr w14:val="tx1"/>
            </w14:solidFill>
          </w14:textFill>
        </w:rPr>
        <w:t>四川省彭州市东三环路三段598号</w:t>
      </w:r>
      <w:bookmarkEnd w:id="5"/>
      <w:r>
        <w:rPr>
          <w:rFonts w:hint="eastAsia"/>
          <w:b/>
          <w:color w:val="000000" w:themeColor="text1"/>
          <w:sz w:val="22"/>
          <w:szCs w:val="22"/>
          <w:highlight w:val="none"/>
          <w14:textFill>
            <w14:solidFill>
              <w14:schemeClr w14:val="tx1"/>
            </w14:solidFill>
          </w14:textFill>
        </w:rPr>
        <w:t xml:space="preserve">  邮编</w:t>
      </w:r>
      <w:r>
        <w:rPr>
          <w:rFonts w:hint="eastAsia" w:ascii="宋体" w:hAnsi="宋体"/>
          <w:b/>
          <w:color w:val="000000" w:themeColor="text1"/>
          <w:sz w:val="22"/>
          <w:szCs w:val="22"/>
          <w:highlight w:val="none"/>
          <w14:textFill>
            <w14:solidFill>
              <w14:schemeClr w14:val="tx1"/>
            </w14:solidFill>
          </w14:textFill>
        </w:rPr>
        <w:t>:</w:t>
      </w:r>
      <w:bookmarkStart w:id="7" w:name="生产邮编"/>
      <w:r>
        <w:rPr>
          <w:b/>
          <w:color w:val="000000" w:themeColor="text1"/>
          <w:sz w:val="22"/>
          <w:szCs w:val="22"/>
          <w:highlight w:val="none"/>
          <w14:textFill>
            <w14:solidFill>
              <w14:schemeClr w14:val="tx1"/>
            </w14:solidFill>
          </w14:textFill>
        </w:rPr>
        <w:t>611900</w:t>
      </w:r>
      <w:bookmarkEnd w:id="6"/>
      <w:bookmarkEnd w:id="7"/>
    </w:p>
    <w:p>
      <w:pPr>
        <w:pStyle w:val="2"/>
        <w:spacing w:line="360" w:lineRule="auto"/>
        <w:ind w:firstLine="632" w:firstLineChars="286"/>
        <w:rPr>
          <w:b/>
          <w:color w:val="000000" w:themeColor="text1"/>
          <w:sz w:val="22"/>
          <w:szCs w:val="22"/>
          <w:highlight w:val="none"/>
          <w:u w:val="single"/>
          <w14:textFill>
            <w14:solidFill>
              <w14:schemeClr w14:val="tx1"/>
            </w14:solidFill>
          </w14:textFill>
        </w:rPr>
      </w:pPr>
      <w:r>
        <w:rPr>
          <w:rFonts w:hint="eastAsia"/>
          <w:b/>
          <w:color w:val="000000" w:themeColor="text1"/>
          <w:sz w:val="22"/>
          <w:szCs w:val="22"/>
          <w:highlight w:val="none"/>
          <w14:textFill>
            <w14:solidFill>
              <w14:schemeClr w14:val="tx1"/>
            </w14:solidFill>
          </w14:textFill>
        </w:rPr>
        <w:t>(英文)：</w:t>
      </w:r>
      <w:bookmarkStart w:id="8" w:name="_Hlk71721305"/>
      <w:r>
        <w:rPr>
          <w:b/>
          <w:color w:val="000000" w:themeColor="text1"/>
          <w:sz w:val="22"/>
          <w:szCs w:val="22"/>
          <w:highlight w:val="none"/>
          <w14:textFill>
            <w14:solidFill>
              <w14:schemeClr w14:val="tx1"/>
            </w14:solidFill>
          </w14:textFill>
        </w:rPr>
        <w:t>No. 598, Section 3, East Third Ring Road, Pengzhou City, Sichuan Province, China Post Code: 611900</w:t>
      </w:r>
    </w:p>
    <w:bookmarkEnd w:id="8"/>
    <w:p>
      <w:pPr>
        <w:pStyle w:val="2"/>
        <w:spacing w:line="360" w:lineRule="auto"/>
        <w:ind w:firstLine="0"/>
        <w:rPr>
          <w:b/>
          <w:color w:val="000000" w:themeColor="text1"/>
          <w:sz w:val="22"/>
          <w:szCs w:val="22"/>
          <w:highlight w:val="none"/>
          <w14:textFill>
            <w14:solidFill>
              <w14:schemeClr w14:val="tx1"/>
            </w14:solidFill>
          </w14:textFill>
        </w:rPr>
      </w:pPr>
      <w:r>
        <w:rPr>
          <w:rFonts w:hint="eastAsia"/>
          <w:b/>
          <w:color w:val="000000" w:themeColor="text1"/>
          <w:spacing w:val="-2"/>
          <w:sz w:val="22"/>
          <w:szCs w:val="22"/>
          <w:highlight w:val="none"/>
          <w14:textFill>
            <w14:solidFill>
              <w14:schemeClr w14:val="tx1"/>
            </w14:solidFill>
          </w14:textFill>
        </w:rPr>
        <w:t>□</w:t>
      </w:r>
      <w:r>
        <w:rPr>
          <w:rFonts w:hint="eastAsia"/>
          <w:b/>
          <w:color w:val="000000" w:themeColor="text1"/>
          <w:sz w:val="22"/>
          <w:szCs w:val="22"/>
          <w:highlight w:val="none"/>
          <w14:textFill>
            <w14:solidFill>
              <w14:schemeClr w14:val="tx1"/>
            </w14:solidFill>
          </w14:textFill>
        </w:rPr>
        <w:t>组织经营地址</w:t>
      </w:r>
      <w:r>
        <w:rPr>
          <w:rFonts w:hint="eastAsia"/>
          <w:b/>
          <w:color w:val="000000" w:themeColor="text1"/>
          <w:sz w:val="18"/>
          <w:szCs w:val="18"/>
          <w:highlight w:val="none"/>
          <w14:textFill>
            <w14:solidFill>
              <w14:schemeClr w14:val="tx1"/>
            </w14:solidFill>
          </w14:textFill>
        </w:rPr>
        <w:t>1</w:t>
      </w:r>
      <w:r>
        <w:rPr>
          <w:rFonts w:hint="eastAsia"/>
          <w:b/>
          <w:color w:val="000000" w:themeColor="text1"/>
          <w:sz w:val="22"/>
          <w:szCs w:val="22"/>
          <w:highlight w:val="none"/>
          <w14:textFill>
            <w14:solidFill>
              <w14:schemeClr w14:val="tx1"/>
            </w14:solidFill>
          </w14:textFill>
        </w:rPr>
        <w:t>(中文)：邮编</w:t>
      </w:r>
      <w:r>
        <w:rPr>
          <w:rFonts w:hint="eastAsia" w:ascii="宋体" w:hAnsi="宋体"/>
          <w:b/>
          <w:color w:val="000000" w:themeColor="text1"/>
          <w:sz w:val="22"/>
          <w:szCs w:val="22"/>
          <w:highlight w:val="none"/>
          <w14:textFill>
            <w14:solidFill>
              <w14:schemeClr w14:val="tx1"/>
            </w14:solidFill>
          </w14:textFill>
        </w:rPr>
        <w:t>:</w:t>
      </w:r>
    </w:p>
    <w:p>
      <w:pPr>
        <w:pStyle w:val="2"/>
        <w:spacing w:line="360" w:lineRule="auto"/>
        <w:ind w:firstLine="632" w:firstLineChars="286"/>
        <w:rPr>
          <w:b/>
          <w:color w:val="000000" w:themeColor="text1"/>
          <w:sz w:val="22"/>
          <w:szCs w:val="22"/>
          <w:highlight w:val="none"/>
          <w:u w:val="single"/>
          <w14:textFill>
            <w14:solidFill>
              <w14:schemeClr w14:val="tx1"/>
            </w14:solidFill>
          </w14:textFill>
        </w:rPr>
      </w:pPr>
      <w:r>
        <w:rPr>
          <w:rFonts w:hint="eastAsia"/>
          <w:b/>
          <w:color w:val="000000" w:themeColor="text1"/>
          <w:sz w:val="22"/>
          <w:szCs w:val="22"/>
          <w:highlight w:val="none"/>
          <w14:textFill>
            <w14:solidFill>
              <w14:schemeClr w14:val="tx1"/>
            </w14:solidFill>
          </w14:textFill>
        </w:rPr>
        <w:t>(英文)：</w:t>
      </w:r>
      <w:r>
        <w:rPr>
          <w:b/>
          <w:color w:val="000000" w:themeColor="text1"/>
          <w:sz w:val="22"/>
          <w:szCs w:val="22"/>
          <w:highlight w:val="none"/>
          <w14:textFill>
            <w14:solidFill>
              <w14:schemeClr w14:val="tx1"/>
            </w14:solidFill>
          </w14:textFill>
        </w:rPr>
        <w:t>No. 598, Section 3, East Third Ring Road, Pengzhou City, Sichuan Province, China Post Code: 611900</w:t>
      </w:r>
    </w:p>
    <w:p>
      <w:pPr>
        <w:pStyle w:val="2"/>
        <w:spacing w:line="360" w:lineRule="auto"/>
        <w:ind w:firstLine="0"/>
        <w:rPr>
          <w:b/>
          <w:color w:val="000000" w:themeColor="text1"/>
          <w:sz w:val="22"/>
          <w:szCs w:val="22"/>
          <w:highlight w:val="none"/>
          <w:u w:val="single"/>
          <w14:textFill>
            <w14:solidFill>
              <w14:schemeClr w14:val="tx1"/>
            </w14:solidFill>
          </w14:textFill>
        </w:rPr>
      </w:pPr>
      <w:r>
        <w:rPr>
          <w:rFonts w:hint="eastAsia"/>
          <w:b/>
          <w:color w:val="000000" w:themeColor="text1"/>
          <w:sz w:val="22"/>
          <w:szCs w:val="22"/>
          <w:highlight w:val="none"/>
          <w14:textFill>
            <w14:solidFill>
              <w14:schemeClr w14:val="tx1"/>
            </w14:solidFill>
          </w14:textFill>
        </w:rPr>
        <w:t>组织机构代码证号（社会信用号）：</w:t>
      </w:r>
      <w:bookmarkStart w:id="9" w:name="机构代码"/>
      <w:r>
        <w:rPr>
          <w:rFonts w:hint="eastAsia"/>
          <w:b/>
          <w:color w:val="000000" w:themeColor="text1"/>
          <w:sz w:val="22"/>
          <w:szCs w:val="22"/>
          <w:highlight w:val="none"/>
          <w14:textFill>
            <w14:solidFill>
              <w14:schemeClr w14:val="tx1"/>
            </w14:solidFill>
          </w14:textFill>
        </w:rPr>
        <w:t>91510182202545973X</w:t>
      </w:r>
      <w:bookmarkEnd w:id="9"/>
      <w:r>
        <w:rPr>
          <w:rFonts w:hint="eastAsia"/>
          <w:b/>
          <w:color w:val="000000" w:themeColor="text1"/>
          <w:sz w:val="22"/>
          <w:szCs w:val="22"/>
          <w:highlight w:val="none"/>
          <w14:textFill>
            <w14:solidFill>
              <w14:schemeClr w14:val="tx1"/>
            </w14:solidFill>
          </w14:textFill>
        </w:rPr>
        <w:t xml:space="preserve">      传真：</w:t>
      </w:r>
      <w:bookmarkStart w:id="10" w:name="联系人传真"/>
      <w:bookmarkEnd w:id="10"/>
      <w:r>
        <w:rPr>
          <w:rFonts w:hint="eastAsia"/>
          <w:b/>
          <w:color w:val="000000" w:themeColor="text1"/>
          <w:sz w:val="22"/>
          <w:szCs w:val="22"/>
          <w:highlight w:val="none"/>
          <w14:textFill>
            <w14:solidFill>
              <w14:schemeClr w14:val="tx1"/>
            </w14:solidFill>
          </w14:textFill>
        </w:rPr>
        <w:t>电话</w:t>
      </w:r>
      <w:r>
        <w:rPr>
          <w:rFonts w:hint="eastAsia"/>
          <w:b/>
          <w:color w:val="000000" w:themeColor="text1"/>
          <w:sz w:val="14"/>
          <w:szCs w:val="14"/>
          <w:highlight w:val="none"/>
          <w14:textFill>
            <w14:solidFill>
              <w14:schemeClr w14:val="tx1"/>
            </w14:solidFill>
          </w14:textFill>
        </w:rPr>
        <w:t>.</w:t>
      </w:r>
      <w:r>
        <w:rPr>
          <w:rFonts w:hint="eastAsia"/>
          <w:b/>
          <w:color w:val="000000" w:themeColor="text1"/>
          <w:sz w:val="22"/>
          <w:szCs w:val="22"/>
          <w:highlight w:val="none"/>
          <w14:textFill>
            <w14:solidFill>
              <w14:schemeClr w14:val="tx1"/>
            </w14:solidFill>
          </w14:textFill>
        </w:rPr>
        <w:t>：</w:t>
      </w:r>
      <w:bookmarkStart w:id="11" w:name="联系人电话"/>
      <w:r>
        <w:rPr>
          <w:b/>
          <w:color w:val="000000" w:themeColor="text1"/>
          <w:sz w:val="22"/>
          <w:szCs w:val="22"/>
          <w:highlight w:val="none"/>
          <w:u w:val="single"/>
          <w14:textFill>
            <w14:solidFill>
              <w14:schemeClr w14:val="tx1"/>
            </w14:solidFill>
          </w14:textFill>
        </w:rPr>
        <w:t>13683400701</w:t>
      </w:r>
      <w:bookmarkEnd w:id="11"/>
    </w:p>
    <w:p>
      <w:pPr>
        <w:pStyle w:val="2"/>
        <w:spacing w:before="120" w:beforeLines="50" w:line="360" w:lineRule="auto"/>
        <w:ind w:firstLine="0"/>
        <w:rPr>
          <w:rFonts w:hint="default" w:eastAsia="宋体"/>
          <w:b/>
          <w:color w:val="000000" w:themeColor="text1"/>
          <w:sz w:val="22"/>
          <w:szCs w:val="22"/>
          <w:highlight w:val="none"/>
          <w:lang w:val="en-US" w:eastAsia="zh-CN"/>
          <w14:textFill>
            <w14:solidFill>
              <w14:schemeClr w14:val="tx1"/>
            </w14:solidFill>
          </w14:textFill>
        </w:rPr>
      </w:pPr>
      <w:r>
        <w:rPr>
          <w:rFonts w:hint="eastAsia"/>
          <w:b/>
          <w:color w:val="000000" w:themeColor="text1"/>
          <w:sz w:val="22"/>
          <w:szCs w:val="22"/>
          <w:highlight w:val="none"/>
          <w14:textFill>
            <w14:solidFill>
              <w14:schemeClr w14:val="tx1"/>
            </w14:solidFill>
          </w14:textFill>
        </w:rPr>
        <w:t>法人代表：</w:t>
      </w:r>
      <w:bookmarkStart w:id="12" w:name="法人"/>
      <w:r>
        <w:rPr>
          <w:rFonts w:hint="eastAsia"/>
          <w:b/>
          <w:color w:val="000000" w:themeColor="text1"/>
          <w:sz w:val="22"/>
          <w:szCs w:val="22"/>
          <w:highlight w:val="none"/>
          <w14:textFill>
            <w14:solidFill>
              <w14:schemeClr w14:val="tx1"/>
            </w14:solidFill>
          </w14:textFill>
        </w:rPr>
        <w:t>黄泽民</w:t>
      </w:r>
      <w:bookmarkEnd w:id="12"/>
      <w:r>
        <w:rPr>
          <w:rFonts w:hint="eastAsia"/>
          <w:b/>
          <w:color w:val="000000" w:themeColor="text1"/>
          <w:sz w:val="22"/>
          <w:szCs w:val="22"/>
          <w:highlight w:val="none"/>
          <w14:textFill>
            <w14:solidFill>
              <w14:schemeClr w14:val="tx1"/>
            </w14:solidFill>
          </w14:textFill>
        </w:rPr>
        <w:t xml:space="preserve">      管代/联系人(职务)：武全      组织人数：</w:t>
      </w:r>
      <w:r>
        <w:rPr>
          <w:rFonts w:hint="eastAsia"/>
          <w:b/>
          <w:color w:val="000000" w:themeColor="text1"/>
          <w:sz w:val="22"/>
          <w:szCs w:val="22"/>
          <w:highlight w:val="none"/>
          <w:lang w:val="en-US" w:eastAsia="zh-CN"/>
          <w14:textFill>
            <w14:solidFill>
              <w14:schemeClr w14:val="tx1"/>
            </w14:solidFill>
          </w14:textFill>
        </w:rPr>
        <w:t>107</w:t>
      </w:r>
    </w:p>
    <w:p>
      <w:pPr>
        <w:pStyle w:val="2"/>
        <w:spacing w:line="360" w:lineRule="auto"/>
        <w:ind w:firstLine="0"/>
        <w:rPr>
          <w:rFonts w:ascii="宋体" w:hAnsi="宋体"/>
          <w:b/>
          <w:color w:val="000000" w:themeColor="text1"/>
          <w:sz w:val="22"/>
          <w:szCs w:val="22"/>
          <w:highlight w:val="none"/>
          <w:u w:val="single"/>
          <w14:textFill>
            <w14:solidFill>
              <w14:schemeClr w14:val="tx1"/>
            </w14:solidFill>
          </w14:textFill>
        </w:rPr>
      </w:pPr>
      <w:r>
        <w:rPr>
          <w:rFonts w:hint="eastAsia"/>
          <w:b/>
          <w:color w:val="000000" w:themeColor="text1"/>
          <w:sz w:val="22"/>
          <w:szCs w:val="22"/>
          <w:highlight w:val="none"/>
          <w14:textFill>
            <w14:solidFill>
              <w14:schemeClr w14:val="tx1"/>
            </w14:solidFill>
          </w14:textFill>
        </w:rPr>
        <w:t>认证标准：</w:t>
      </w:r>
      <w:bookmarkStart w:id="13" w:name="审核依据"/>
      <w:r>
        <w:rPr>
          <w:rFonts w:hint="eastAsia" w:ascii="宋体" w:hAnsi="宋体"/>
          <w:b/>
          <w:color w:val="000000" w:themeColor="text1"/>
          <w:sz w:val="22"/>
          <w:szCs w:val="22"/>
          <w:highlight w:val="none"/>
          <w:u w:val="single"/>
          <w14:textFill>
            <w14:solidFill>
              <w14:schemeClr w14:val="tx1"/>
            </w14:solidFill>
          </w14:textFill>
        </w:rPr>
        <w:t>GB/T 24001-2016/ISO14001:2015</w:t>
      </w:r>
      <w:bookmarkEnd w:id="13"/>
      <w:r>
        <w:rPr>
          <w:rFonts w:hint="eastAsia"/>
          <w:b/>
          <w:color w:val="000000" w:themeColor="text1"/>
          <w:spacing w:val="-2"/>
          <w:sz w:val="22"/>
          <w:szCs w:val="22"/>
          <w:highlight w:val="none"/>
          <w14:textFill>
            <w14:solidFill>
              <w14:schemeClr w14:val="tx1"/>
            </w14:solidFill>
          </w14:textFill>
        </w:rPr>
        <w:t>认证类型：</w:t>
      </w:r>
      <w:bookmarkStart w:id="14" w:name="审核类型"/>
      <w:r>
        <w:rPr>
          <w:rFonts w:hint="eastAsia"/>
          <w:b/>
          <w:color w:val="000000" w:themeColor="text1"/>
          <w:spacing w:val="-2"/>
          <w:sz w:val="22"/>
          <w:szCs w:val="22"/>
          <w:highlight w:val="none"/>
          <w14:textFill>
            <w14:solidFill>
              <w14:schemeClr w14:val="tx1"/>
            </w14:solidFill>
          </w14:textFill>
        </w:rPr>
        <w:t>二阶段</w:t>
      </w:r>
      <w:bookmarkEnd w:id="14"/>
    </w:p>
    <w:p>
      <w:pPr>
        <w:pStyle w:val="2"/>
        <w:spacing w:line="360" w:lineRule="auto"/>
        <w:ind w:firstLine="0"/>
        <w:rPr>
          <w:b/>
          <w:color w:val="000000" w:themeColor="text1"/>
          <w:sz w:val="22"/>
          <w:szCs w:val="22"/>
          <w:highlight w:val="none"/>
          <w14:textFill>
            <w14:solidFill>
              <w14:schemeClr w14:val="tx1"/>
            </w14:solidFill>
          </w14:textFill>
        </w:rPr>
      </w:pPr>
      <w:r>
        <w:rPr>
          <w:rFonts w:hint="eastAsia"/>
          <w:b/>
          <w:color w:val="000000" w:themeColor="text1"/>
          <w:sz w:val="22"/>
          <w:szCs w:val="22"/>
          <w:highlight w:val="none"/>
          <w14:textFill>
            <w14:solidFill>
              <w14:schemeClr w14:val="tx1"/>
            </w14:solidFill>
          </w14:textFill>
        </w:rPr>
        <w:t>变更内容：□组织名称变更□地址变更□认证范围变更（□扩大□缩小）</w:t>
      </w:r>
    </w:p>
    <w:p>
      <w:pPr>
        <w:pStyle w:val="2"/>
        <w:spacing w:line="360" w:lineRule="auto"/>
        <w:ind w:firstLine="0"/>
        <w:rPr>
          <w:b/>
          <w:color w:val="000000" w:themeColor="text1"/>
          <w:sz w:val="22"/>
          <w:szCs w:val="22"/>
          <w:highlight w:val="none"/>
          <w:u w:val="single"/>
          <w14:textFill>
            <w14:solidFill>
              <w14:schemeClr w14:val="tx1"/>
            </w14:solidFill>
          </w14:textFill>
        </w:rPr>
      </w:pPr>
      <w:r>
        <w:rPr>
          <w:rFonts w:hint="eastAsia"/>
          <w:b/>
          <w:color w:val="000000" w:themeColor="text1"/>
          <w:sz w:val="22"/>
          <w:szCs w:val="22"/>
          <w:highlight w:val="none"/>
          <w14:textFill>
            <w14:solidFill>
              <w14:schemeClr w14:val="tx1"/>
            </w14:solidFill>
          </w14:textFill>
        </w:rPr>
        <w:sym w:font="Wingdings 2" w:char="0052"/>
      </w:r>
      <w:r>
        <w:rPr>
          <w:rFonts w:hint="eastAsia"/>
          <w:b/>
          <w:color w:val="000000" w:themeColor="text1"/>
          <w:sz w:val="22"/>
          <w:szCs w:val="22"/>
          <w:highlight w:val="none"/>
          <w14:textFill>
            <w14:solidFill>
              <w14:schemeClr w14:val="tx1"/>
            </w14:solidFill>
          </w14:textFill>
        </w:rPr>
        <w:t xml:space="preserve">EMS（中文：）资质许可范围内硬胶囊剂、片剂、原料药(阿魏酸哌嗪、阿魏酸钠)生产所涉及的相关环境管理活动 </w:t>
      </w:r>
    </w:p>
    <w:p>
      <w:pPr>
        <w:pStyle w:val="2"/>
        <w:spacing w:line="360" w:lineRule="auto"/>
        <w:ind w:firstLine="0"/>
        <w:rPr>
          <w:b/>
          <w:color w:val="000000" w:themeColor="text1"/>
          <w:sz w:val="22"/>
          <w:szCs w:val="22"/>
          <w:highlight w:val="none"/>
          <w:u w:val="single"/>
          <w14:textFill>
            <w14:solidFill>
              <w14:schemeClr w14:val="tx1"/>
            </w14:solidFill>
          </w14:textFill>
        </w:rPr>
      </w:pPr>
      <w:r>
        <w:rPr>
          <w:rFonts w:hint="eastAsia"/>
          <w:b/>
          <w:color w:val="000000" w:themeColor="text1"/>
          <w:sz w:val="22"/>
          <w:szCs w:val="22"/>
          <w:highlight w:val="none"/>
          <w14:textFill>
            <w14:solidFill>
              <w14:schemeClr w14:val="tx1"/>
            </w14:solidFill>
          </w14:textFill>
        </w:rPr>
        <w:sym w:font="Wingdings 2" w:char="0052"/>
      </w:r>
      <w:r>
        <w:rPr>
          <w:rFonts w:hint="eastAsia"/>
          <w:b/>
          <w:color w:val="000000" w:themeColor="text1"/>
          <w:sz w:val="22"/>
          <w:szCs w:val="22"/>
          <w:highlight w:val="none"/>
          <w14:textFill>
            <w14:solidFill>
              <w14:schemeClr w14:val="tx1"/>
            </w14:solidFill>
          </w14:textFill>
        </w:rPr>
        <w:t>EMS（英文：）</w:t>
      </w:r>
      <w:r>
        <w:rPr>
          <w:b/>
          <w:color w:val="000000" w:themeColor="text1"/>
          <w:sz w:val="22"/>
          <w:szCs w:val="22"/>
          <w:highlight w:val="none"/>
          <w14:textFill>
            <w14:solidFill>
              <w14:schemeClr w14:val="tx1"/>
            </w14:solidFill>
          </w14:textFill>
        </w:rPr>
        <w:t>Relevant environmental management activities involved in the production of hard capsules, tablets, and raw materials (piperazine ferulate, sodium ferulate) within the scope of the qualification license</w:t>
      </w:r>
    </w:p>
    <w:p>
      <w:pPr>
        <w:pStyle w:val="2"/>
        <w:spacing w:line="360" w:lineRule="auto"/>
        <w:ind w:firstLine="0"/>
        <w:rPr>
          <w:color w:val="000000" w:themeColor="text1"/>
          <w:sz w:val="22"/>
          <w:szCs w:val="22"/>
          <w:highlight w:val="none"/>
          <w14:textFill>
            <w14:solidFill>
              <w14:schemeClr w14:val="tx1"/>
            </w14:solidFill>
          </w14:textFill>
        </w:rPr>
      </w:pPr>
      <w:r>
        <w:rPr>
          <w:rFonts w:hint="eastAsia"/>
          <w:b/>
          <w:color w:val="000000" w:themeColor="text1"/>
          <w:sz w:val="22"/>
          <w:szCs w:val="22"/>
          <w:highlight w:val="none"/>
          <w14:textFill>
            <w14:solidFill>
              <w14:schemeClr w14:val="tx1"/>
            </w14:solidFill>
          </w14:textFill>
        </w:rPr>
        <w:t>证书类型：</w:t>
      </w:r>
      <w:r>
        <w:rPr>
          <w:rFonts w:ascii="Wingdings 2" w:hAnsi="Wingdings 2"/>
          <w:b/>
          <w:color w:val="000000" w:themeColor="text1"/>
          <w:sz w:val="22"/>
          <w:szCs w:val="22"/>
          <w:highlight w:val="none"/>
          <w14:textFill>
            <w14:solidFill>
              <w14:schemeClr w14:val="tx1"/>
            </w14:solidFill>
          </w14:textFill>
        </w:rPr>
        <w:sym w:font="Wingdings 2" w:char="F0A3"/>
      </w:r>
      <w:r>
        <w:rPr>
          <w:rFonts w:hint="eastAsia"/>
          <w:b/>
          <w:color w:val="000000" w:themeColor="text1"/>
          <w:sz w:val="22"/>
          <w:szCs w:val="22"/>
          <w:highlight w:val="none"/>
          <w14:textFill>
            <w14:solidFill>
              <w14:schemeClr w14:val="tx1"/>
            </w14:solidFill>
          </w14:textFill>
        </w:rPr>
        <w:t xml:space="preserve">纸质   </w:t>
      </w:r>
      <w:r>
        <w:rPr>
          <w:rFonts w:ascii="Wingdings 2" w:hAnsi="Wingdings 2"/>
          <w:b/>
          <w:color w:val="000000" w:themeColor="text1"/>
          <w:sz w:val="22"/>
          <w:szCs w:val="22"/>
          <w:highlight w:val="none"/>
          <w14:textFill>
            <w14:solidFill>
              <w14:schemeClr w14:val="tx1"/>
            </w14:solidFill>
          </w14:textFill>
        </w:rPr>
        <w:sym w:font="Wingdings 2" w:char="F0A3"/>
      </w:r>
      <w:r>
        <w:rPr>
          <w:rFonts w:hint="eastAsia"/>
          <w:b/>
          <w:color w:val="000000" w:themeColor="text1"/>
          <w:sz w:val="22"/>
          <w:szCs w:val="22"/>
          <w:highlight w:val="none"/>
          <w14:textFill>
            <w14:solidFill>
              <w14:schemeClr w14:val="tx1"/>
            </w14:solidFill>
          </w14:textFill>
        </w:rPr>
        <w:t>电子版</w:t>
      </w:r>
      <w:r>
        <w:rPr>
          <w:rFonts w:hint="eastAsia"/>
          <w:color w:val="000000" w:themeColor="text1"/>
          <w:sz w:val="22"/>
          <w:szCs w:val="22"/>
          <w:highlight w:val="none"/>
          <w14:textFill>
            <w14:solidFill>
              <w14:schemeClr w14:val="tx1"/>
            </w14:solidFill>
          </w14:textFill>
        </w:rPr>
        <w:t>（在</w:t>
      </w:r>
      <w:r>
        <w:rPr>
          <w:rFonts w:ascii="Wingdings 2" w:hAnsi="Wingdings 2"/>
          <w:color w:val="000000" w:themeColor="text1"/>
          <w:sz w:val="22"/>
          <w:szCs w:val="22"/>
          <w:highlight w:val="none"/>
          <w14:textFill>
            <w14:solidFill>
              <w14:schemeClr w14:val="tx1"/>
            </w14:solidFill>
          </w14:textFill>
        </w:rPr>
        <w:sym w:font="Wingdings 2" w:char="F0A3"/>
      </w:r>
      <w:r>
        <w:rPr>
          <w:rFonts w:hint="eastAsia"/>
          <w:color w:val="000000" w:themeColor="text1"/>
          <w:sz w:val="22"/>
          <w:szCs w:val="22"/>
          <w:highlight w:val="none"/>
          <w14:textFill>
            <w14:solidFill>
              <w14:schemeClr w14:val="tx1"/>
            </w14:solidFill>
          </w14:textFill>
        </w:rPr>
        <w:t>打</w:t>
      </w:r>
      <w:r>
        <w:rPr>
          <w:rFonts w:ascii="Symbol" w:hAnsi="Symbol"/>
          <w:color w:val="000000" w:themeColor="text1"/>
          <w:sz w:val="22"/>
          <w:szCs w:val="22"/>
          <w:highlight w:val="none"/>
          <w14:textFill>
            <w14:solidFill>
              <w14:schemeClr w14:val="tx1"/>
            </w14:solidFill>
          </w14:textFill>
        </w:rPr>
        <w:sym w:font="Symbol" w:char="F0D6"/>
      </w:r>
      <w:r>
        <w:rPr>
          <w:rFonts w:hint="eastAsia"/>
          <w:color w:val="000000" w:themeColor="text1"/>
          <w:sz w:val="22"/>
          <w:szCs w:val="22"/>
          <w:highlight w:val="none"/>
          <w14:textFill>
            <w14:solidFill>
              <w14:schemeClr w14:val="tx1"/>
            </w14:solidFill>
          </w14:textFill>
        </w:rPr>
        <w:t>）</w:t>
      </w:r>
    </w:p>
    <w:p>
      <w:pPr>
        <w:pStyle w:val="2"/>
        <w:spacing w:line="360" w:lineRule="auto"/>
        <w:ind w:firstLine="0"/>
        <w:rPr>
          <w:b/>
          <w:color w:val="000000" w:themeColor="text1"/>
          <w:sz w:val="22"/>
          <w:szCs w:val="22"/>
          <w:highlight w:val="none"/>
          <w14:textFill>
            <w14:solidFill>
              <w14:schemeClr w14:val="tx1"/>
            </w14:solidFill>
          </w14:textFill>
        </w:rPr>
      </w:pPr>
      <w:r>
        <w:rPr>
          <w:rFonts w:hint="eastAsia" w:ascii="宋体" w:hAnsi="宋体"/>
          <w:b/>
          <w:kern w:val="0"/>
          <w:sz w:val="20"/>
          <w:highlight w:val="none"/>
        </w:rPr>
        <w:drawing>
          <wp:anchor distT="0" distB="0" distL="114300" distR="114300" simplePos="0" relativeHeight="251662336" behindDoc="0" locked="0" layoutInCell="1" allowOverlap="1">
            <wp:simplePos x="0" y="0"/>
            <wp:positionH relativeFrom="column">
              <wp:posOffset>4761230</wp:posOffset>
            </wp:positionH>
            <wp:positionV relativeFrom="paragraph">
              <wp:posOffset>154305</wp:posOffset>
            </wp:positionV>
            <wp:extent cx="425450" cy="300990"/>
            <wp:effectExtent l="0" t="0" r="12700" b="3810"/>
            <wp:wrapSquare wrapText="bothSides"/>
            <wp:docPr id="2" name="图片 2" descr="李林签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李林签名"/>
                    <pic:cNvPicPr>
                      <a:picLocks noChangeAspect="1"/>
                    </pic:cNvPicPr>
                  </pic:nvPicPr>
                  <pic:blipFill>
                    <a:blip r:embed="rId5"/>
                    <a:stretch>
                      <a:fillRect/>
                    </a:stretch>
                  </pic:blipFill>
                  <pic:spPr>
                    <a:xfrm>
                      <a:off x="0" y="0"/>
                      <a:ext cx="425450" cy="300990"/>
                    </a:xfrm>
                    <a:prstGeom prst="rect">
                      <a:avLst/>
                    </a:prstGeom>
                    <a:noFill/>
                    <a:ln>
                      <a:noFill/>
                    </a:ln>
                  </pic:spPr>
                </pic:pic>
              </a:graphicData>
            </a:graphic>
          </wp:anchor>
        </w:drawing>
      </w:r>
      <w:r>
        <w:rPr>
          <w:rFonts w:hint="eastAsia"/>
          <w:color w:val="000000" w:themeColor="text1"/>
          <w:sz w:val="22"/>
          <w:szCs w:val="22"/>
          <w:highlight w:val="none"/>
          <w14:textFill>
            <w14:solidFill>
              <w14:schemeClr w14:val="tx1"/>
            </w14:solidFill>
          </w14:textFill>
        </w:rPr>
        <w:t>自2021年7月1日后发放的证书如需纸质证书，收取100元每证书的费用。</w:t>
      </w:r>
    </w:p>
    <w:p>
      <w:pPr>
        <w:pStyle w:val="2"/>
        <w:spacing w:line="360" w:lineRule="auto"/>
        <w:ind w:firstLine="0"/>
        <w:rPr>
          <w:b/>
          <w:color w:val="000000" w:themeColor="text1"/>
          <w:sz w:val="22"/>
          <w:szCs w:val="22"/>
          <w:highlight w:val="none"/>
          <w14:textFill>
            <w14:solidFill>
              <w14:schemeClr w14:val="tx1"/>
            </w14:solidFill>
          </w14:textFill>
        </w:rPr>
      </w:pPr>
      <w:r>
        <w:rPr>
          <w:rFonts w:hint="eastAsia"/>
          <w:b/>
          <w:color w:val="000000" w:themeColor="text1"/>
          <w:sz w:val="22"/>
          <w:szCs w:val="22"/>
          <w:highlight w:val="none"/>
          <w14:textFill>
            <w14:solidFill>
              <w14:schemeClr w14:val="tx1"/>
            </w14:solidFill>
          </w14:textFill>
        </w:rPr>
        <w:t xml:space="preserve">受审核方代表(签字盖章)：                             </w:t>
      </w:r>
      <w:r>
        <w:rPr>
          <w:rFonts w:hint="eastAsia"/>
          <w:b/>
          <w:color w:val="000000" w:themeColor="text1"/>
          <w:sz w:val="22"/>
          <w:szCs w:val="22"/>
          <w:highlight w:val="none"/>
          <w:lang w:val="en-US" w:eastAsia="zh-CN"/>
          <w14:textFill>
            <w14:solidFill>
              <w14:schemeClr w14:val="tx1"/>
            </w14:solidFill>
          </w14:textFill>
        </w:rPr>
        <w:t xml:space="preserve">    </w:t>
      </w:r>
      <w:r>
        <w:rPr>
          <w:rFonts w:hint="eastAsia"/>
          <w:b/>
          <w:color w:val="000000" w:themeColor="text1"/>
          <w:sz w:val="22"/>
          <w:szCs w:val="22"/>
          <w:highlight w:val="none"/>
          <w14:textFill>
            <w14:solidFill>
              <w14:schemeClr w14:val="tx1"/>
            </w14:solidFill>
          </w14:textFill>
        </w:rPr>
        <w:t xml:space="preserve">  组长确认：</w:t>
      </w:r>
    </w:p>
    <w:p>
      <w:pPr>
        <w:pStyle w:val="2"/>
        <w:spacing w:line="360" w:lineRule="auto"/>
        <w:ind w:firstLine="0"/>
        <w:rPr>
          <w:b/>
          <w:color w:val="000000" w:themeColor="text1"/>
          <w:sz w:val="22"/>
          <w:szCs w:val="22"/>
          <w:highlight w:val="none"/>
          <w14:textFill>
            <w14:solidFill>
              <w14:schemeClr w14:val="tx1"/>
            </w14:solidFill>
          </w14:textFill>
        </w:rPr>
      </w:pPr>
      <w:r>
        <w:rPr>
          <w:rFonts w:hint="eastAsia"/>
          <w:b/>
          <w:color w:val="000000" w:themeColor="text1"/>
          <w:sz w:val="22"/>
          <w:szCs w:val="22"/>
          <w:highlight w:val="none"/>
          <w14:textFill>
            <w14:solidFill>
              <w14:schemeClr w14:val="tx1"/>
            </w14:solidFill>
          </w14:textFill>
        </w:rPr>
        <w:t>日期：                                                     日期：2021年05月1</w:t>
      </w:r>
      <w:r>
        <w:rPr>
          <w:rFonts w:hint="eastAsia"/>
          <w:b/>
          <w:color w:val="000000" w:themeColor="text1"/>
          <w:sz w:val="22"/>
          <w:szCs w:val="22"/>
          <w:highlight w:val="none"/>
          <w:lang w:val="en-US" w:eastAsia="zh-CN"/>
          <w14:textFill>
            <w14:solidFill>
              <w14:schemeClr w14:val="tx1"/>
            </w14:solidFill>
          </w14:textFill>
        </w:rPr>
        <w:t>4</w:t>
      </w:r>
      <w:bookmarkStart w:id="15" w:name="_GoBack"/>
      <w:bookmarkEnd w:id="15"/>
      <w:r>
        <w:rPr>
          <w:rFonts w:hint="eastAsia"/>
          <w:b/>
          <w:color w:val="000000" w:themeColor="text1"/>
          <w:sz w:val="22"/>
          <w:szCs w:val="22"/>
          <w:highlight w:val="none"/>
          <w14:textFill>
            <w14:solidFill>
              <w14:schemeClr w14:val="tx1"/>
            </w14:solidFill>
          </w14:textFill>
        </w:rPr>
        <w:t>日</w:t>
      </w:r>
    </w:p>
    <w:p>
      <w:pPr>
        <w:pStyle w:val="2"/>
        <w:spacing w:line="0" w:lineRule="atLeast"/>
        <w:ind w:firstLine="0"/>
        <w:rPr>
          <w:b/>
          <w:color w:val="000000" w:themeColor="text1"/>
          <w:sz w:val="18"/>
          <w:szCs w:val="18"/>
          <w:highlight w:val="none"/>
          <w14:textFill>
            <w14:solidFill>
              <w14:schemeClr w14:val="tx1"/>
            </w14:solidFill>
          </w14:textFill>
        </w:rPr>
      </w:pPr>
      <w:r>
        <w:rPr>
          <w:b/>
          <w:color w:val="000000" w:themeColor="text1"/>
          <w:sz w:val="18"/>
          <w:szCs w:val="18"/>
          <w:highlight w:val="none"/>
          <w14:textFill>
            <w14:solidFill>
              <w14:schemeClr w14:val="tx1"/>
            </w14:solidFill>
          </w14:textFill>
        </w:rPr>
        <w:t>注：</w:t>
      </w:r>
    </w:p>
    <w:p>
      <w:pPr>
        <w:pStyle w:val="2"/>
        <w:spacing w:line="0" w:lineRule="atLeast"/>
        <w:ind w:firstLine="361" w:firstLineChars="200"/>
        <w:rPr>
          <w:rFonts w:ascii="宋体" w:hAnsi="宋体"/>
          <w:b/>
          <w:color w:val="000000" w:themeColor="text1"/>
          <w:sz w:val="18"/>
          <w:szCs w:val="18"/>
          <w:highlight w:val="none"/>
          <w14:textFill>
            <w14:solidFill>
              <w14:schemeClr w14:val="tx1"/>
            </w14:solidFill>
          </w14:textFill>
        </w:rPr>
      </w:pPr>
      <w:r>
        <w:rPr>
          <w:b/>
          <w:color w:val="000000" w:themeColor="text1"/>
          <w:sz w:val="18"/>
          <w:szCs w:val="18"/>
          <w:highlight w:val="none"/>
          <w14:textFill>
            <w14:solidFill>
              <w14:schemeClr w14:val="tx1"/>
            </w14:solidFill>
          </w14:textFill>
        </w:rPr>
        <w:t>1、填写本说明并不代表</w:t>
      </w:r>
      <w:r>
        <w:rPr>
          <w:rFonts w:hint="eastAsia"/>
          <w:b/>
          <w:color w:val="000000" w:themeColor="text1"/>
          <w:sz w:val="18"/>
          <w:szCs w:val="18"/>
          <w:highlight w:val="none"/>
          <w14:textFill>
            <w14:solidFill>
              <w14:schemeClr w14:val="tx1"/>
            </w14:solidFill>
          </w14:textFill>
        </w:rPr>
        <w:t>贵</w:t>
      </w:r>
      <w:r>
        <w:rPr>
          <w:b/>
          <w:color w:val="000000" w:themeColor="text1"/>
          <w:sz w:val="18"/>
          <w:szCs w:val="18"/>
          <w:highlight w:val="none"/>
          <w14:textFill>
            <w14:solidFill>
              <w14:schemeClr w14:val="tx1"/>
            </w14:solidFill>
          </w14:textFill>
        </w:rPr>
        <w:t>单位已通过认证</w:t>
      </w:r>
      <w:r>
        <w:rPr>
          <w:rFonts w:hint="eastAsia"/>
          <w:b/>
          <w:color w:val="000000" w:themeColor="text1"/>
          <w:sz w:val="18"/>
          <w:szCs w:val="18"/>
          <w:highlight w:val="none"/>
          <w14:textFill>
            <w14:solidFill>
              <w14:schemeClr w14:val="tx1"/>
            </w14:solidFill>
          </w14:textFill>
        </w:rPr>
        <w:t>；</w:t>
      </w:r>
      <w:r>
        <w:rPr>
          <w:b/>
          <w:color w:val="000000" w:themeColor="text1"/>
          <w:sz w:val="18"/>
          <w:szCs w:val="18"/>
          <w:highlight w:val="none"/>
          <w14:textFill>
            <w14:solidFill>
              <w14:schemeClr w14:val="tx1"/>
            </w14:solidFill>
          </w14:textFill>
        </w:rPr>
        <w:t>2、本说明中填写的管理体系覆盖范围，</w:t>
      </w:r>
      <w:r>
        <w:rPr>
          <w:rFonts w:hint="eastAsia"/>
          <w:b/>
          <w:color w:val="000000" w:themeColor="text1"/>
          <w:sz w:val="18"/>
          <w:szCs w:val="18"/>
          <w:highlight w:val="none"/>
          <w14:textFill>
            <w14:solidFill>
              <w14:schemeClr w14:val="tx1"/>
            </w14:solidFill>
          </w14:textFill>
        </w:rPr>
        <w:t>应与末次会议上宣布的及审核报告上确认的范围一致；</w:t>
      </w:r>
      <w:r>
        <w:rPr>
          <w:b/>
          <w:color w:val="000000" w:themeColor="text1"/>
          <w:sz w:val="18"/>
          <w:szCs w:val="18"/>
          <w:highlight w:val="none"/>
          <w14:textFill>
            <w14:solidFill>
              <w14:schemeClr w14:val="tx1"/>
            </w14:solidFill>
          </w14:textFill>
        </w:rPr>
        <w:t>3、请在申请认证组织名称处加盖公章</w:t>
      </w:r>
      <w:r>
        <w:rPr>
          <w:rFonts w:hint="eastAsia"/>
          <w:b/>
          <w:color w:val="000000" w:themeColor="text1"/>
          <w:sz w:val="18"/>
          <w:szCs w:val="18"/>
          <w:highlight w:val="none"/>
          <w14:textFill>
            <w14:solidFill>
              <w14:schemeClr w14:val="tx1"/>
            </w14:solidFill>
          </w14:textFill>
        </w:rPr>
        <w:t>；</w:t>
      </w:r>
      <w:r>
        <w:rPr>
          <w:rFonts w:hint="eastAsia" w:ascii="宋体" w:hAnsi="宋体"/>
          <w:b/>
          <w:color w:val="000000" w:themeColor="text1"/>
          <w:sz w:val="18"/>
          <w:szCs w:val="18"/>
          <w:highlight w:val="none"/>
          <w14:textFill>
            <w14:solidFill>
              <w14:schemeClr w14:val="tx1"/>
            </w14:solidFill>
          </w14:textFill>
        </w:rPr>
        <w:t>4、组织三个地址一致时只需填写一个，其余填“同上</w:t>
      </w:r>
      <w:r>
        <w:rPr>
          <w:rFonts w:ascii="宋体" w:hAnsi="宋体"/>
          <w:b/>
          <w:color w:val="000000" w:themeColor="text1"/>
          <w:sz w:val="18"/>
          <w:szCs w:val="18"/>
          <w:highlight w:val="none"/>
          <w14:textFill>
            <w14:solidFill>
              <w14:schemeClr w14:val="tx1"/>
            </w14:solidFill>
          </w14:textFill>
        </w:rPr>
        <w:t>”</w:t>
      </w:r>
      <w:r>
        <w:rPr>
          <w:rFonts w:hint="eastAsia" w:ascii="宋体" w:hAnsi="宋体"/>
          <w:b/>
          <w:color w:val="000000" w:themeColor="text1"/>
          <w:sz w:val="18"/>
          <w:szCs w:val="18"/>
          <w:highlight w:val="none"/>
          <w14:textFill>
            <w14:solidFill>
              <w14:schemeClr w14:val="tx1"/>
            </w14:solidFill>
          </w14:textFill>
        </w:rPr>
        <w:t>，不同时分别填写；5、组织需自行提供英文版认证证书信息。6、组织如不能自行提供英文信息的，中心可协助翻译，组织需缴纳翻译费200元；7、翻译费用可直接与审核费用一同汇入我中心账户或由审核组长从现场带回。8、电子版认证证书从我机构官网(</w:t>
      </w:r>
      <w:r>
        <w:rPr>
          <w:highlight w:val="none"/>
        </w:rPr>
        <w:fldChar w:fldCharType="begin"/>
      </w:r>
      <w:r>
        <w:rPr>
          <w:highlight w:val="none"/>
        </w:rPr>
        <w:instrText xml:space="preserve"> HYPERLINK "http://www.china-isc.org.cn" </w:instrText>
      </w:r>
      <w:r>
        <w:rPr>
          <w:highlight w:val="none"/>
        </w:rPr>
        <w:fldChar w:fldCharType="separate"/>
      </w:r>
      <w:r>
        <w:rPr>
          <w:rFonts w:hint="eastAsia"/>
          <w:b/>
          <w:color w:val="000000" w:themeColor="text1"/>
          <w:sz w:val="18"/>
          <w:szCs w:val="18"/>
          <w:highlight w:val="none"/>
          <w14:textFill>
            <w14:solidFill>
              <w14:schemeClr w14:val="tx1"/>
            </w14:solidFill>
          </w14:textFill>
        </w:rPr>
        <w:t>www.china-isc.org.cn</w:t>
      </w:r>
      <w:r>
        <w:rPr>
          <w:rFonts w:hint="eastAsia"/>
          <w:b/>
          <w:color w:val="000000" w:themeColor="text1"/>
          <w:sz w:val="18"/>
          <w:szCs w:val="18"/>
          <w:highlight w:val="none"/>
          <w14:textFill>
            <w14:solidFill>
              <w14:schemeClr w14:val="tx1"/>
            </w14:solidFill>
          </w14:textFill>
        </w:rPr>
        <w:fldChar w:fldCharType="end"/>
      </w:r>
      <w:r>
        <w:rPr>
          <w:rFonts w:hint="eastAsia" w:ascii="宋体" w:hAnsi="宋体"/>
          <w:b/>
          <w:color w:val="000000" w:themeColor="text1"/>
          <w:sz w:val="18"/>
          <w:szCs w:val="18"/>
          <w:highlight w:val="none"/>
          <w14:textFill>
            <w14:solidFill>
              <w14:schemeClr w14:val="tx1"/>
            </w14:solidFill>
          </w14:textFill>
        </w:rPr>
        <w:t>)认证申请专区下载。</w:t>
      </w:r>
    </w:p>
    <w:sectPr>
      <w:headerReference r:id="rId3" w:type="default"/>
      <w:pgSz w:w="11906" w:h="16838"/>
      <w:pgMar w:top="1440" w:right="1080" w:bottom="1440" w:left="1080" w:header="480"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1"/>
        <w:rFonts w:hint="default"/>
      </w:rPr>
    </w:pPr>
    <w:r>
      <w:drawing>
        <wp:anchor distT="0" distB="0" distL="114300" distR="114300" simplePos="0" relativeHeight="251661312"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4"/>
      <w:pBdr>
        <w:bottom w:val="none" w:color="auto" w:sz="0" w:space="0"/>
      </w:pBdr>
      <w:spacing w:line="320" w:lineRule="exact"/>
      <w:jc w:val="left"/>
    </w:pPr>
    <w:r>
      <mc:AlternateContent>
        <mc:Choice Requires="wps">
          <w:drawing>
            <wp:anchor distT="0" distB="0" distL="114300" distR="114300" simplePos="0" relativeHeight="251659264" behindDoc="0" locked="0" layoutInCell="1" allowOverlap="1">
              <wp:simplePos x="0" y="0"/>
              <wp:positionH relativeFrom="column">
                <wp:posOffset>4029075</wp:posOffset>
              </wp:positionH>
              <wp:positionV relativeFrom="paragraph">
                <wp:posOffset>27940</wp:posOffset>
              </wp:positionV>
              <wp:extent cx="2124075" cy="256540"/>
              <wp:effectExtent l="0" t="0" r="0" b="1270"/>
              <wp:wrapNone/>
              <wp:docPr id="4" name="Text Box 1025"/>
              <wp:cNvGraphicFramePr/>
              <a:graphic xmlns:a="http://schemas.openxmlformats.org/drawingml/2006/main">
                <a:graphicData uri="http://schemas.microsoft.com/office/word/2010/wordprocessingShape">
                  <wps:wsp>
                    <wps:cNvSpPr txBox="1">
                      <a:spLocks noChangeArrowheads="1"/>
                    </wps:cNvSpPr>
                    <wps:spPr bwMode="auto">
                      <a:xfrm>
                        <a:off x="0" y="0"/>
                        <a:ext cx="2124075" cy="256540"/>
                      </a:xfrm>
                      <a:prstGeom prst="rect">
                        <a:avLst/>
                      </a:prstGeom>
                      <a:solidFill>
                        <a:srgbClr val="FFFFFF"/>
                      </a:solidFill>
                      <a:ln>
                        <a:noFill/>
                      </a:ln>
                    </wps:spPr>
                    <wps:txb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-39认证证书信息确认书(03版)</w:t>
                          </w:r>
                        </w:p>
                      </w:txbxContent>
                    </wps:txbx>
                    <wps:bodyPr rot="0" vert="horz" wrap="square" lIns="91440" tIns="45720" rIns="91440" bIns="45720" anchor="t" anchorCtr="0" upright="1">
                      <a:noAutofit/>
                    </wps:bodyPr>
                  </wps:wsp>
                </a:graphicData>
              </a:graphic>
            </wp:anchor>
          </w:drawing>
        </mc:Choice>
        <mc:Fallback>
          <w:pict>
            <v:shape id="Text Box 1025" o:spid="_x0000_s1026" o:spt="202" type="#_x0000_t202" style="position:absolute;left:0pt;margin-left:317.25pt;margin-top:2.2pt;height:20.2pt;width:167.25pt;z-index:251659264;mso-width-relative:page;mso-height-relative:page;" fillcolor="#FFFFFF" filled="t" stroked="f" coordsize="21600,21600" o:gfxdata="UEsDBAoAAAAAAIdO4kAAAAAAAAAAAAAAAAAEAAAAZHJzL1BLAwQUAAAACACHTuJAAlGWw9YAAAAI&#10;AQAADwAAAGRycy9kb3ducmV2LnhtbE2PzW6DMBCE75X6DtZG6qVqTFpCAsFEaqVWvebnARbYACpe&#10;I+yE5O27ObXH0Yxmvsm3V9urC42+c2xgMY9AEVeu7rgxcDx8vqxB+YBcY++YDNzIw7Z4fMgxq93E&#10;O7rsQ6OkhH2GBtoQhkxrX7Vk0c/dQCzeyY0Wg8ix0fWIk5TbXr9GUaItdiwLLQ700VL1sz9bA6fv&#10;6XmZTuVXOK52cfKO3ap0N2OeZotoAyrQNfyF4Y4v6FAIU+nOXHvVG0je4qVEDcQxKPHTJJVv5V2v&#10;QRe5/n+g+AVQSwMEFAAAAAgAh07iQG1YZqAdAgAAQAQAAA4AAABkcnMvZTJvRG9jLnhtbK1T227b&#10;MAx9H7B/EPS++IKk3Yw6RZcgw4DuArT7AFmWbWG2qFFK7OzrR8lpFmQvfZgfDFEkD3kOqbv7aejZ&#10;QaHTYEqeLVLOlJFQa9OW/Mfz7t17zpwXphY9GFXyo3L8fv32zd1oC5VDB32tkBGIccVoS955b4sk&#10;cbJTg3ALsMqQswEchCcT26RGMRL60Cd5mt4kI2BtEaRyjm63s5OfEPE1gNA0WqotyP2gjJ9RUfXC&#10;EyXXaev4OnbbNEr6b03jlGd9yYmpj38qQucq/JP1nShaFLbT8tSCeE0LV5wGoQ0VPUNthRdsj/of&#10;qEFLBAeNX0gYkplIVIRYZOmVNk+dsCpyIamdPYvu/h+s/Hr4jkzXJV9yZsRAA39Wk2cfYWJZmq+C&#10;QKN1BcU9WYr0E3lobSJZZx9B/nTMwKYTplUPiDB2StTUYBYyk4vUGccFkGr8AjVVEnsPEWhqcAjq&#10;kR6M0Gk4x/NwQjeSLvMsX6a3K84k+fLVzWoZp5eI4iXbovOfFAwsHEqONPyILg6PzoduRPESEoo5&#10;6HW9030fDWyrTY/sIGhRdvGLBK7CehOCDYS0GTHcRJqB2czRT9V0kq2C+kiEEebFo2dHhw7wN2cj&#10;LV3J3a+9QMVZ/9mQaB+yJbFiPhrL1W1OBl56qkuPMJKgSu45m48bP2/23qJuO6o0j8nAAwnd6KhB&#10;mMjc1alvWqwozekRhM29tGPU34e//g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ACUZbD1gAAAAgB&#10;AAAPAAAAAAAAAAEAIAAAACIAAABkcnMvZG93bnJldi54bWxQSwECFAAUAAAACACHTuJAbVhmoB0C&#10;AABABAAADgAAAAAAAAABACAAAAAlAQAAZHJzL2Uyb0RvYy54bWxQSwUGAAAAAAYABgBZAQAAtAUA&#10;AAAA&#10;">
              <v:fill on="t" focussize="0,0"/>
              <v:stroke on="f"/>
              <v:imagedata o:title=""/>
              <o:lock v:ext="edit" aspectratio="f"/>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-39认证证书信息确认书(03版)</w:t>
                    </w:r>
                  </w:p>
                </w:txbxContent>
              </v:textbox>
            </v:shape>
          </w:pict>
        </mc:Fallback>
      </mc:AlternateContent>
    </w:r>
    <w:r>
      <w:rPr>
        <w:rStyle w:val="11"/>
        <w:rFonts w:hint="default"/>
        <w:w w:val="90"/>
      </w:rPr>
      <w:t>Beijing International Standard united Certification Co.,Ltd.</w:t>
    </w:r>
  </w:p>
  <w:p>
    <w:r>
      <mc:AlternateContent>
        <mc:Choice Requires="wps">
          <w:drawing>
            <wp:anchor distT="0" distB="0" distL="114300" distR="114300" simplePos="0" relativeHeight="251660288" behindDoc="0" locked="0" layoutInCell="1" allowOverlap="1">
              <wp:simplePos x="0" y="0"/>
              <wp:positionH relativeFrom="column">
                <wp:posOffset>-635</wp:posOffset>
              </wp:positionH>
              <wp:positionV relativeFrom="paragraph">
                <wp:posOffset>135255</wp:posOffset>
              </wp:positionV>
              <wp:extent cx="6220460" cy="0"/>
              <wp:effectExtent l="8890" t="11430" r="9525" b="7620"/>
              <wp:wrapNone/>
              <wp:docPr id="3" name="AutoShape 1026"/>
              <wp:cNvGraphicFramePr/>
              <a:graphic xmlns:a="http://schemas.openxmlformats.org/drawingml/2006/main">
                <a:graphicData uri="http://schemas.microsoft.com/office/word/2010/wordprocessingShape">
                  <wps:wsp>
                    <wps:cNvCnPr>
                      <a:cxnSpLocks noChangeShapeType="1"/>
                    </wps:cNvCnPr>
                    <wps:spPr bwMode="auto">
                      <a:xfrm>
                        <a:off x="0" y="0"/>
                        <a:ext cx="6220460" cy="0"/>
                      </a:xfrm>
                      <a:prstGeom prst="straightConnector1">
                        <a:avLst/>
                      </a:prstGeom>
                      <a:noFill/>
                      <a:ln w="9525">
                        <a:solidFill>
                          <a:srgbClr val="000000"/>
                        </a:solidFill>
                        <a:round/>
                      </a:ln>
                    </wps:spPr>
                    <wps:bodyPr/>
                  </wps:wsp>
                </a:graphicData>
              </a:graphic>
            </wp:anchor>
          </w:drawing>
        </mc:Choice>
        <mc:Fallback>
          <w:pict>
            <v:shape id="AutoShape 1026" o:spid="_x0000_s1026" o:spt="32" type="#_x0000_t32" style="position:absolute;left:0pt;margin-left:-0.05pt;margin-top:10.65pt;height:0pt;width:489.8pt;z-index:251660288;mso-width-relative:page;mso-height-relative:page;" filled="f" stroked="t" coordsize="21600,21600" o:gfxdata="UEsDBAoAAAAAAIdO4kAAAAAAAAAAAAAAAAAEAAAAZHJzL1BLAwQUAAAACACHTuJABThvWNQAAAAH&#10;AQAADwAAAGRycy9kb3ducmV2LnhtbE2OzU7DMBCE70i8g7VIXFBrO6hAQpwKIXHgSFuJqxsvSSBe&#10;R7HTlD49izjQ4/xo5ivXR9+LA46xC2RALxUIpDq4jhoDu+3L4gFETJac7QOhgW+MsK4uL0pbuDDT&#10;Gx42qRE8QrGwBtqUhkLKWLfobVyGAYmzjzB6m1iOjXSjnXnc9zJT6k562xE/tHbA5xbrr83kDWCc&#10;Vlo95b7ZvZ7mm/fs9DkPW2Our7R6BJHwmP7L8IvP6FAx0z5M5KLoDSw0Fw1k+hYEx/l9vgKx/zNk&#10;Vcpz/uoHUEsDBBQAAAAIAIdO4kCQIPLV1wEAALUDAAAOAAAAZHJzL2Uyb0RvYy54bWytU01v2zAM&#10;vQ/YfxB0X+x4a7AZcYohQXfptgLtfoAiy7YwWRRIJU7+/Sjlo1136WE+CJJIvsf3KC9vD6MTe4Nk&#10;wTdyPiulMF5Da33fyF9Pdx8+S0FR+VY58KaRR0PydvX+3XIKtalgANcaFAziqZ5CI4cYQ10UpAcz&#10;KppBMJ6DHeCoIh+xL1pUE6OPrqjKclFMgG1A0IaIbzenoDwj4lsAoeusNhvQu9H4eEJF41RkSTTY&#10;QHKVu+06o+PPriMThWskK415ZRLeb9NarJaq7lGFwepzC+otLbzSNCrrmfQKtVFRiR3af6BGqxEI&#10;ujjTMBYnIdkRVjEvX3nzOKhgsha2msLVdPp/sPrH/gGFbRv5UQqvRh74112EzCzmZbVIDk2Bak5c&#10;+wdMGvXBP4Z70L9JeFgPyvcm5z8dA5fPU0XxV0k6UGCe7fQdWs5RTJHtOnQ4Jkg2QhzyVI7XqZhD&#10;FJovF1VVflrwwPQlVqj6UhiQ4jcDo0ibRlJEZfshrsF7nj3gPNOo/T3F1JaqLwWJ1cOddS4/AefF&#10;1MgvN9VNLiBwtk3BlEbYb9cOxV6lR5S/rJEjL9MQdr49kTh/tiCpPvm3hfb4gBdreJq5m/PLS8/l&#10;5TlXP/9tqz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AFOG9Y1AAAAAcBAAAPAAAAAAAAAAEAIAAA&#10;ACIAAABkcnMvZG93bnJldi54bWxQSwECFAAUAAAACACHTuJAkCDy1dcBAAC1AwAADgAAAAAAAAAB&#10;ACAAAAAjAQAAZHJzL2Uyb0RvYy54bWxQSwUGAAAAAAYABgBZAQAAbAUAAAAA&#10;">
              <v:fill on="f" focussize="0,0"/>
              <v:stroke color="#000000" joinstyle="round"/>
              <v:imagedata o:title=""/>
              <o:lock v:ext="edit" aspectratio="f"/>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1A47"/>
    <w:rsid w:val="00011493"/>
    <w:rsid w:val="003A69BD"/>
    <w:rsid w:val="0047764E"/>
    <w:rsid w:val="006E1E73"/>
    <w:rsid w:val="00721A47"/>
    <w:rsid w:val="008216D5"/>
    <w:rsid w:val="00A754F5"/>
    <w:rsid w:val="00C10F1A"/>
    <w:rsid w:val="00D916AF"/>
    <w:rsid w:val="00E24623"/>
    <w:rsid w:val="00E77D48"/>
    <w:rsid w:val="00F52DD3"/>
    <w:rsid w:val="0CCA1093"/>
    <w:rsid w:val="101B1D25"/>
    <w:rsid w:val="184B74E7"/>
    <w:rsid w:val="1F093A93"/>
    <w:rsid w:val="36B00D77"/>
    <w:rsid w:val="3D571C01"/>
    <w:rsid w:val="3DD04062"/>
    <w:rsid w:val="404422AB"/>
    <w:rsid w:val="405F26D1"/>
    <w:rsid w:val="51913661"/>
    <w:rsid w:val="56D82C74"/>
    <w:rsid w:val="5F405183"/>
    <w:rsid w:val="63A37AEF"/>
    <w:rsid w:val="6B8F3D6D"/>
    <w:rsid w:val="6E277093"/>
    <w:rsid w:val="747E6B98"/>
    <w:rsid w:val="7577254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ody Text Indent"/>
    <w:basedOn w:val="1"/>
    <w:link w:val="8"/>
    <w:uiPriority w:val="0"/>
    <w:pPr>
      <w:snapToGrid w:val="0"/>
      <w:spacing w:line="336" w:lineRule="auto"/>
      <w:ind w:firstLine="630"/>
    </w:pPr>
    <w:rPr>
      <w:sz w:val="32"/>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character" w:styleId="7">
    <w:name w:val="Hyperlink"/>
    <w:basedOn w:val="6"/>
    <w:qFormat/>
    <w:uiPriority w:val="0"/>
    <w:rPr>
      <w:color w:val="0000FF" w:themeColor="hyperlink"/>
      <w:u w:val="single"/>
      <w14:textFill>
        <w14:solidFill>
          <w14:schemeClr w14:val="hlink"/>
        </w14:solidFill>
      </w14:textFill>
    </w:rPr>
  </w:style>
  <w:style w:type="character" w:customStyle="1" w:styleId="8">
    <w:name w:val="正文文本缩进 字符"/>
    <w:basedOn w:val="6"/>
    <w:link w:val="2"/>
    <w:qFormat/>
    <w:uiPriority w:val="0"/>
    <w:rPr>
      <w:rFonts w:ascii="Times New Roman" w:hAnsi="Times New Roman" w:eastAsia="宋体" w:cs="Times New Roman"/>
      <w:sz w:val="32"/>
      <w:szCs w:val="20"/>
    </w:rPr>
  </w:style>
  <w:style w:type="character" w:customStyle="1" w:styleId="9">
    <w:name w:val="页眉 字符"/>
    <w:basedOn w:val="6"/>
    <w:link w:val="4"/>
    <w:qFormat/>
    <w:uiPriority w:val="99"/>
    <w:rPr>
      <w:rFonts w:ascii="Times New Roman" w:hAnsi="Times New Roman" w:eastAsia="宋体" w:cs="Times New Roman"/>
      <w:sz w:val="18"/>
      <w:szCs w:val="18"/>
    </w:rPr>
  </w:style>
  <w:style w:type="character" w:customStyle="1" w:styleId="10">
    <w:name w:val="页脚 字符"/>
    <w:basedOn w:val="6"/>
    <w:link w:val="3"/>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Pages>
  <Words>224</Words>
  <Characters>1281</Characters>
  <Lines>10</Lines>
  <Paragraphs>3</Paragraphs>
  <TotalTime>13</TotalTime>
  <ScaleCrop>false</ScaleCrop>
  <LinksUpToDate>false</LinksUpToDate>
  <CharactersWithSpaces>1502</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2021-05-12T06:13:00Z</dcterms:created>
  <dc:creator>微软用户</dc:creator>
  <cp:lastModifiedBy>Administrator</cp:lastModifiedBy>
  <cp:lastPrinted>2019-05-13T03:13:00Z</cp:lastPrinted>
  <dcterms:modified xsi:type="dcterms:W3CDTF">2021-05-13T08:11:53Z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9F6E16EEA6A24EDEA5F829A36F19AB10</vt:lpwstr>
  </property>
</Properties>
</file>