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CA" w:rsidRDefault="000047B8" w:rsidP="008A5D3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57CCA" w:rsidRDefault="000047B8" w:rsidP="008A5D3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473"/>
        <w:gridCol w:w="1057"/>
        <w:gridCol w:w="1290"/>
        <w:gridCol w:w="1505"/>
        <w:gridCol w:w="1720"/>
        <w:gridCol w:w="1379"/>
      </w:tblGrid>
      <w:tr w:rsidR="00057CC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四川傲永科技有限责任公司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057CCA" w:rsidRDefault="000047B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57CCA" w:rsidRDefault="000047B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057CCA" w:rsidRDefault="000047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057CCA" w:rsidRDefault="000047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057CCA" w:rsidRDefault="000047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  <w:bookmarkEnd w:id="5"/>
          </w:p>
        </w:tc>
      </w:tr>
      <w:tr w:rsidR="00057CC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57CCA" w:rsidRDefault="000047B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资质范围内的城镇燃气工程设计</w:t>
            </w:r>
          </w:p>
        </w:tc>
        <w:tc>
          <w:tcPr>
            <w:tcW w:w="1720" w:type="dxa"/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057CCA" w:rsidTr="008A5D3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57CCA" w:rsidRDefault="000047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57CCA" w:rsidRDefault="000047B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:rsidR="00057CCA" w:rsidRDefault="000047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057" w:type="dxa"/>
            <w:vAlign w:val="center"/>
          </w:tcPr>
          <w:p w:rsidR="00057CCA" w:rsidRDefault="00057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057CCA" w:rsidRDefault="00057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57CCA" w:rsidRDefault="00057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57CCA" w:rsidRDefault="00057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57CCA" w:rsidRDefault="00057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57CCA" w:rsidTr="008A5D3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57CCA" w:rsidRDefault="00057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 w:rsidR="00057CCA" w:rsidRDefault="008A5D30" w:rsidP="008A5D3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057" w:type="dxa"/>
            <w:vAlign w:val="center"/>
          </w:tcPr>
          <w:p w:rsidR="00057CCA" w:rsidRDefault="00057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057CCA" w:rsidRDefault="00057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57CCA" w:rsidRDefault="00057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57CCA" w:rsidRDefault="00057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57CCA" w:rsidRDefault="00057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57CCA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057CCA" w:rsidRPr="008A5D30" w:rsidRDefault="000047B8">
            <w:pPr>
              <w:snapToGrid w:val="0"/>
              <w:spacing w:line="280" w:lineRule="exact"/>
              <w:rPr>
                <w:b/>
                <w:sz w:val="20"/>
              </w:rPr>
            </w:pP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合同签订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-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设计输入交付（甲方提供）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--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方案设计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-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初步设计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-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施工图设计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-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评审</w:t>
            </w:r>
            <w:r w:rsidRPr="008A5D30">
              <w:rPr>
                <w:rFonts w:hint="eastAsia"/>
                <w:b/>
                <w:sz w:val="20"/>
                <w:szCs w:val="22"/>
              </w:rPr>
              <w:t>--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设计变更（需要时）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-</w:t>
            </w:r>
            <w:r w:rsidRPr="008A5D30">
              <w:rPr>
                <w:rFonts w:hint="eastAsia"/>
                <w:b/>
                <w:sz w:val="20"/>
                <w:szCs w:val="22"/>
                <w:lang w:val="zh-CN"/>
              </w:rPr>
              <w:t>交付客户</w:t>
            </w:r>
            <w:bookmarkStart w:id="6" w:name="_GoBack"/>
            <w:bookmarkEnd w:id="6"/>
          </w:p>
        </w:tc>
      </w:tr>
      <w:tr w:rsidR="00057CCA">
        <w:trPr>
          <w:cantSplit/>
          <w:trHeight w:val="96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57CCA" w:rsidRDefault="000047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57CCA" w:rsidRDefault="000047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57CCA" w:rsidRDefault="000047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057CCA" w:rsidRDefault="00057CCA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设计过程</w:t>
            </w:r>
          </w:p>
        </w:tc>
      </w:tr>
      <w:tr w:rsidR="00057CCA">
        <w:trPr>
          <w:cantSplit/>
          <w:trHeight w:val="53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57CCA" w:rsidRDefault="000047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57CCA">
        <w:trPr>
          <w:cantSplit/>
          <w:trHeight w:val="7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57CCA" w:rsidRDefault="000047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57CC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57CCA" w:rsidRDefault="000047B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057CCA" w:rsidRDefault="000047B8">
            <w:pPr>
              <w:pStyle w:val="a"/>
              <w:numPr>
                <w:ilvl w:val="0"/>
                <w:numId w:val="0"/>
              </w:numPr>
              <w:ind w:leftChars="50" w:left="120" w:rightChars="50" w:right="120"/>
              <w:rPr>
                <w:b/>
                <w:sz w:val="20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  <w:lang w:val="zh-CN"/>
              </w:rPr>
              <w:t>《城镇燃气技术规范》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  <w:lang w:val="zh-CN"/>
              </w:rPr>
              <w:t>GB50494-2009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  <w:lang w:val="zh-CN"/>
              </w:rPr>
              <w:t>；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《城镇燃气设计规范》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GB50028-2006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；《建筑设计防火规范》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GB50016-2014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；《建筑物防雷设计规范》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GB50057-2010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；《聚乙烯燃气管道工程技术标准》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CJJ63-201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；《工业金属管道工程施工规范》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GB50235-2010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；《石油天然气管道安全规程》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SY6186-2007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；《城镇燃气室内工程施工与质量验收规范》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CJJ94-2009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；《城镇燃气输配工程施工及验收规范》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CJJ33-2005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；《石油化工设备和管道涂料防腐蚀设计规范》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SH/T3022-2011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；《动火作业安全管理规范》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Q/SY1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241-2009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；《城镇燃气设施运行、维护和抢修安全设计规程》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CJJ51-2016</w:t>
            </w:r>
            <w:r>
              <w:rPr>
                <w:rFonts w:ascii="Times New Roman" w:eastAsia="宋体" w:hAnsi="Times New Roman" w:hint="eastAsia"/>
                <w:b/>
                <w:kern w:val="2"/>
                <w:sz w:val="20"/>
                <w:szCs w:val="22"/>
              </w:rPr>
              <w:t>等标准。</w:t>
            </w:r>
          </w:p>
        </w:tc>
      </w:tr>
      <w:tr w:rsidR="00057CC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57CCA" w:rsidRDefault="000047B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057CCA" w:rsidRDefault="008A5D30" w:rsidP="008A5D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术语、规范、参数等</w:t>
            </w:r>
          </w:p>
        </w:tc>
      </w:tr>
      <w:tr w:rsidR="00057CC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57CCA" w:rsidRDefault="000047B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057CCA" w:rsidRDefault="00057C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57CCA" w:rsidRDefault="00057CCA">
      <w:pPr>
        <w:snapToGrid w:val="0"/>
        <w:rPr>
          <w:rFonts w:ascii="宋体"/>
          <w:b/>
          <w:sz w:val="22"/>
          <w:szCs w:val="22"/>
        </w:rPr>
      </w:pPr>
    </w:p>
    <w:p w:rsidR="00057CCA" w:rsidRDefault="000047B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057CCA" w:rsidRDefault="00057CC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057CCA" w:rsidRDefault="000047B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057CCA" w:rsidSect="00057CCA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7B8" w:rsidRDefault="000047B8" w:rsidP="00057CCA">
      <w:r>
        <w:separator/>
      </w:r>
    </w:p>
  </w:endnote>
  <w:endnote w:type="continuationSeparator" w:id="1">
    <w:p w:rsidR="000047B8" w:rsidRDefault="000047B8" w:rsidP="0005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7B8" w:rsidRDefault="000047B8" w:rsidP="00057CCA">
      <w:r>
        <w:separator/>
      </w:r>
    </w:p>
  </w:footnote>
  <w:footnote w:type="continuationSeparator" w:id="1">
    <w:p w:rsidR="000047B8" w:rsidRDefault="000047B8" w:rsidP="00057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CA" w:rsidRDefault="00057CC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057CC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0047B8">
      <w:rPr>
        <w:rStyle w:val="CharChar1"/>
        <w:rFonts w:hint="default"/>
      </w:rPr>
      <w:t>北京国标联合认证有限公司</w:t>
    </w:r>
    <w:r w:rsidR="000047B8">
      <w:rPr>
        <w:rStyle w:val="CharChar1"/>
        <w:rFonts w:hint="default"/>
      </w:rPr>
      <w:tab/>
    </w:r>
    <w:r w:rsidR="000047B8">
      <w:rPr>
        <w:rStyle w:val="CharChar1"/>
        <w:rFonts w:hint="default"/>
      </w:rPr>
      <w:tab/>
    </w:r>
    <w:r w:rsidR="000047B8">
      <w:rPr>
        <w:rStyle w:val="CharChar1"/>
        <w:rFonts w:hint="default"/>
      </w:rPr>
      <w:tab/>
    </w:r>
  </w:p>
  <w:p w:rsidR="00057CCA" w:rsidRDefault="00057CCA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057CCA" w:rsidRDefault="000047B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47B8">
      <w:rPr>
        <w:rStyle w:val="CharChar1"/>
        <w:rFonts w:hint="default"/>
        <w:w w:val="90"/>
      </w:rPr>
      <w:t xml:space="preserve">Beijing International Standard </w:t>
    </w:r>
    <w:r w:rsidR="000047B8">
      <w:rPr>
        <w:rStyle w:val="CharChar1"/>
        <w:rFonts w:hint="default"/>
        <w:w w:val="90"/>
      </w:rPr>
      <w:t>united Certification Co.,Ltd.</w:t>
    </w:r>
  </w:p>
  <w:p w:rsidR="00057CCA" w:rsidRDefault="00057CCA">
    <w:pPr>
      <w:pStyle w:val="a6"/>
    </w:pPr>
  </w:p>
  <w:p w:rsidR="00057CCA" w:rsidRDefault="00057CC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12503"/>
    <w:multiLevelType w:val="multilevel"/>
    <w:tmpl w:val="74A12503"/>
    <w:lvl w:ilvl="0">
      <w:start w:val="1"/>
      <w:numFmt w:val="decimal"/>
      <w:suff w:val="space"/>
      <w:lvlText w:val="%1 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2835" w:firstLine="0"/>
      </w:pPr>
      <w:rPr>
        <w:rFonts w:hint="eastAsia"/>
      </w:rPr>
    </w:lvl>
    <w:lvl w:ilvl="2">
      <w:start w:val="1"/>
      <w:numFmt w:val="decimal"/>
      <w:pStyle w:val="a"/>
      <w:suff w:val="space"/>
      <w:lvlText w:val="%1.%2.%3 "/>
      <w:lvlJc w:val="left"/>
      <w:pPr>
        <w:ind w:left="0" w:firstLine="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left" w:pos="2585"/>
        </w:tabs>
        <w:ind w:left="11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370"/>
        </w:tabs>
        <w:ind w:left="17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155"/>
        </w:tabs>
        <w:ind w:left="24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300"/>
        </w:tabs>
        <w:ind w:left="29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85"/>
        </w:tabs>
        <w:ind w:left="35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71"/>
        </w:tabs>
        <w:ind w:left="425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CCA"/>
    <w:rsid w:val="000047B8"/>
    <w:rsid w:val="00057CCA"/>
    <w:rsid w:val="008A5D30"/>
    <w:rsid w:val="05311FA6"/>
    <w:rsid w:val="0FF743BB"/>
    <w:rsid w:val="214247FE"/>
    <w:rsid w:val="30092991"/>
    <w:rsid w:val="5F9944A2"/>
    <w:rsid w:val="6829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CCA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qFormat/>
    <w:rsid w:val="00057CCA"/>
    <w:rPr>
      <w:sz w:val="18"/>
      <w:szCs w:val="18"/>
    </w:rPr>
  </w:style>
  <w:style w:type="paragraph" w:styleId="a5">
    <w:name w:val="footer"/>
    <w:basedOn w:val="a0"/>
    <w:link w:val="Char0"/>
    <w:uiPriority w:val="99"/>
    <w:rsid w:val="00057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qFormat/>
    <w:rsid w:val="00057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057CC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locked/>
    <w:rsid w:val="00057CC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057CC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057CC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条标题（科宏）"/>
    <w:next w:val="a0"/>
    <w:qFormat/>
    <w:rsid w:val="00057CCA"/>
    <w:pPr>
      <w:widowControl w:val="0"/>
      <w:numPr>
        <w:ilvl w:val="2"/>
        <w:numId w:val="1"/>
      </w:numPr>
      <w:spacing w:line="360" w:lineRule="auto"/>
      <w:jc w:val="both"/>
      <w:outlineLvl w:val="2"/>
    </w:pPr>
    <w:rPr>
      <w:rFonts w:ascii="Arial" w:eastAsia="仿宋_GB2312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2019-11-01T03:32:00Z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