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84"/>
        <w:gridCol w:w="690"/>
        <w:gridCol w:w="720"/>
        <w:gridCol w:w="149"/>
        <w:gridCol w:w="992"/>
        <w:gridCol w:w="142"/>
        <w:gridCol w:w="1242"/>
        <w:gridCol w:w="884"/>
        <w:gridCol w:w="629"/>
        <w:gridCol w:w="789"/>
        <w:gridCol w:w="425"/>
        <w:gridCol w:w="42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成都亨达药业有限公司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0360-2021-E</w:t>
            </w:r>
            <w:bookmarkEnd w:id="1"/>
          </w:p>
        </w:tc>
        <w:tc>
          <w:tcPr>
            <w:tcW w:w="138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06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张怀余</w:t>
            </w:r>
            <w:bookmarkEnd w:id="5"/>
          </w:p>
        </w:tc>
        <w:tc>
          <w:tcPr>
            <w:tcW w:w="138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13683400701</w:t>
            </w:r>
            <w:bookmarkEnd w:id="6"/>
          </w:p>
        </w:tc>
        <w:tc>
          <w:tcPr>
            <w:tcW w:w="121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zhanghuaiyu@heandpharm.com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王枫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13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21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rPr>
                <w:rFonts w:hint="eastAsia" w:ascii="宋体" w:hAnsi="宋体"/>
                <w:b/>
                <w:sz w:val="21"/>
                <w:szCs w:val="21"/>
              </w:rPr>
              <w:t>资质许可范围内硬胶囊剂、片剂、原料药(阿魏酸哌嗪、阿魏酸钠)的生产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13.01.00;13.02.00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2021年05月11日 上午至2021年05月11日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3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13.02.00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邓国兵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13.01.00,13.02.00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18981756906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vAlign w:val="center"/>
          </w:tcPr>
          <w:p/>
        </w:tc>
        <w:tc>
          <w:tcPr>
            <w:tcW w:w="974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897" w:type="dxa"/>
            <w:gridSpan w:val="4"/>
            <w:vAlign w:val="center"/>
          </w:tcPr>
          <w:p/>
        </w:tc>
        <w:tc>
          <w:tcPr>
            <w:tcW w:w="1639" w:type="dxa"/>
            <w:gridSpan w:val="3"/>
            <w:vAlign w:val="center"/>
          </w:tcPr>
          <w:p/>
        </w:tc>
        <w:tc>
          <w:tcPr>
            <w:tcW w:w="1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2021.05.06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755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066" w:tblpY="305"/>
        <w:tblOverlap w:val="never"/>
        <w:tblW w:w="10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58"/>
        <w:gridCol w:w="6699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00-8:30</w:t>
            </w:r>
          </w:p>
        </w:tc>
        <w:tc>
          <w:tcPr>
            <w:tcW w:w="669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</w:p>
        </w:tc>
        <w:tc>
          <w:tcPr>
            <w:tcW w:w="669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69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470E1"/>
    <w:rsid w:val="120979E6"/>
    <w:rsid w:val="168D1335"/>
    <w:rsid w:val="259E63B0"/>
    <w:rsid w:val="37875DD2"/>
    <w:rsid w:val="3B0755C4"/>
    <w:rsid w:val="3B5B0665"/>
    <w:rsid w:val="4BD92501"/>
    <w:rsid w:val="51D048E0"/>
    <w:rsid w:val="711E6FB7"/>
    <w:rsid w:val="7170141B"/>
    <w:rsid w:val="75492EB8"/>
    <w:rsid w:val="758664E4"/>
    <w:rsid w:val="7F1377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2021-05-13T06:27:14Z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E07DD24313CF45DCB01EDBE0B9A9E0CF</vt:lpwstr>
  </property>
</Properties>
</file>