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告（01）</w:t>
      </w:r>
    </w:p>
    <w:tbl>
      <w:tblPr>
        <w:tblStyle w:val="7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bookmarkStart w:id="1" w:name="E勾选"/>
            <w:r>
              <w:rPr>
                <w:rFonts w:hint="eastAsia"/>
                <w:b/>
                <w:spacing w:val="-2"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>F</w:t>
            </w:r>
            <w:r>
              <w:rPr>
                <w:b/>
                <w:spacing w:val="-2"/>
                <w:szCs w:val="21"/>
              </w:rPr>
              <w:t>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杭州鼎香餐饮管理服务有限公司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1"/>
              </w:rPr>
              <w:t>综合管理部（配送、工程、客服）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冯志伟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未按照《顾客满意度调查程序》4.2.2和4.3条款的要求提供“顾客满意度调查表”以及“顾客满意度信息分析评价”。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9.1.2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ISO45001：2018标准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/>
                <w:sz w:val="22"/>
                <w:szCs w:val="22"/>
              </w:rPr>
              <w:drawing>
                <wp:inline distT="0" distB="0" distL="114300" distR="114300">
                  <wp:extent cx="624840" cy="342265"/>
                  <wp:effectExtent l="0" t="0" r="0" b="0"/>
                  <wp:docPr id="6" name="图片 6" descr="67152343215884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715234321588464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773" cy="348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2"/>
              </w:rPr>
              <w:drawing>
                <wp:inline distT="0" distB="0" distL="114300" distR="114300">
                  <wp:extent cx="516890" cy="382270"/>
                  <wp:effectExtent l="0" t="0" r="0" b="0"/>
                  <wp:docPr id="7" name="图片 7" descr="311807095906092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118070959060925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18" cy="38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审核组长：</w:t>
            </w:r>
            <w:r>
              <w:rPr>
                <w:rFonts w:hint="eastAsia"/>
                <w:sz w:val="22"/>
                <w:szCs w:val="22"/>
              </w:rPr>
              <w:drawing>
                <wp:inline distT="0" distB="0" distL="114300" distR="114300">
                  <wp:extent cx="624840" cy="342265"/>
                  <wp:effectExtent l="0" t="0" r="0" b="0"/>
                  <wp:docPr id="8" name="图片 8" descr="67152343215884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715234321588464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773" cy="348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赵立琦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期：2</w:t>
            </w:r>
            <w:r>
              <w:rPr>
                <w:rFonts w:ascii="方正仿宋简体" w:eastAsia="方正仿宋简体"/>
                <w:b/>
                <w:sz w:val="24"/>
              </w:rPr>
              <w:t>021.5.9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  期：2</w:t>
            </w:r>
            <w:r>
              <w:rPr>
                <w:rFonts w:ascii="方正仿宋简体" w:eastAsia="方正仿宋简体"/>
                <w:b/>
                <w:sz w:val="24"/>
              </w:rPr>
              <w:t xml:space="preserve">021.5.9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  期：2</w:t>
            </w:r>
            <w:r>
              <w:rPr>
                <w:rFonts w:ascii="方正仿宋简体" w:eastAsia="方正仿宋简体"/>
                <w:b/>
                <w:sz w:val="24"/>
              </w:rPr>
              <w:t>021.5.9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auto"/>
              <w:ind w:firstLine="422" w:firstLineChars="200"/>
              <w:jc w:val="left"/>
              <w:textAlignment w:val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该企业已</w:t>
            </w:r>
            <w:r>
              <w:rPr>
                <w:rFonts w:hint="eastAsia" w:ascii="方正仿宋简体" w:eastAsia="方正仿宋简体"/>
                <w:b/>
              </w:rPr>
              <w:t>按照《顾客满意度调查程序》4.2.2和4.3条款的要求提供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了</w:t>
            </w:r>
            <w:r>
              <w:rPr>
                <w:rFonts w:hint="eastAsia" w:ascii="方正仿宋简体" w:eastAsia="方正仿宋简体"/>
                <w:b/>
              </w:rPr>
              <w:t>“顾客满意度调查表”以及“顾客满意度信息分析评价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报告</w:t>
            </w:r>
            <w:r>
              <w:rPr>
                <w:rFonts w:hint="eastAsia" w:ascii="方正仿宋简体" w:eastAsia="方正仿宋简体"/>
                <w:b/>
              </w:rPr>
              <w:t>”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进行了原因分析，不符合项可以关闭。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/>
                <w:sz w:val="22"/>
                <w:szCs w:val="22"/>
              </w:rPr>
              <w:drawing>
                <wp:inline distT="0" distB="0" distL="114300" distR="114300">
                  <wp:extent cx="624840" cy="342265"/>
                  <wp:effectExtent l="0" t="0" r="10160" b="635"/>
                  <wp:docPr id="5" name="图片 5" descr="67152343215884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715234321588464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773" cy="348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2021-05-14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告（0</w:t>
      </w:r>
      <w:r>
        <w:rPr>
          <w:rFonts w:asciiTheme="majorEastAsia" w:hAnsiTheme="majorEastAsia" w:eastAsiaTheme="majorEastAsia" w:cstheme="majorEastAsia"/>
          <w:sz w:val="30"/>
          <w:szCs w:val="30"/>
        </w:rPr>
        <w:t>2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）</w:t>
      </w:r>
    </w:p>
    <w:tbl>
      <w:tblPr>
        <w:tblStyle w:val="7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>F</w:t>
            </w:r>
            <w:r>
              <w:rPr>
                <w:b/>
                <w:spacing w:val="-2"/>
                <w:szCs w:val="21"/>
              </w:rPr>
              <w:t>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危害分析与关键控制点体系：初次认证第（二）阶段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杭州鼎香餐饮管理服务有限公司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行政人事部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冯志伟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未提供安全生产教育培训相关证据。</w:t>
            </w:r>
          </w:p>
          <w:p>
            <w:pPr>
              <w:pStyle w:val="2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rPr>
                <w:rFonts w:hint="eastAsia"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7.2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7.2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/>
                <w:sz w:val="22"/>
                <w:szCs w:val="22"/>
              </w:rPr>
              <w:drawing>
                <wp:inline distT="0" distB="0" distL="114300" distR="114300">
                  <wp:extent cx="624840" cy="342265"/>
                  <wp:effectExtent l="0" t="0" r="0" b="0"/>
                  <wp:docPr id="11" name="图片 11" descr="67152343215884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715234321588464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773" cy="348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2"/>
              </w:rPr>
              <w:drawing>
                <wp:inline distT="0" distB="0" distL="114300" distR="114300">
                  <wp:extent cx="516890" cy="382270"/>
                  <wp:effectExtent l="0" t="0" r="0" b="0"/>
                  <wp:docPr id="12" name="图片 12" descr="311807095906092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118070959060925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18" cy="38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审核组长：</w:t>
            </w:r>
            <w:r>
              <w:rPr>
                <w:rFonts w:hint="eastAsia"/>
                <w:sz w:val="22"/>
                <w:szCs w:val="22"/>
              </w:rPr>
              <w:drawing>
                <wp:inline distT="0" distB="0" distL="114300" distR="114300">
                  <wp:extent cx="624840" cy="342265"/>
                  <wp:effectExtent l="0" t="0" r="0" b="0"/>
                  <wp:docPr id="13" name="图片 13" descr="67152343215884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6715234321588464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773" cy="348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赵立琦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期：2</w:t>
            </w:r>
            <w:r>
              <w:rPr>
                <w:rFonts w:ascii="方正仿宋简体" w:eastAsia="方正仿宋简体"/>
                <w:b/>
                <w:sz w:val="24"/>
              </w:rPr>
              <w:t>021.5.9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  期：2</w:t>
            </w:r>
            <w:r>
              <w:rPr>
                <w:rFonts w:ascii="方正仿宋简体" w:eastAsia="方正仿宋简体"/>
                <w:b/>
                <w:sz w:val="24"/>
              </w:rPr>
              <w:t xml:space="preserve">021.5.9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  期：2</w:t>
            </w:r>
            <w:r>
              <w:rPr>
                <w:rFonts w:ascii="方正仿宋简体" w:eastAsia="方正仿宋简体"/>
                <w:b/>
                <w:sz w:val="24"/>
              </w:rPr>
              <w:t>021.5.9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该企业已补充并提供了对安全生产教育培训记录的证据，本不符合可以关闭。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/>
                <w:sz w:val="22"/>
                <w:szCs w:val="22"/>
              </w:rPr>
              <w:drawing>
                <wp:inline distT="0" distB="0" distL="114300" distR="114300">
                  <wp:extent cx="624840" cy="342265"/>
                  <wp:effectExtent l="0" t="0" r="10160" b="635"/>
                  <wp:docPr id="4" name="图片 4" descr="67152343215884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715234321588464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773" cy="348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2021-05-14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告（0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）</w:t>
      </w:r>
    </w:p>
    <w:tbl>
      <w:tblPr>
        <w:tblStyle w:val="7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>F</w:t>
            </w:r>
            <w:r>
              <w:rPr>
                <w:b/>
                <w:spacing w:val="-2"/>
                <w:szCs w:val="21"/>
              </w:rPr>
              <w:t>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危害分析与关键控制点体系：初次认证第（二）阶段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杭州鼎香餐饮管理服务有限公司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1"/>
              </w:rPr>
              <w:t>监察督导部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谢云腾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未提供中心厨房所涉及冷库、冰箱温度计的校准证据。</w:t>
            </w:r>
          </w:p>
          <w:p>
            <w:pPr>
              <w:pStyle w:val="2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pStyle w:val="2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ISO22000:2018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标准8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.7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GB/T27341-2009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2084070</wp:posOffset>
                  </wp:positionH>
                  <wp:positionV relativeFrom="paragraph">
                    <wp:posOffset>172085</wp:posOffset>
                  </wp:positionV>
                  <wp:extent cx="212090" cy="391795"/>
                  <wp:effectExtent l="0" t="0" r="1905" b="3810"/>
                  <wp:wrapSquare wrapText="bothSides"/>
                  <wp:docPr id="2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42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209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/>
                <w:sz w:val="22"/>
                <w:szCs w:val="22"/>
              </w:rPr>
              <w:drawing>
                <wp:inline distT="0" distB="0" distL="114300" distR="114300">
                  <wp:extent cx="422275" cy="231775"/>
                  <wp:effectExtent l="0" t="0" r="9525" b="9525"/>
                  <wp:docPr id="14" name="图片 14" descr="67152343215884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715234321588464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2"/>
              </w:rPr>
              <w:drawing>
                <wp:inline distT="0" distB="0" distL="114300" distR="114300">
                  <wp:extent cx="476885" cy="353060"/>
                  <wp:effectExtent l="0" t="0" r="0" b="1905"/>
                  <wp:docPr id="15" name="图片 15" descr="311807095906092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3118070959060925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340995" cy="215900"/>
                  <wp:effectExtent l="0" t="0" r="1905" b="0"/>
                  <wp:docPr id="16" name="图片 16" descr="538687608936969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5386876089369698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/>
                <w:sz w:val="22"/>
                <w:szCs w:val="22"/>
              </w:rPr>
              <w:drawing>
                <wp:inline distT="0" distB="0" distL="114300" distR="114300">
                  <wp:extent cx="697865" cy="382270"/>
                  <wp:effectExtent l="0" t="0" r="0" b="0"/>
                  <wp:docPr id="18" name="图片 18" descr="67152343215884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6715234321588464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37" cy="3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2"/>
              </w:rPr>
              <w:drawing>
                <wp:inline distT="0" distB="0" distL="114300" distR="114300">
                  <wp:extent cx="612140" cy="452755"/>
                  <wp:effectExtent l="0" t="0" r="0" b="0"/>
                  <wp:docPr id="19" name="图片 19" descr="311807095906092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3118070959060925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160" cy="455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赵立琦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期：2</w:t>
            </w:r>
            <w:r>
              <w:rPr>
                <w:rFonts w:ascii="方正仿宋简体" w:eastAsia="方正仿宋简体"/>
                <w:b/>
                <w:sz w:val="24"/>
              </w:rPr>
              <w:t>021.5.9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期：2</w:t>
            </w:r>
            <w:r>
              <w:rPr>
                <w:rFonts w:ascii="方正仿宋简体" w:eastAsia="方正仿宋简体"/>
                <w:b/>
                <w:sz w:val="24"/>
              </w:rPr>
              <w:t>021.5.9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 期：2</w:t>
            </w:r>
            <w:r>
              <w:rPr>
                <w:rFonts w:ascii="方正仿宋简体" w:eastAsia="方正仿宋简体"/>
                <w:b/>
                <w:sz w:val="24"/>
              </w:rPr>
              <w:t>021.5.9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auto"/>
              <w:ind w:firstLine="422" w:firstLineChars="200"/>
              <w:jc w:val="left"/>
              <w:textAlignment w:val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该企业已对</w:t>
            </w:r>
            <w:r>
              <w:rPr>
                <w:rFonts w:hint="eastAsia" w:ascii="方正仿宋简体" w:eastAsia="方正仿宋简体"/>
                <w:b/>
              </w:rPr>
              <w:t>中心厨房所涉及冷库、冰箱温度计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进行了温度的校准（见校准记录）；进行了原因分析，不符合项可以关闭。</w:t>
            </w:r>
          </w:p>
          <w:p>
            <w:pPr>
              <w:numPr>
                <w:numId w:val="0"/>
              </w:num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/>
                <w:sz w:val="22"/>
                <w:szCs w:val="22"/>
              </w:rPr>
              <w:drawing>
                <wp:inline distT="0" distB="0" distL="114300" distR="114300">
                  <wp:extent cx="697865" cy="382270"/>
                  <wp:effectExtent l="0" t="0" r="635" b="11430"/>
                  <wp:docPr id="2" name="图片 2" descr="67152343215884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715234321588464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37" cy="3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drawing>
                <wp:inline distT="0" distB="0" distL="114300" distR="114300">
                  <wp:extent cx="612140" cy="452755"/>
                  <wp:effectExtent l="0" t="0" r="0" b="3810"/>
                  <wp:docPr id="3" name="图片 3" descr="311807095906092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118070959060925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160" cy="455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2021-05-14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7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整改资料见E文件包D ISC-B-I-35不符合报告及纠正措施整改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               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                     日期：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1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60288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9+0UnVAAAACAEAAA8AAAAAAAAAAQAgAAAAIgAAAGRycy9kb3ducmV2Lnht&#10;bFBLAQIUABQAAAAIAIdO4kDukgvnwwEAAHg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21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0.05pt;margin-top:10.65pt;height:0pt;width:489.8pt;z-index:251661312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OG9Y1AAAAAcBAAAPAAAAAAAAAAEAIAAAACIAAABkcnMvZG93bnJldi54bWxQSwECFAAU&#10;AAAACACHTuJAhNnQh/UBAADkAwAADgAAAAAAAAABACAAAAAj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9C"/>
    <w:rsid w:val="005049C4"/>
    <w:rsid w:val="00534C34"/>
    <w:rsid w:val="00832D9F"/>
    <w:rsid w:val="00897EDC"/>
    <w:rsid w:val="008D2D9C"/>
    <w:rsid w:val="008F3DD5"/>
    <w:rsid w:val="009061F1"/>
    <w:rsid w:val="00965B62"/>
    <w:rsid w:val="00970812"/>
    <w:rsid w:val="00BA79AB"/>
    <w:rsid w:val="00D27B9A"/>
    <w:rsid w:val="00D65776"/>
    <w:rsid w:val="00DB1CFC"/>
    <w:rsid w:val="00DC712A"/>
    <w:rsid w:val="11C12FEB"/>
    <w:rsid w:val="168761C6"/>
    <w:rsid w:val="219E3345"/>
    <w:rsid w:val="31384771"/>
    <w:rsid w:val="34B90ACC"/>
    <w:rsid w:val="487657D3"/>
    <w:rsid w:val="4D3F0C09"/>
    <w:rsid w:val="54D608EF"/>
    <w:rsid w:val="550F2F13"/>
    <w:rsid w:val="562D7FCD"/>
    <w:rsid w:val="5B597A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488</Words>
  <Characters>2784</Characters>
  <Lines>23</Lines>
  <Paragraphs>6</Paragraphs>
  <TotalTime>1</TotalTime>
  <ScaleCrop>false</ScaleCrop>
  <LinksUpToDate>false</LinksUpToDate>
  <CharactersWithSpaces>3266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2021-05-14T18:21:12Z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51E3F4E92CB5480EB3371422CAB7675E</vt:lpwstr>
  </property>
</Properties>
</file>