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52208" w14:textId="77777777" w:rsidR="006257F1" w:rsidRDefault="00AA411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6257F1" w14:paraId="2D9E6000" w14:textId="77777777">
        <w:trPr>
          <w:trHeight w:val="515"/>
        </w:trPr>
        <w:tc>
          <w:tcPr>
            <w:tcW w:w="2160" w:type="dxa"/>
            <w:vMerge w:val="restart"/>
            <w:vAlign w:val="center"/>
          </w:tcPr>
          <w:p w14:paraId="69A756C9" w14:textId="77777777" w:rsidR="006257F1" w:rsidRDefault="00AA4113">
            <w:pPr>
              <w:spacing w:before="120"/>
              <w:jc w:val="center"/>
              <w:rPr>
                <w:sz w:val="24"/>
                <w:szCs w:val="24"/>
              </w:rPr>
            </w:pPr>
            <w:r>
              <w:rPr>
                <w:rFonts w:hint="eastAsia"/>
                <w:sz w:val="24"/>
                <w:szCs w:val="24"/>
              </w:rPr>
              <w:t>过程与活动、</w:t>
            </w:r>
          </w:p>
          <w:p w14:paraId="53B93A9B" w14:textId="77777777" w:rsidR="006257F1" w:rsidRDefault="00AA4113">
            <w:pPr>
              <w:jc w:val="center"/>
            </w:pPr>
            <w:r>
              <w:rPr>
                <w:rFonts w:hint="eastAsia"/>
                <w:sz w:val="24"/>
                <w:szCs w:val="24"/>
              </w:rPr>
              <w:t>抽样计划</w:t>
            </w:r>
          </w:p>
        </w:tc>
        <w:tc>
          <w:tcPr>
            <w:tcW w:w="960" w:type="dxa"/>
            <w:vMerge w:val="restart"/>
            <w:vAlign w:val="center"/>
          </w:tcPr>
          <w:p w14:paraId="040A2122" w14:textId="77777777" w:rsidR="006257F1" w:rsidRDefault="00AA4113">
            <w:pPr>
              <w:rPr>
                <w:sz w:val="24"/>
                <w:szCs w:val="24"/>
              </w:rPr>
            </w:pPr>
            <w:r>
              <w:rPr>
                <w:rFonts w:hint="eastAsia"/>
                <w:sz w:val="24"/>
                <w:szCs w:val="24"/>
              </w:rPr>
              <w:t>涉及</w:t>
            </w:r>
          </w:p>
          <w:p w14:paraId="13A5BA25" w14:textId="77777777" w:rsidR="006257F1" w:rsidRDefault="00AA4113">
            <w:r>
              <w:rPr>
                <w:rFonts w:hint="eastAsia"/>
                <w:sz w:val="24"/>
                <w:szCs w:val="24"/>
              </w:rPr>
              <w:t>条款</w:t>
            </w:r>
          </w:p>
        </w:tc>
        <w:tc>
          <w:tcPr>
            <w:tcW w:w="10004" w:type="dxa"/>
            <w:vAlign w:val="center"/>
          </w:tcPr>
          <w:p w14:paraId="57E2D809" w14:textId="797D8B74" w:rsidR="006257F1" w:rsidRDefault="00AA4113">
            <w:pPr>
              <w:rPr>
                <w:rFonts w:ascii="宋体" w:hAnsi="宋体" w:cs="Arial"/>
                <w:szCs w:val="21"/>
              </w:rPr>
            </w:pPr>
            <w:r>
              <w:rPr>
                <w:rFonts w:ascii="宋体" w:hAnsi="宋体" w:cs="Arial" w:hint="eastAsia"/>
                <w:szCs w:val="21"/>
              </w:rPr>
              <w:t>受审核部门：</w:t>
            </w:r>
            <w:r w:rsidR="00247A00">
              <w:rPr>
                <w:rFonts w:ascii="宋体" w:hAnsi="宋体" w:cs="Arial" w:hint="eastAsia"/>
                <w:szCs w:val="21"/>
              </w:rPr>
              <w:t>监察督导部</w:t>
            </w:r>
            <w:r>
              <w:rPr>
                <w:rFonts w:ascii="宋体" w:hAnsi="宋体" w:cs="Arial" w:hint="eastAsia"/>
                <w:szCs w:val="21"/>
              </w:rPr>
              <w:t xml:space="preserve">   主管领导：</w:t>
            </w:r>
            <w:r w:rsidR="00BF3438">
              <w:rPr>
                <w:rFonts w:ascii="宋体" w:hAnsi="宋体" w:cs="Arial" w:hint="eastAsia"/>
                <w:szCs w:val="21"/>
              </w:rPr>
              <w:t>赵立琦</w:t>
            </w:r>
            <w:r>
              <w:rPr>
                <w:rFonts w:ascii="宋体" w:hAnsi="宋体" w:cs="Arial" w:hint="eastAsia"/>
                <w:szCs w:val="21"/>
              </w:rPr>
              <w:t xml:space="preserve">      陪同人员：</w:t>
            </w:r>
            <w:r w:rsidR="00994D41">
              <w:rPr>
                <w:rFonts w:ascii="宋体" w:hAnsi="宋体" w:cs="Arial" w:hint="eastAsia"/>
                <w:szCs w:val="21"/>
              </w:rPr>
              <w:t>冯志伟</w:t>
            </w:r>
          </w:p>
        </w:tc>
        <w:tc>
          <w:tcPr>
            <w:tcW w:w="1585" w:type="dxa"/>
            <w:vMerge w:val="restart"/>
            <w:vAlign w:val="center"/>
          </w:tcPr>
          <w:p w14:paraId="3486ACC2" w14:textId="77777777" w:rsidR="006257F1" w:rsidRDefault="00AA4113">
            <w:pPr>
              <w:rPr>
                <w:sz w:val="24"/>
                <w:szCs w:val="24"/>
              </w:rPr>
            </w:pPr>
            <w:r>
              <w:rPr>
                <w:rFonts w:hint="eastAsia"/>
                <w:sz w:val="24"/>
                <w:szCs w:val="24"/>
              </w:rPr>
              <w:t>判定</w:t>
            </w:r>
          </w:p>
        </w:tc>
      </w:tr>
      <w:tr w:rsidR="006257F1" w14:paraId="01550162" w14:textId="77777777">
        <w:trPr>
          <w:trHeight w:val="403"/>
        </w:trPr>
        <w:tc>
          <w:tcPr>
            <w:tcW w:w="2160" w:type="dxa"/>
            <w:vMerge/>
            <w:vAlign w:val="center"/>
          </w:tcPr>
          <w:p w14:paraId="2FD5AB74" w14:textId="77777777" w:rsidR="006257F1" w:rsidRDefault="006257F1"/>
        </w:tc>
        <w:tc>
          <w:tcPr>
            <w:tcW w:w="960" w:type="dxa"/>
            <w:vMerge/>
            <w:vAlign w:val="center"/>
          </w:tcPr>
          <w:p w14:paraId="331F579C" w14:textId="77777777" w:rsidR="006257F1" w:rsidRDefault="006257F1"/>
        </w:tc>
        <w:tc>
          <w:tcPr>
            <w:tcW w:w="10004" w:type="dxa"/>
            <w:vAlign w:val="center"/>
          </w:tcPr>
          <w:p w14:paraId="5470C6AD" w14:textId="58CFC807" w:rsidR="006257F1" w:rsidRDefault="00AA4113">
            <w:pPr>
              <w:rPr>
                <w:rFonts w:ascii="宋体" w:hAnsi="宋体" w:cs="Arial"/>
                <w:szCs w:val="21"/>
              </w:rPr>
            </w:pPr>
            <w:r>
              <w:rPr>
                <w:rFonts w:ascii="宋体" w:hAnsi="宋体" w:cs="Arial" w:hint="eastAsia"/>
                <w:szCs w:val="21"/>
              </w:rPr>
              <w:t>审核员：林兵</w:t>
            </w:r>
            <w:r w:rsidR="00994D41">
              <w:rPr>
                <w:rFonts w:ascii="宋体" w:hAnsi="宋体" w:cs="Arial" w:hint="eastAsia"/>
                <w:szCs w:val="21"/>
              </w:rPr>
              <w:t>（</w:t>
            </w:r>
            <w:r w:rsidR="00252CB7">
              <w:rPr>
                <w:rFonts w:ascii="宋体" w:hAnsi="宋体" w:cs="Arial" w:hint="eastAsia"/>
                <w:szCs w:val="21"/>
              </w:rPr>
              <w:t>QEOF</w:t>
            </w:r>
            <w:r w:rsidR="00994D41">
              <w:rPr>
                <w:rFonts w:ascii="宋体" w:hAnsi="宋体" w:cs="Arial" w:hint="eastAsia"/>
                <w:szCs w:val="21"/>
              </w:rPr>
              <w:t>）</w:t>
            </w:r>
            <w:r>
              <w:rPr>
                <w:rFonts w:ascii="宋体" w:hAnsi="宋体" w:cs="Arial" w:hint="eastAsia"/>
                <w:szCs w:val="21"/>
              </w:rPr>
              <w:t>、肖新龙</w:t>
            </w:r>
            <w:r w:rsidR="00994D41">
              <w:rPr>
                <w:rFonts w:ascii="宋体" w:hAnsi="宋体" w:cs="Arial" w:hint="eastAsia"/>
                <w:szCs w:val="21"/>
              </w:rPr>
              <w:t>(</w:t>
            </w:r>
            <w:r w:rsidR="00994D41">
              <w:rPr>
                <w:rFonts w:ascii="宋体" w:hAnsi="宋体" w:cs="Arial"/>
                <w:szCs w:val="21"/>
              </w:rPr>
              <w:t>QEFH)</w:t>
            </w:r>
            <w:r>
              <w:rPr>
                <w:rFonts w:ascii="宋体" w:hAnsi="宋体" w:cs="Arial" w:hint="eastAsia"/>
                <w:szCs w:val="21"/>
              </w:rPr>
              <w:t>、</w:t>
            </w:r>
            <w:r w:rsidR="0009706D">
              <w:rPr>
                <w:rFonts w:ascii="宋体" w:hAnsi="宋体" w:cs="Arial" w:hint="eastAsia"/>
                <w:szCs w:val="21"/>
              </w:rPr>
              <w:t>任泽华</w:t>
            </w:r>
            <w:r w:rsidR="00994D41">
              <w:rPr>
                <w:rFonts w:ascii="宋体" w:hAnsi="宋体" w:cs="Arial" w:hint="eastAsia"/>
                <w:szCs w:val="21"/>
              </w:rPr>
              <w:t>（Q</w:t>
            </w:r>
            <w:r w:rsidR="00994D41">
              <w:rPr>
                <w:rFonts w:ascii="宋体" w:hAnsi="宋体" w:cs="Arial"/>
                <w:szCs w:val="21"/>
              </w:rPr>
              <w:t>EF</w:t>
            </w:r>
            <w:r w:rsidR="00994D41">
              <w:rPr>
                <w:rFonts w:ascii="宋体" w:hAnsi="宋体" w:cs="Arial" w:hint="eastAsia"/>
                <w:szCs w:val="21"/>
              </w:rPr>
              <w:t>）</w:t>
            </w:r>
            <w:r w:rsidR="0009706D">
              <w:rPr>
                <w:rFonts w:ascii="宋体" w:hAnsi="宋体" w:cs="Arial" w:hint="eastAsia"/>
                <w:szCs w:val="21"/>
              </w:rPr>
              <w:t>、</w:t>
            </w:r>
            <w:r w:rsidR="006A0657">
              <w:rPr>
                <w:rFonts w:ascii="宋体" w:hAnsi="宋体" w:cs="Arial" w:hint="eastAsia"/>
                <w:szCs w:val="21"/>
              </w:rPr>
              <w:t>陈权</w:t>
            </w:r>
            <w:r w:rsidR="00994D41">
              <w:rPr>
                <w:rFonts w:ascii="宋体" w:hAnsi="宋体" w:cs="Arial" w:hint="eastAsia"/>
                <w:szCs w:val="21"/>
              </w:rPr>
              <w:t>（Q</w:t>
            </w:r>
            <w:r w:rsidR="006A0657">
              <w:rPr>
                <w:rFonts w:ascii="宋体" w:hAnsi="宋体" w:cs="Arial"/>
                <w:szCs w:val="21"/>
              </w:rPr>
              <w:t>F</w:t>
            </w:r>
            <w:r w:rsidR="00994D41">
              <w:rPr>
                <w:rFonts w:ascii="宋体" w:hAnsi="宋体" w:cs="Arial" w:hint="eastAsia"/>
                <w:szCs w:val="21"/>
              </w:rPr>
              <w:t>）</w:t>
            </w:r>
            <w:r>
              <w:rPr>
                <w:rFonts w:ascii="宋体" w:hAnsi="宋体" w:cs="Arial" w:hint="eastAsia"/>
                <w:szCs w:val="21"/>
              </w:rPr>
              <w:t xml:space="preserve">     审核时间：202</w:t>
            </w:r>
            <w:r w:rsidR="007F3E56">
              <w:rPr>
                <w:rFonts w:ascii="宋体" w:hAnsi="宋体" w:cs="Arial"/>
                <w:szCs w:val="21"/>
              </w:rPr>
              <w:t>1</w:t>
            </w:r>
            <w:r>
              <w:rPr>
                <w:rFonts w:ascii="宋体" w:hAnsi="宋体" w:cs="Arial" w:hint="eastAsia"/>
                <w:szCs w:val="21"/>
              </w:rPr>
              <w:t>年</w:t>
            </w:r>
            <w:r w:rsidR="007F3E56">
              <w:rPr>
                <w:rFonts w:ascii="宋体" w:hAnsi="宋体" w:cs="Arial"/>
                <w:szCs w:val="21"/>
              </w:rPr>
              <w:t>5</w:t>
            </w:r>
            <w:r>
              <w:rPr>
                <w:rFonts w:ascii="宋体" w:hAnsi="宋体" w:cs="Arial" w:hint="eastAsia"/>
                <w:szCs w:val="21"/>
              </w:rPr>
              <w:t>月</w:t>
            </w:r>
            <w:r w:rsidR="005D5273">
              <w:rPr>
                <w:rFonts w:ascii="宋体" w:hAnsi="宋体" w:cs="Arial"/>
                <w:szCs w:val="21"/>
              </w:rPr>
              <w:t>9</w:t>
            </w:r>
            <w:r>
              <w:rPr>
                <w:rFonts w:ascii="宋体" w:hAnsi="宋体" w:cs="Arial" w:hint="eastAsia"/>
                <w:szCs w:val="21"/>
              </w:rPr>
              <w:t>日</w:t>
            </w:r>
          </w:p>
        </w:tc>
        <w:tc>
          <w:tcPr>
            <w:tcW w:w="1585" w:type="dxa"/>
            <w:vMerge/>
          </w:tcPr>
          <w:p w14:paraId="0582ADDF" w14:textId="77777777" w:rsidR="006257F1" w:rsidRDefault="006257F1"/>
        </w:tc>
      </w:tr>
      <w:tr w:rsidR="006257F1" w14:paraId="66ADDDA1" w14:textId="77777777">
        <w:trPr>
          <w:trHeight w:val="516"/>
        </w:trPr>
        <w:tc>
          <w:tcPr>
            <w:tcW w:w="2160" w:type="dxa"/>
            <w:vMerge/>
            <w:vAlign w:val="center"/>
          </w:tcPr>
          <w:p w14:paraId="3522B703" w14:textId="77777777" w:rsidR="006257F1" w:rsidRDefault="006257F1"/>
        </w:tc>
        <w:tc>
          <w:tcPr>
            <w:tcW w:w="960" w:type="dxa"/>
            <w:vMerge/>
            <w:vAlign w:val="center"/>
          </w:tcPr>
          <w:p w14:paraId="0FD3C097" w14:textId="77777777" w:rsidR="006257F1" w:rsidRDefault="006257F1"/>
        </w:tc>
        <w:tc>
          <w:tcPr>
            <w:tcW w:w="10004" w:type="dxa"/>
            <w:vAlign w:val="center"/>
          </w:tcPr>
          <w:p w14:paraId="339362B5" w14:textId="71B81CED" w:rsidR="00FE02A7" w:rsidRPr="00FE02A7" w:rsidRDefault="00AA4113" w:rsidP="00FE02A7">
            <w:pPr>
              <w:rPr>
                <w:rFonts w:ascii="宋体" w:hAnsi="宋体" w:cs="Arial" w:hint="eastAsia"/>
                <w:szCs w:val="21"/>
              </w:rPr>
            </w:pPr>
            <w:r w:rsidRPr="00252CB7">
              <w:rPr>
                <w:rFonts w:ascii="宋体" w:hAnsi="宋体" w:cs="Arial" w:hint="eastAsia"/>
                <w:szCs w:val="21"/>
              </w:rPr>
              <w:t>审核条款：</w:t>
            </w:r>
            <w:r w:rsidR="00FE02A7" w:rsidRPr="00FE02A7">
              <w:rPr>
                <w:rFonts w:ascii="宋体" w:hAnsi="宋体" w:cs="Arial"/>
                <w:szCs w:val="21"/>
              </w:rPr>
              <w:t>Q:6.2/7.1.5/7.4/8.6/8.7/9.1.3/10.2</w:t>
            </w:r>
            <w:r w:rsidR="00FE02A7">
              <w:rPr>
                <w:rFonts w:ascii="宋体" w:hAnsi="宋体" w:cs="Arial"/>
                <w:szCs w:val="21"/>
              </w:rPr>
              <w:t xml:space="preserve">   </w:t>
            </w:r>
            <w:r w:rsidR="00FE02A7" w:rsidRPr="00FE02A7">
              <w:rPr>
                <w:rFonts w:ascii="宋体" w:hAnsi="宋体" w:cs="Arial" w:hint="eastAsia"/>
                <w:szCs w:val="21"/>
              </w:rPr>
              <w:t>F：8.2/8.5.4/8.7/8.8/8.9/9.1.2;</w:t>
            </w:r>
          </w:p>
          <w:p w14:paraId="49901F4F" w14:textId="1368EFE2" w:rsidR="006257F1" w:rsidRPr="00252CB7" w:rsidRDefault="00FE02A7" w:rsidP="00FE02A7">
            <w:pPr>
              <w:rPr>
                <w:rFonts w:ascii="宋体" w:hAnsi="宋体" w:cs="Arial"/>
                <w:szCs w:val="21"/>
              </w:rPr>
            </w:pPr>
            <w:r w:rsidRPr="00FE02A7">
              <w:rPr>
                <w:rFonts w:ascii="宋体" w:hAnsi="宋体" w:cs="Arial" w:hint="eastAsia"/>
                <w:szCs w:val="21"/>
              </w:rPr>
              <w:t>H：6.4/6.5/7.8 HACCP1.0要求</w:t>
            </w:r>
            <w:r w:rsidRPr="00FE02A7">
              <w:rPr>
                <w:rFonts w:ascii="宋体" w:hAnsi="宋体" w:cs="Arial"/>
                <w:szCs w:val="21"/>
              </w:rPr>
              <w:t>GB14881: 8/9/11</w:t>
            </w:r>
            <w:r>
              <w:rPr>
                <w:rFonts w:ascii="宋体" w:hAnsi="宋体" w:cs="Arial"/>
                <w:szCs w:val="21"/>
              </w:rPr>
              <w:t xml:space="preserve">    </w:t>
            </w:r>
            <w:r w:rsidRPr="00FE02A7">
              <w:rPr>
                <w:rFonts w:ascii="宋体" w:hAnsi="宋体" w:cs="Arial"/>
                <w:szCs w:val="21"/>
              </w:rPr>
              <w:t>E/O: 6.1.2/6.1.4/6.2/8.1/8.2/</w:t>
            </w:r>
          </w:p>
        </w:tc>
        <w:tc>
          <w:tcPr>
            <w:tcW w:w="1585" w:type="dxa"/>
            <w:vMerge/>
          </w:tcPr>
          <w:p w14:paraId="390DEF9B" w14:textId="77777777" w:rsidR="006257F1" w:rsidRDefault="006257F1"/>
        </w:tc>
      </w:tr>
      <w:tr w:rsidR="006257F1" w14:paraId="5CC21470" w14:textId="77777777">
        <w:trPr>
          <w:trHeight w:val="874"/>
        </w:trPr>
        <w:tc>
          <w:tcPr>
            <w:tcW w:w="2160" w:type="dxa"/>
          </w:tcPr>
          <w:p w14:paraId="371C5EE7" w14:textId="77777777" w:rsidR="006257F1" w:rsidRDefault="00AA4113">
            <w:r>
              <w:rPr>
                <w:rFonts w:ascii="宋体" w:hAnsi="宋体" w:cs="Arial" w:hint="eastAsia"/>
                <w:szCs w:val="21"/>
              </w:rPr>
              <w:t>组织的岗位、职责和权限</w:t>
            </w:r>
          </w:p>
        </w:tc>
        <w:tc>
          <w:tcPr>
            <w:tcW w:w="960" w:type="dxa"/>
          </w:tcPr>
          <w:p w14:paraId="56718F98" w14:textId="7C6EC057" w:rsidR="006257F1" w:rsidRDefault="00252CB7">
            <w:r>
              <w:rPr>
                <w:rFonts w:ascii="宋体" w:hAnsi="宋体" w:cs="Arial"/>
                <w:szCs w:val="21"/>
              </w:rPr>
              <w:t>QEOF</w:t>
            </w:r>
            <w:r w:rsidR="006A0BC7">
              <w:rPr>
                <w:rFonts w:ascii="宋体" w:hAnsi="宋体" w:cs="Arial"/>
                <w:szCs w:val="21"/>
              </w:rPr>
              <w:t>H</w:t>
            </w:r>
            <w:r w:rsidR="00AA4113">
              <w:rPr>
                <w:rFonts w:ascii="宋体" w:hAnsi="宋体" w:cs="Arial"/>
                <w:szCs w:val="21"/>
              </w:rPr>
              <w:t>:5.3</w:t>
            </w:r>
          </w:p>
        </w:tc>
        <w:tc>
          <w:tcPr>
            <w:tcW w:w="10004" w:type="dxa"/>
          </w:tcPr>
          <w:p w14:paraId="5D9EA597" w14:textId="451B5966" w:rsidR="006257F1" w:rsidRDefault="00AA4113">
            <w:pPr>
              <w:spacing w:line="280" w:lineRule="exact"/>
              <w:ind w:firstLine="420"/>
              <w:rPr>
                <w:color w:val="000000"/>
                <w:szCs w:val="21"/>
              </w:rPr>
            </w:pPr>
            <w:r>
              <w:rPr>
                <w:rFonts w:hint="eastAsia"/>
                <w:color w:val="000000"/>
                <w:szCs w:val="21"/>
              </w:rPr>
              <w:t>本部门主要负责</w:t>
            </w:r>
            <w:r w:rsidR="00E5632D">
              <w:rPr>
                <w:rFonts w:hint="eastAsia"/>
                <w:color w:val="000000"/>
                <w:szCs w:val="21"/>
              </w:rPr>
              <w:t>检验和监督</w:t>
            </w:r>
            <w:r>
              <w:rPr>
                <w:rFonts w:hint="eastAsia"/>
                <w:color w:val="000000"/>
                <w:szCs w:val="21"/>
              </w:rPr>
              <w:t>管理及与</w:t>
            </w:r>
            <w:r w:rsidR="00E5632D">
              <w:rPr>
                <w:rFonts w:hint="eastAsia"/>
                <w:color w:val="000000"/>
                <w:szCs w:val="21"/>
              </w:rPr>
              <w:t>检验和监督</w:t>
            </w:r>
            <w:r>
              <w:rPr>
                <w:rFonts w:hint="eastAsia"/>
                <w:color w:val="000000"/>
                <w:szCs w:val="21"/>
              </w:rPr>
              <w:t>过程相关</w:t>
            </w:r>
            <w:r w:rsidR="00597EE6">
              <w:rPr>
                <w:rFonts w:hint="eastAsia"/>
                <w:color w:val="000000"/>
                <w:szCs w:val="21"/>
              </w:rPr>
              <w:t>质量、食品安全、环境和职业健康安全</w:t>
            </w:r>
            <w:r>
              <w:rPr>
                <w:rFonts w:hint="eastAsia"/>
                <w:color w:val="000000"/>
                <w:szCs w:val="21"/>
              </w:rPr>
              <w:t>管理活动的实施与执行</w:t>
            </w:r>
            <w:r>
              <w:rPr>
                <w:rFonts w:hint="eastAsia"/>
                <w:color w:val="000000"/>
                <w:szCs w:val="21"/>
              </w:rPr>
              <w:t>.</w:t>
            </w:r>
            <w:r w:rsidR="00E5632D">
              <w:rPr>
                <w:rFonts w:hint="eastAsia"/>
                <w:color w:val="000000"/>
                <w:szCs w:val="21"/>
              </w:rPr>
              <w:t>涉及到原辅料的进货检验，以及过程及成品检验等。</w:t>
            </w:r>
            <w:r w:rsidR="00886918">
              <w:rPr>
                <w:rFonts w:hint="eastAsia"/>
                <w:color w:val="000000"/>
                <w:szCs w:val="21"/>
              </w:rPr>
              <w:t>另外，还有涉及到分包现场，海康威视</w:t>
            </w:r>
            <w:r w:rsidR="00A94F6E">
              <w:rPr>
                <w:rFonts w:hint="eastAsia"/>
                <w:color w:val="000000"/>
                <w:szCs w:val="21"/>
              </w:rPr>
              <w:t>公司</w:t>
            </w:r>
            <w:r w:rsidR="00E5632D">
              <w:rPr>
                <w:rFonts w:hint="eastAsia"/>
                <w:color w:val="000000"/>
                <w:szCs w:val="21"/>
              </w:rPr>
              <w:t>的监督检查等</w:t>
            </w:r>
            <w:r>
              <w:rPr>
                <w:rFonts w:hint="eastAsia"/>
                <w:color w:val="000000"/>
                <w:szCs w:val="21"/>
              </w:rPr>
              <w:t>。</w:t>
            </w:r>
          </w:p>
          <w:p w14:paraId="2A4376DC" w14:textId="70586F9C" w:rsidR="006257F1" w:rsidRDefault="00AA4113">
            <w:pPr>
              <w:spacing w:line="280" w:lineRule="exact"/>
              <w:ind w:firstLine="420"/>
              <w:rPr>
                <w:color w:val="000000"/>
                <w:szCs w:val="21"/>
              </w:rPr>
            </w:pPr>
            <w:r>
              <w:rPr>
                <w:rFonts w:hint="eastAsia"/>
                <w:color w:val="000000"/>
                <w:szCs w:val="21"/>
              </w:rPr>
              <w:t>与</w:t>
            </w:r>
            <w:r w:rsidR="00247A00">
              <w:rPr>
                <w:rFonts w:hint="eastAsia"/>
                <w:color w:val="000000"/>
                <w:szCs w:val="21"/>
              </w:rPr>
              <w:t>监察督导部</w:t>
            </w:r>
            <w:r>
              <w:rPr>
                <w:rFonts w:hint="eastAsia"/>
                <w:color w:val="000000"/>
                <w:szCs w:val="21"/>
              </w:rPr>
              <w:t>负责人沟通，描述的职责和权限与一体化管理体系的职能分配表基本一致。</w:t>
            </w:r>
          </w:p>
          <w:p w14:paraId="7933AA10" w14:textId="77777777" w:rsidR="006257F1" w:rsidRDefault="00AA4113">
            <w:pPr>
              <w:spacing w:line="280" w:lineRule="exact"/>
              <w:ind w:firstLine="420"/>
              <w:rPr>
                <w:b/>
                <w:color w:val="000000"/>
                <w:szCs w:val="21"/>
              </w:rPr>
            </w:pPr>
            <w:r>
              <w:rPr>
                <w:rFonts w:hint="eastAsia"/>
                <w:color w:val="000000"/>
                <w:szCs w:val="21"/>
              </w:rPr>
              <w:t>有办公桌、电脑、空调等能满足部门体系运行需求。</w:t>
            </w:r>
          </w:p>
        </w:tc>
        <w:tc>
          <w:tcPr>
            <w:tcW w:w="1585" w:type="dxa"/>
          </w:tcPr>
          <w:p w14:paraId="4E102757" w14:textId="77777777" w:rsidR="006257F1" w:rsidRDefault="00AA4113">
            <w:r>
              <w:rPr>
                <w:rFonts w:hint="eastAsia"/>
              </w:rPr>
              <w:t>Y</w:t>
            </w:r>
          </w:p>
        </w:tc>
      </w:tr>
      <w:tr w:rsidR="006257F1" w14:paraId="144A1A2C" w14:textId="77777777" w:rsidTr="004E0F04">
        <w:trPr>
          <w:trHeight w:val="1114"/>
        </w:trPr>
        <w:tc>
          <w:tcPr>
            <w:tcW w:w="2160" w:type="dxa"/>
          </w:tcPr>
          <w:p w14:paraId="1C96F2BE" w14:textId="3352E82A" w:rsidR="006257F1" w:rsidRDefault="006A0BC7">
            <w:r>
              <w:rPr>
                <w:rFonts w:ascii="宋体" w:hAnsi="宋体" w:cs="Arial" w:hint="eastAsia"/>
                <w:szCs w:val="21"/>
              </w:rPr>
              <w:t>质量、食品安全、</w:t>
            </w:r>
            <w:r w:rsidR="00AA4113">
              <w:rPr>
                <w:rFonts w:ascii="宋体" w:hAnsi="宋体" w:cs="Arial" w:hint="eastAsia"/>
                <w:szCs w:val="21"/>
              </w:rPr>
              <w:t>环境与职业健康安全目标</w:t>
            </w:r>
          </w:p>
        </w:tc>
        <w:tc>
          <w:tcPr>
            <w:tcW w:w="960" w:type="dxa"/>
          </w:tcPr>
          <w:p w14:paraId="114A4CC7" w14:textId="77777777" w:rsidR="00F14F73" w:rsidRDefault="00252CB7">
            <w:pPr>
              <w:rPr>
                <w:rFonts w:ascii="宋体" w:hAnsi="宋体" w:cs="Arial"/>
                <w:szCs w:val="21"/>
              </w:rPr>
            </w:pPr>
            <w:r>
              <w:rPr>
                <w:rFonts w:ascii="宋体" w:hAnsi="宋体" w:cs="Arial"/>
                <w:szCs w:val="21"/>
              </w:rPr>
              <w:t>QEOF</w:t>
            </w:r>
            <w:r w:rsidR="00AA4113">
              <w:rPr>
                <w:rFonts w:ascii="宋体" w:hAnsi="宋体" w:cs="Arial"/>
                <w:szCs w:val="21"/>
              </w:rPr>
              <w:t>:6.2</w:t>
            </w:r>
          </w:p>
          <w:p w14:paraId="65EB25A2" w14:textId="5F48DB9C" w:rsidR="00F14F73" w:rsidRPr="00F14F73" w:rsidRDefault="00F14F73">
            <w:pPr>
              <w:rPr>
                <w:rFonts w:ascii="宋体" w:hAnsi="宋体" w:cs="Arial" w:hint="eastAsia"/>
                <w:szCs w:val="21"/>
              </w:rPr>
            </w:pPr>
            <w:r>
              <w:rPr>
                <w:rFonts w:ascii="宋体" w:hAnsi="宋体" w:cs="Arial" w:hint="eastAsia"/>
                <w:szCs w:val="21"/>
              </w:rPr>
              <w:t>H</w:t>
            </w:r>
            <w:r>
              <w:rPr>
                <w:rFonts w:ascii="宋体" w:hAnsi="宋体" w:cs="Arial"/>
                <w:szCs w:val="21"/>
              </w:rPr>
              <w:t>:6.2</w:t>
            </w:r>
          </w:p>
        </w:tc>
        <w:tc>
          <w:tcPr>
            <w:tcW w:w="10004" w:type="dxa"/>
          </w:tcPr>
          <w:p w14:paraId="090FA40D" w14:textId="24E3FBA4" w:rsidR="006257F1" w:rsidRDefault="00F14F73">
            <w:pPr>
              <w:snapToGrid w:val="0"/>
              <w:ind w:firstLineChars="200" w:firstLine="420"/>
              <w:rPr>
                <w:color w:val="000000"/>
                <w:szCs w:val="21"/>
              </w:rPr>
            </w:pPr>
            <w:r>
              <w:rPr>
                <w:rFonts w:hint="eastAsia"/>
                <w:color w:val="000000"/>
                <w:szCs w:val="21"/>
              </w:rPr>
              <w:t>组织在手册</w:t>
            </w:r>
            <w:r w:rsidR="002162CD">
              <w:rPr>
                <w:rFonts w:hint="eastAsia"/>
                <w:color w:val="000000"/>
                <w:szCs w:val="21"/>
              </w:rPr>
              <w:t>中对目标进行了规定</w:t>
            </w:r>
            <w:r>
              <w:rPr>
                <w:rFonts w:hint="eastAsia"/>
                <w:color w:val="000000"/>
                <w:szCs w:val="21"/>
              </w:rPr>
              <w:t>，</w:t>
            </w:r>
            <w:r w:rsidR="00A732AF">
              <w:rPr>
                <w:rFonts w:hint="eastAsia"/>
                <w:color w:val="000000"/>
                <w:szCs w:val="21"/>
              </w:rPr>
              <w:t>公司的</w:t>
            </w:r>
            <w:r w:rsidR="00AA4113">
              <w:rPr>
                <w:rFonts w:hint="eastAsia"/>
                <w:color w:val="000000"/>
                <w:szCs w:val="21"/>
              </w:rPr>
              <w:t>管理目标有：</w:t>
            </w:r>
          </w:p>
          <w:p w14:paraId="64F610FA" w14:textId="77777777" w:rsidR="006E4D13" w:rsidRPr="006E4D13" w:rsidRDefault="006E4D13" w:rsidP="006E4D13">
            <w:pPr>
              <w:snapToGrid w:val="0"/>
              <w:ind w:firstLineChars="200" w:firstLine="420"/>
              <w:rPr>
                <w:rFonts w:hint="eastAsia"/>
                <w:color w:val="000000"/>
                <w:szCs w:val="21"/>
              </w:rPr>
            </w:pPr>
            <w:r w:rsidRPr="006E4D13">
              <w:rPr>
                <w:rFonts w:hint="eastAsia"/>
                <w:color w:val="000000"/>
                <w:szCs w:val="21"/>
              </w:rPr>
              <w:t>1.</w:t>
            </w:r>
            <w:r w:rsidRPr="006E4D13">
              <w:rPr>
                <w:rFonts w:hint="eastAsia"/>
                <w:color w:val="000000"/>
                <w:szCs w:val="21"/>
              </w:rPr>
              <w:tab/>
            </w:r>
            <w:r w:rsidRPr="006E4D13">
              <w:rPr>
                <w:rFonts w:hint="eastAsia"/>
                <w:color w:val="000000"/>
                <w:szCs w:val="21"/>
              </w:rPr>
              <w:t>顾客满意</w:t>
            </w:r>
            <w:r w:rsidRPr="006E4D13">
              <w:rPr>
                <w:rFonts w:hint="eastAsia"/>
                <w:color w:val="000000"/>
                <w:szCs w:val="21"/>
              </w:rPr>
              <w:t>90%</w:t>
            </w:r>
            <w:r w:rsidRPr="006E4D13">
              <w:rPr>
                <w:rFonts w:hint="eastAsia"/>
                <w:color w:val="000000"/>
                <w:szCs w:val="21"/>
              </w:rPr>
              <w:t>以上</w:t>
            </w:r>
          </w:p>
          <w:p w14:paraId="4EF6320B" w14:textId="77777777" w:rsidR="006E4D13" w:rsidRPr="006E4D13" w:rsidRDefault="006E4D13" w:rsidP="006E4D13">
            <w:pPr>
              <w:snapToGrid w:val="0"/>
              <w:ind w:firstLineChars="200" w:firstLine="420"/>
              <w:rPr>
                <w:rFonts w:hint="eastAsia"/>
                <w:color w:val="000000"/>
                <w:szCs w:val="21"/>
              </w:rPr>
            </w:pPr>
            <w:r w:rsidRPr="006E4D13">
              <w:rPr>
                <w:rFonts w:hint="eastAsia"/>
                <w:color w:val="000000"/>
                <w:szCs w:val="21"/>
              </w:rPr>
              <w:t>2.</w:t>
            </w:r>
            <w:r w:rsidRPr="006E4D13">
              <w:rPr>
                <w:rFonts w:hint="eastAsia"/>
                <w:color w:val="000000"/>
                <w:szCs w:val="21"/>
              </w:rPr>
              <w:tab/>
            </w:r>
            <w:r w:rsidRPr="006E4D13">
              <w:rPr>
                <w:rFonts w:hint="eastAsia"/>
                <w:color w:val="000000"/>
                <w:szCs w:val="21"/>
              </w:rPr>
              <w:t>全年不发生重大食品安全事故</w:t>
            </w:r>
          </w:p>
          <w:p w14:paraId="55EAA710" w14:textId="5D8BF41B" w:rsidR="006E4D13" w:rsidRPr="006E4D13" w:rsidRDefault="006E4D13" w:rsidP="006E4D13">
            <w:pPr>
              <w:snapToGrid w:val="0"/>
              <w:ind w:firstLineChars="200" w:firstLine="420"/>
              <w:rPr>
                <w:rFonts w:hint="eastAsia"/>
                <w:color w:val="000000"/>
                <w:szCs w:val="21"/>
              </w:rPr>
            </w:pPr>
            <w:r w:rsidRPr="006E4D13">
              <w:rPr>
                <w:rFonts w:hint="eastAsia"/>
                <w:color w:val="000000"/>
                <w:szCs w:val="21"/>
              </w:rPr>
              <w:t>3.</w:t>
            </w:r>
            <w:r w:rsidRPr="006E4D13">
              <w:rPr>
                <w:rFonts w:hint="eastAsia"/>
                <w:color w:val="000000"/>
                <w:szCs w:val="21"/>
              </w:rPr>
              <w:tab/>
            </w:r>
            <w:r w:rsidRPr="006E4D13">
              <w:rPr>
                <w:rFonts w:hint="eastAsia"/>
                <w:color w:val="000000"/>
                <w:szCs w:val="21"/>
              </w:rPr>
              <w:t>确保</w:t>
            </w:r>
            <w:r w:rsidR="00C42E4A">
              <w:rPr>
                <w:rFonts w:hint="eastAsia"/>
                <w:color w:val="000000"/>
                <w:szCs w:val="21"/>
              </w:rPr>
              <w:t>危害控制计划</w:t>
            </w:r>
            <w:r w:rsidRPr="006E4D13">
              <w:rPr>
                <w:rFonts w:hint="eastAsia"/>
                <w:color w:val="000000"/>
                <w:szCs w:val="21"/>
              </w:rPr>
              <w:t>得到有效执行</w:t>
            </w:r>
          </w:p>
          <w:p w14:paraId="2617ED33" w14:textId="77777777" w:rsidR="006E4D13" w:rsidRPr="006E4D13" w:rsidRDefault="006E4D13" w:rsidP="006E4D13">
            <w:pPr>
              <w:snapToGrid w:val="0"/>
              <w:ind w:firstLineChars="200" w:firstLine="420"/>
              <w:rPr>
                <w:rFonts w:hint="eastAsia"/>
                <w:color w:val="000000"/>
                <w:szCs w:val="21"/>
              </w:rPr>
            </w:pPr>
            <w:r w:rsidRPr="006E4D13">
              <w:rPr>
                <w:rFonts w:hint="eastAsia"/>
                <w:color w:val="000000"/>
                <w:szCs w:val="21"/>
              </w:rPr>
              <w:t>4.</w:t>
            </w:r>
            <w:r w:rsidRPr="006E4D13">
              <w:rPr>
                <w:rFonts w:hint="eastAsia"/>
                <w:color w:val="000000"/>
                <w:szCs w:val="21"/>
              </w:rPr>
              <w:tab/>
            </w:r>
            <w:r w:rsidRPr="006E4D13">
              <w:rPr>
                <w:rFonts w:hint="eastAsia"/>
                <w:color w:val="000000"/>
                <w:szCs w:val="21"/>
              </w:rPr>
              <w:t>实现公司</w:t>
            </w:r>
            <w:r w:rsidRPr="006E4D13">
              <w:rPr>
                <w:rFonts w:hint="eastAsia"/>
                <w:color w:val="000000"/>
                <w:szCs w:val="21"/>
              </w:rPr>
              <w:t>2021</w:t>
            </w:r>
            <w:r w:rsidRPr="006E4D13">
              <w:rPr>
                <w:rFonts w:hint="eastAsia"/>
                <w:color w:val="000000"/>
                <w:szCs w:val="21"/>
              </w:rPr>
              <w:t>年的经营目标</w:t>
            </w:r>
          </w:p>
          <w:p w14:paraId="7EF395F0" w14:textId="77777777" w:rsidR="006E4D13" w:rsidRPr="006E4D13" w:rsidRDefault="006E4D13" w:rsidP="006E4D13">
            <w:pPr>
              <w:snapToGrid w:val="0"/>
              <w:ind w:firstLineChars="200" w:firstLine="420"/>
              <w:rPr>
                <w:rFonts w:hint="eastAsia"/>
                <w:color w:val="000000"/>
                <w:szCs w:val="21"/>
              </w:rPr>
            </w:pPr>
            <w:r w:rsidRPr="006E4D13">
              <w:rPr>
                <w:rFonts w:hint="eastAsia"/>
                <w:color w:val="000000"/>
                <w:szCs w:val="21"/>
              </w:rPr>
              <w:t>5.</w:t>
            </w:r>
            <w:r w:rsidRPr="006E4D13">
              <w:rPr>
                <w:rFonts w:hint="eastAsia"/>
                <w:color w:val="000000"/>
                <w:szCs w:val="21"/>
              </w:rPr>
              <w:tab/>
            </w:r>
            <w:r w:rsidRPr="006E4D13">
              <w:rPr>
                <w:rFonts w:hint="eastAsia"/>
                <w:color w:val="000000"/>
                <w:szCs w:val="21"/>
              </w:rPr>
              <w:t>废水</w:t>
            </w:r>
            <w:r w:rsidRPr="006E4D13">
              <w:rPr>
                <w:rFonts w:hint="eastAsia"/>
                <w:color w:val="000000"/>
                <w:szCs w:val="21"/>
              </w:rPr>
              <w:t>/</w:t>
            </w:r>
            <w:r w:rsidRPr="006E4D13">
              <w:rPr>
                <w:rFonts w:hint="eastAsia"/>
                <w:color w:val="000000"/>
                <w:szCs w:val="21"/>
              </w:rPr>
              <w:t>废气达标排放</w:t>
            </w:r>
          </w:p>
          <w:p w14:paraId="61CC2547" w14:textId="77777777" w:rsidR="006E4D13" w:rsidRPr="006E4D13" w:rsidRDefault="006E4D13" w:rsidP="006E4D13">
            <w:pPr>
              <w:snapToGrid w:val="0"/>
              <w:ind w:firstLineChars="200" w:firstLine="420"/>
              <w:rPr>
                <w:rFonts w:hint="eastAsia"/>
                <w:color w:val="000000"/>
                <w:szCs w:val="21"/>
              </w:rPr>
            </w:pPr>
            <w:r w:rsidRPr="006E4D13">
              <w:rPr>
                <w:rFonts w:hint="eastAsia"/>
                <w:color w:val="000000"/>
                <w:szCs w:val="21"/>
              </w:rPr>
              <w:t>6.</w:t>
            </w:r>
            <w:r w:rsidRPr="006E4D13">
              <w:rPr>
                <w:rFonts w:hint="eastAsia"/>
                <w:color w:val="000000"/>
                <w:szCs w:val="21"/>
              </w:rPr>
              <w:tab/>
            </w:r>
            <w:r w:rsidRPr="006E4D13">
              <w:rPr>
                <w:rFonts w:hint="eastAsia"/>
                <w:color w:val="000000"/>
                <w:szCs w:val="21"/>
              </w:rPr>
              <w:t>废弃物分类收集处理率</w:t>
            </w:r>
            <w:r w:rsidRPr="006E4D13">
              <w:rPr>
                <w:rFonts w:hint="eastAsia"/>
                <w:color w:val="000000"/>
                <w:szCs w:val="21"/>
              </w:rPr>
              <w:t>100%</w:t>
            </w:r>
          </w:p>
          <w:p w14:paraId="6FBEEFD4" w14:textId="77777777" w:rsidR="006E4D13" w:rsidRPr="006E4D13" w:rsidRDefault="006E4D13" w:rsidP="006E4D13">
            <w:pPr>
              <w:snapToGrid w:val="0"/>
              <w:ind w:firstLineChars="200" w:firstLine="420"/>
              <w:rPr>
                <w:rFonts w:hint="eastAsia"/>
                <w:color w:val="000000"/>
                <w:szCs w:val="21"/>
              </w:rPr>
            </w:pPr>
            <w:r w:rsidRPr="006E4D13">
              <w:rPr>
                <w:rFonts w:hint="eastAsia"/>
                <w:color w:val="000000"/>
                <w:szCs w:val="21"/>
              </w:rPr>
              <w:t>7.</w:t>
            </w:r>
            <w:r w:rsidRPr="006E4D13">
              <w:rPr>
                <w:rFonts w:hint="eastAsia"/>
                <w:color w:val="000000"/>
                <w:szCs w:val="21"/>
              </w:rPr>
              <w:tab/>
            </w:r>
            <w:r w:rsidRPr="006E4D13">
              <w:rPr>
                <w:rFonts w:hint="eastAsia"/>
                <w:color w:val="000000"/>
                <w:szCs w:val="21"/>
              </w:rPr>
              <w:t>火灾发生率为</w:t>
            </w:r>
            <w:r w:rsidRPr="006E4D13">
              <w:rPr>
                <w:rFonts w:hint="eastAsia"/>
                <w:color w:val="000000"/>
                <w:szCs w:val="21"/>
              </w:rPr>
              <w:t>0</w:t>
            </w:r>
          </w:p>
          <w:p w14:paraId="0B038C75" w14:textId="77777777" w:rsidR="006E4D13" w:rsidRPr="006E4D13" w:rsidRDefault="006E4D13" w:rsidP="006E4D13">
            <w:pPr>
              <w:snapToGrid w:val="0"/>
              <w:ind w:firstLineChars="200" w:firstLine="420"/>
              <w:rPr>
                <w:rFonts w:hint="eastAsia"/>
                <w:color w:val="000000"/>
                <w:szCs w:val="21"/>
              </w:rPr>
            </w:pPr>
            <w:r w:rsidRPr="006E4D13">
              <w:rPr>
                <w:rFonts w:hint="eastAsia"/>
                <w:color w:val="000000"/>
                <w:szCs w:val="21"/>
              </w:rPr>
              <w:t>8.</w:t>
            </w:r>
            <w:r w:rsidRPr="006E4D13">
              <w:rPr>
                <w:rFonts w:hint="eastAsia"/>
                <w:color w:val="000000"/>
                <w:szCs w:val="21"/>
              </w:rPr>
              <w:tab/>
            </w:r>
            <w:r w:rsidRPr="006E4D13">
              <w:rPr>
                <w:rFonts w:hint="eastAsia"/>
                <w:color w:val="000000"/>
                <w:szCs w:val="21"/>
              </w:rPr>
              <w:t>重伤、死亡事故为</w:t>
            </w:r>
            <w:r w:rsidRPr="006E4D13">
              <w:rPr>
                <w:rFonts w:hint="eastAsia"/>
                <w:color w:val="000000"/>
                <w:szCs w:val="21"/>
              </w:rPr>
              <w:t>0</w:t>
            </w:r>
          </w:p>
          <w:p w14:paraId="288CC8FC" w14:textId="22302279" w:rsidR="006E4D13" w:rsidRDefault="006E4D13" w:rsidP="006E4D13">
            <w:pPr>
              <w:snapToGrid w:val="0"/>
              <w:ind w:firstLineChars="200" w:firstLine="420"/>
              <w:rPr>
                <w:rFonts w:hint="eastAsia"/>
                <w:color w:val="000000"/>
                <w:szCs w:val="21"/>
              </w:rPr>
            </w:pPr>
            <w:r w:rsidRPr="006E4D13">
              <w:rPr>
                <w:rFonts w:hint="eastAsia"/>
                <w:color w:val="000000"/>
                <w:szCs w:val="21"/>
              </w:rPr>
              <w:t>9.</w:t>
            </w:r>
            <w:r w:rsidRPr="006E4D13">
              <w:rPr>
                <w:rFonts w:hint="eastAsia"/>
                <w:color w:val="000000"/>
                <w:szCs w:val="21"/>
              </w:rPr>
              <w:tab/>
            </w:r>
            <w:r w:rsidRPr="006E4D13">
              <w:rPr>
                <w:rFonts w:hint="eastAsia"/>
                <w:color w:val="000000"/>
                <w:szCs w:val="21"/>
              </w:rPr>
              <w:t>鉴定为轻伤事故每年不超过</w:t>
            </w:r>
            <w:r w:rsidRPr="006E4D13">
              <w:rPr>
                <w:rFonts w:hint="eastAsia"/>
                <w:color w:val="000000"/>
                <w:szCs w:val="21"/>
              </w:rPr>
              <w:t>3</w:t>
            </w:r>
            <w:r w:rsidRPr="006E4D13">
              <w:rPr>
                <w:rFonts w:hint="eastAsia"/>
                <w:color w:val="000000"/>
                <w:szCs w:val="21"/>
              </w:rPr>
              <w:t>起</w:t>
            </w:r>
          </w:p>
          <w:p w14:paraId="3815454A" w14:textId="4A0390AF" w:rsidR="006257F1" w:rsidRDefault="006E4D13">
            <w:pPr>
              <w:snapToGrid w:val="0"/>
              <w:ind w:firstLineChars="200" w:firstLine="420"/>
              <w:rPr>
                <w:color w:val="000000"/>
                <w:szCs w:val="21"/>
              </w:rPr>
            </w:pPr>
            <w:r>
              <w:rPr>
                <w:rFonts w:hint="eastAsia"/>
                <w:color w:val="000000"/>
                <w:szCs w:val="21"/>
              </w:rPr>
              <w:t>涉及本</w:t>
            </w:r>
            <w:r w:rsidR="00AA4113">
              <w:rPr>
                <w:rFonts w:hint="eastAsia"/>
                <w:color w:val="000000"/>
                <w:szCs w:val="21"/>
              </w:rPr>
              <w:t>部门质量、</w:t>
            </w:r>
            <w:r w:rsidR="00F14F73">
              <w:rPr>
                <w:rFonts w:hint="eastAsia"/>
                <w:color w:val="000000"/>
                <w:szCs w:val="21"/>
              </w:rPr>
              <w:t>食品安全、</w:t>
            </w:r>
            <w:r w:rsidR="00AA4113">
              <w:rPr>
                <w:rFonts w:hint="eastAsia"/>
                <w:color w:val="000000"/>
                <w:szCs w:val="21"/>
              </w:rPr>
              <w:t>环境、职业健康安全目标已明确共有</w:t>
            </w:r>
            <w:r w:rsidR="00A732AF">
              <w:rPr>
                <w:color w:val="000000"/>
                <w:szCs w:val="21"/>
              </w:rPr>
              <w:t>3</w:t>
            </w:r>
            <w:r w:rsidR="00AA4113">
              <w:rPr>
                <w:rFonts w:hint="eastAsia"/>
                <w:color w:val="000000"/>
                <w:szCs w:val="21"/>
              </w:rPr>
              <w:t>项，其实施情况测量结果如下：</w:t>
            </w:r>
          </w:p>
          <w:p w14:paraId="230FF510" w14:textId="3EDDD8B2" w:rsidR="006257F1" w:rsidRDefault="00AA4113">
            <w:pPr>
              <w:snapToGrid w:val="0"/>
              <w:ind w:firstLineChars="200" w:firstLine="420"/>
              <w:rPr>
                <w:color w:val="000000"/>
                <w:szCs w:val="21"/>
              </w:rPr>
            </w:pPr>
            <w:r>
              <w:rPr>
                <w:rFonts w:hint="eastAsia"/>
                <w:color w:val="000000"/>
                <w:szCs w:val="21"/>
              </w:rPr>
              <w:t>1.</w:t>
            </w:r>
            <w:r w:rsidR="00CF56DA">
              <w:rPr>
                <w:rFonts w:hint="eastAsia"/>
                <w:color w:val="000000"/>
                <w:szCs w:val="21"/>
              </w:rPr>
              <w:t>产品出厂合格率</w:t>
            </w:r>
            <w:r w:rsidR="00CF56DA">
              <w:rPr>
                <w:rFonts w:hint="eastAsia"/>
                <w:color w:val="000000"/>
                <w:szCs w:val="21"/>
              </w:rPr>
              <w:t>1</w:t>
            </w:r>
            <w:r w:rsidR="00CF56DA">
              <w:rPr>
                <w:color w:val="000000"/>
                <w:szCs w:val="21"/>
              </w:rPr>
              <w:t>00</w:t>
            </w:r>
            <w:r w:rsidR="00CF56DA">
              <w:rPr>
                <w:rFonts w:hint="eastAsia"/>
                <w:color w:val="000000"/>
                <w:szCs w:val="21"/>
              </w:rPr>
              <w:t>%</w:t>
            </w:r>
            <w:r w:rsidR="00CF56DA">
              <w:rPr>
                <w:rFonts w:hint="eastAsia"/>
                <w:color w:val="000000"/>
                <w:szCs w:val="21"/>
              </w:rPr>
              <w:t>，实际完成</w:t>
            </w:r>
            <w:r w:rsidR="00CF56DA">
              <w:rPr>
                <w:rFonts w:hint="eastAsia"/>
                <w:color w:val="000000"/>
                <w:szCs w:val="21"/>
              </w:rPr>
              <w:t>1</w:t>
            </w:r>
            <w:r w:rsidR="00CF56DA">
              <w:rPr>
                <w:color w:val="000000"/>
                <w:szCs w:val="21"/>
              </w:rPr>
              <w:t>00%</w:t>
            </w:r>
          </w:p>
          <w:p w14:paraId="20770A06" w14:textId="5E5AEB0D" w:rsidR="00CF56DA" w:rsidRDefault="00AA4113">
            <w:pPr>
              <w:snapToGrid w:val="0"/>
              <w:ind w:firstLineChars="200" w:firstLine="420"/>
              <w:rPr>
                <w:color w:val="000000"/>
                <w:szCs w:val="21"/>
              </w:rPr>
            </w:pPr>
            <w:r>
              <w:rPr>
                <w:rFonts w:hint="eastAsia"/>
                <w:color w:val="000000"/>
                <w:szCs w:val="21"/>
              </w:rPr>
              <w:t>2.</w:t>
            </w:r>
            <w:r w:rsidR="00CF56DA">
              <w:rPr>
                <w:rFonts w:hint="eastAsia"/>
                <w:color w:val="000000"/>
                <w:szCs w:val="21"/>
              </w:rPr>
              <w:t>原料验收准确率≥</w:t>
            </w:r>
            <w:r w:rsidR="00CF56DA">
              <w:rPr>
                <w:rFonts w:hint="eastAsia"/>
                <w:color w:val="000000"/>
                <w:szCs w:val="21"/>
              </w:rPr>
              <w:t>9</w:t>
            </w:r>
            <w:r w:rsidR="00CF56DA">
              <w:rPr>
                <w:color w:val="000000"/>
                <w:szCs w:val="21"/>
              </w:rPr>
              <w:t>9</w:t>
            </w:r>
            <w:r w:rsidR="00CF56DA">
              <w:rPr>
                <w:rFonts w:hint="eastAsia"/>
                <w:color w:val="000000"/>
                <w:szCs w:val="21"/>
              </w:rPr>
              <w:t>%</w:t>
            </w:r>
            <w:r w:rsidR="00CF56DA">
              <w:rPr>
                <w:rFonts w:hint="eastAsia"/>
                <w:color w:val="000000"/>
                <w:szCs w:val="21"/>
              </w:rPr>
              <w:t>，实际完成</w:t>
            </w:r>
            <w:r w:rsidR="00CF56DA">
              <w:rPr>
                <w:rFonts w:hint="eastAsia"/>
                <w:color w:val="000000"/>
                <w:szCs w:val="21"/>
              </w:rPr>
              <w:t>1</w:t>
            </w:r>
            <w:r w:rsidR="00CF56DA">
              <w:rPr>
                <w:color w:val="000000"/>
                <w:szCs w:val="21"/>
              </w:rPr>
              <w:t>00</w:t>
            </w:r>
            <w:r w:rsidR="00CF56DA">
              <w:rPr>
                <w:rFonts w:hint="eastAsia"/>
                <w:color w:val="000000"/>
                <w:szCs w:val="21"/>
              </w:rPr>
              <w:t>%</w:t>
            </w:r>
          </w:p>
          <w:p w14:paraId="30496FD5" w14:textId="62871EB4" w:rsidR="00CF56DA" w:rsidRDefault="00CF56DA">
            <w:pPr>
              <w:snapToGrid w:val="0"/>
              <w:ind w:firstLineChars="200" w:firstLine="420"/>
              <w:rPr>
                <w:color w:val="000000"/>
                <w:szCs w:val="21"/>
              </w:rPr>
            </w:pPr>
            <w:r>
              <w:rPr>
                <w:color w:val="000000"/>
                <w:szCs w:val="21"/>
              </w:rPr>
              <w:t>3.</w:t>
            </w:r>
            <w:r>
              <w:rPr>
                <w:rFonts w:hint="eastAsia"/>
                <w:color w:val="000000"/>
                <w:szCs w:val="21"/>
              </w:rPr>
              <w:t>重大安全事故</w:t>
            </w:r>
            <w:r>
              <w:rPr>
                <w:rFonts w:hint="eastAsia"/>
                <w:color w:val="000000"/>
                <w:szCs w:val="21"/>
              </w:rPr>
              <w:t>0</w:t>
            </w:r>
            <w:r>
              <w:rPr>
                <w:rFonts w:hint="eastAsia"/>
                <w:color w:val="000000"/>
                <w:szCs w:val="21"/>
              </w:rPr>
              <w:t>次，实际未发生</w:t>
            </w:r>
          </w:p>
          <w:p w14:paraId="36391DBC" w14:textId="4B2773DD" w:rsidR="006257F1" w:rsidRDefault="00CF56DA">
            <w:pPr>
              <w:snapToGrid w:val="0"/>
              <w:ind w:firstLineChars="200" w:firstLine="420"/>
              <w:rPr>
                <w:color w:val="000000"/>
                <w:szCs w:val="21"/>
              </w:rPr>
            </w:pPr>
            <w:r>
              <w:rPr>
                <w:color w:val="000000"/>
                <w:szCs w:val="21"/>
              </w:rPr>
              <w:t>4</w:t>
            </w:r>
            <w:r>
              <w:rPr>
                <w:rFonts w:hint="eastAsia"/>
                <w:color w:val="000000"/>
                <w:szCs w:val="21"/>
              </w:rPr>
              <w:t>、</w:t>
            </w:r>
            <w:r w:rsidR="00E5632D">
              <w:rPr>
                <w:rFonts w:hint="eastAsia"/>
                <w:color w:val="000000"/>
                <w:szCs w:val="21"/>
              </w:rPr>
              <w:t>固废分类处置率</w:t>
            </w:r>
            <w:r w:rsidR="00E5632D">
              <w:rPr>
                <w:rFonts w:hint="eastAsia"/>
                <w:color w:val="000000"/>
                <w:szCs w:val="21"/>
              </w:rPr>
              <w:t>1</w:t>
            </w:r>
            <w:r w:rsidR="00E5632D">
              <w:rPr>
                <w:color w:val="000000"/>
                <w:szCs w:val="21"/>
              </w:rPr>
              <w:t>00</w:t>
            </w:r>
            <w:r w:rsidR="00E5632D">
              <w:rPr>
                <w:rFonts w:hint="eastAsia"/>
                <w:color w:val="000000"/>
                <w:szCs w:val="21"/>
              </w:rPr>
              <w:t>%</w:t>
            </w:r>
            <w:r w:rsidR="00AA4113">
              <w:rPr>
                <w:rFonts w:hint="eastAsia"/>
                <w:color w:val="000000"/>
                <w:szCs w:val="21"/>
              </w:rPr>
              <w:t>；</w:t>
            </w:r>
            <w:r w:rsidR="00E5632D">
              <w:rPr>
                <w:rFonts w:hint="eastAsia"/>
                <w:color w:val="000000"/>
                <w:szCs w:val="21"/>
              </w:rPr>
              <w:t>实际完成</w:t>
            </w:r>
            <w:r w:rsidR="00E5632D">
              <w:rPr>
                <w:rFonts w:hint="eastAsia"/>
                <w:color w:val="000000"/>
                <w:szCs w:val="21"/>
              </w:rPr>
              <w:t>1</w:t>
            </w:r>
            <w:r w:rsidR="00E5632D">
              <w:rPr>
                <w:color w:val="000000"/>
                <w:szCs w:val="21"/>
              </w:rPr>
              <w:t>00</w:t>
            </w:r>
            <w:r w:rsidR="00E5632D">
              <w:rPr>
                <w:rFonts w:hint="eastAsia"/>
                <w:color w:val="000000"/>
                <w:szCs w:val="21"/>
              </w:rPr>
              <w:t>%</w:t>
            </w:r>
          </w:p>
          <w:p w14:paraId="4836949B" w14:textId="639A0165" w:rsidR="006257F1" w:rsidRDefault="00CF56DA">
            <w:pPr>
              <w:snapToGrid w:val="0"/>
              <w:ind w:firstLineChars="200" w:firstLine="420"/>
              <w:rPr>
                <w:color w:val="000000"/>
                <w:szCs w:val="21"/>
              </w:rPr>
            </w:pPr>
            <w:r>
              <w:rPr>
                <w:color w:val="000000"/>
                <w:szCs w:val="21"/>
              </w:rPr>
              <w:t>5</w:t>
            </w:r>
            <w:r w:rsidR="00AA4113">
              <w:rPr>
                <w:rFonts w:hint="eastAsia"/>
                <w:color w:val="000000"/>
                <w:szCs w:val="21"/>
              </w:rPr>
              <w:t>.</w:t>
            </w:r>
            <w:r w:rsidR="00E5632D">
              <w:rPr>
                <w:rFonts w:hint="eastAsia"/>
                <w:color w:val="000000"/>
                <w:szCs w:val="21"/>
              </w:rPr>
              <w:t>危废受控率</w:t>
            </w:r>
            <w:r w:rsidR="00E5632D">
              <w:rPr>
                <w:rFonts w:hint="eastAsia"/>
                <w:color w:val="000000"/>
                <w:szCs w:val="21"/>
              </w:rPr>
              <w:t>1</w:t>
            </w:r>
            <w:r w:rsidR="00E5632D">
              <w:rPr>
                <w:color w:val="000000"/>
                <w:szCs w:val="21"/>
              </w:rPr>
              <w:t>00</w:t>
            </w:r>
            <w:r w:rsidR="00E5632D">
              <w:rPr>
                <w:rFonts w:hint="eastAsia"/>
                <w:color w:val="000000"/>
                <w:szCs w:val="21"/>
              </w:rPr>
              <w:t>%</w:t>
            </w:r>
            <w:r w:rsidR="00E5632D">
              <w:rPr>
                <w:rFonts w:hint="eastAsia"/>
                <w:color w:val="000000"/>
                <w:szCs w:val="21"/>
              </w:rPr>
              <w:t>，实际完成</w:t>
            </w:r>
            <w:r w:rsidR="00E5632D">
              <w:rPr>
                <w:rFonts w:hint="eastAsia"/>
                <w:color w:val="000000"/>
                <w:szCs w:val="21"/>
              </w:rPr>
              <w:t>1</w:t>
            </w:r>
            <w:r w:rsidR="00E5632D">
              <w:rPr>
                <w:color w:val="000000"/>
                <w:szCs w:val="21"/>
              </w:rPr>
              <w:t>00</w:t>
            </w:r>
            <w:r w:rsidR="00E5632D">
              <w:rPr>
                <w:rFonts w:hint="eastAsia"/>
                <w:color w:val="000000"/>
                <w:szCs w:val="21"/>
              </w:rPr>
              <w:t>%</w:t>
            </w:r>
            <w:r w:rsidR="00AA4113">
              <w:rPr>
                <w:rFonts w:hint="eastAsia"/>
                <w:color w:val="000000"/>
                <w:szCs w:val="21"/>
              </w:rPr>
              <w:t>；</w:t>
            </w:r>
          </w:p>
          <w:p w14:paraId="6E2B9E15" w14:textId="4784D30E" w:rsidR="006257F1" w:rsidRDefault="00AA4113" w:rsidP="00F02D65">
            <w:pPr>
              <w:snapToGrid w:val="0"/>
              <w:ind w:firstLineChars="200" w:firstLine="420"/>
              <w:rPr>
                <w:color w:val="000000"/>
                <w:szCs w:val="21"/>
              </w:rPr>
            </w:pPr>
            <w:r>
              <w:rPr>
                <w:rFonts w:hint="eastAsia"/>
                <w:color w:val="000000"/>
                <w:szCs w:val="21"/>
              </w:rPr>
              <w:t>环境安全管理方案共</w:t>
            </w:r>
            <w:r w:rsidR="00A732AF">
              <w:rPr>
                <w:color w:val="000000"/>
                <w:szCs w:val="21"/>
              </w:rPr>
              <w:t>5</w:t>
            </w:r>
            <w:r>
              <w:rPr>
                <w:rFonts w:hint="eastAsia"/>
                <w:color w:val="000000"/>
                <w:szCs w:val="21"/>
              </w:rPr>
              <w:t>个</w:t>
            </w:r>
          </w:p>
          <w:p w14:paraId="1A5C8A56" w14:textId="65933C00" w:rsidR="006257F1" w:rsidRDefault="00AA4113">
            <w:pPr>
              <w:snapToGrid w:val="0"/>
              <w:ind w:firstLineChars="200" w:firstLine="420"/>
              <w:rPr>
                <w:color w:val="000000"/>
                <w:szCs w:val="21"/>
              </w:rPr>
            </w:pPr>
            <w:r>
              <w:rPr>
                <w:rFonts w:hint="eastAsia"/>
                <w:color w:val="000000"/>
                <w:szCs w:val="21"/>
              </w:rPr>
              <w:t>查环境</w:t>
            </w:r>
            <w:r w:rsidR="00111F9A">
              <w:rPr>
                <w:rFonts w:hint="eastAsia"/>
                <w:color w:val="000000"/>
                <w:szCs w:val="21"/>
              </w:rPr>
              <w:t>和职业健康安全</w:t>
            </w:r>
            <w:r>
              <w:rPr>
                <w:rFonts w:hint="eastAsia"/>
                <w:color w:val="000000"/>
                <w:szCs w:val="21"/>
              </w:rPr>
              <w:t>管理方案</w:t>
            </w:r>
            <w:r w:rsidR="00111F9A">
              <w:rPr>
                <w:rFonts w:hint="eastAsia"/>
                <w:color w:val="000000"/>
                <w:szCs w:val="21"/>
              </w:rPr>
              <w:t>共</w:t>
            </w:r>
            <w:r w:rsidR="00111F9A">
              <w:rPr>
                <w:color w:val="000000"/>
                <w:szCs w:val="21"/>
              </w:rPr>
              <w:t>5</w:t>
            </w:r>
            <w:r w:rsidR="00111F9A">
              <w:rPr>
                <w:rFonts w:hint="eastAsia"/>
                <w:color w:val="000000"/>
                <w:szCs w:val="21"/>
              </w:rPr>
              <w:t>项，抽查</w:t>
            </w:r>
            <w:r>
              <w:rPr>
                <w:rFonts w:hint="eastAsia"/>
                <w:color w:val="000000"/>
                <w:szCs w:val="21"/>
              </w:rPr>
              <w:t>：</w:t>
            </w:r>
          </w:p>
          <w:p w14:paraId="6B33BEB6" w14:textId="7D434642" w:rsidR="006257F1" w:rsidRDefault="00AA4113">
            <w:pPr>
              <w:snapToGrid w:val="0"/>
              <w:ind w:firstLineChars="200" w:firstLine="420"/>
              <w:rPr>
                <w:color w:val="000000"/>
                <w:szCs w:val="21"/>
              </w:rPr>
            </w:pPr>
            <w:r>
              <w:rPr>
                <w:rFonts w:hint="eastAsia"/>
                <w:color w:val="000000"/>
                <w:szCs w:val="21"/>
              </w:rPr>
              <w:t>1</w:t>
            </w:r>
            <w:r>
              <w:rPr>
                <w:rFonts w:hint="eastAsia"/>
                <w:color w:val="000000"/>
                <w:szCs w:val="21"/>
              </w:rPr>
              <w:t>、目标：</w:t>
            </w:r>
            <w:r w:rsidR="00111F9A">
              <w:rPr>
                <w:rFonts w:hint="eastAsia"/>
                <w:color w:val="000000"/>
                <w:szCs w:val="21"/>
              </w:rPr>
              <w:t>杜绝火灾发生，指标为火灾发生率，制定了消除潜在火灾隐患的</w:t>
            </w:r>
            <w:r w:rsidR="00111F9A">
              <w:rPr>
                <w:rFonts w:hint="eastAsia"/>
                <w:color w:val="000000"/>
                <w:szCs w:val="21"/>
              </w:rPr>
              <w:t>3</w:t>
            </w:r>
            <w:r w:rsidR="00111F9A">
              <w:rPr>
                <w:rFonts w:hint="eastAsia"/>
                <w:color w:val="000000"/>
                <w:szCs w:val="21"/>
              </w:rPr>
              <w:t>项措施（包括制定应急预</w:t>
            </w:r>
            <w:r w:rsidR="00111F9A">
              <w:rPr>
                <w:rFonts w:hint="eastAsia"/>
                <w:color w:val="000000"/>
                <w:szCs w:val="21"/>
              </w:rPr>
              <w:lastRenderedPageBreak/>
              <w:t>案、加强燃气、电器等管理；</w:t>
            </w:r>
            <w:r w:rsidR="00111F9A">
              <w:rPr>
                <w:rFonts w:hint="eastAsia"/>
                <w:color w:val="000000"/>
                <w:szCs w:val="21"/>
              </w:rPr>
              <w:t>3</w:t>
            </w:r>
            <w:r w:rsidR="00111F9A">
              <w:rPr>
                <w:rFonts w:hint="eastAsia"/>
                <w:color w:val="000000"/>
                <w:szCs w:val="21"/>
              </w:rPr>
              <w:t>、开展定期安全宣传教育）</w:t>
            </w:r>
            <w:r>
              <w:rPr>
                <w:rFonts w:hint="eastAsia"/>
                <w:color w:val="000000"/>
                <w:szCs w:val="21"/>
              </w:rPr>
              <w:t xml:space="preserve">; </w:t>
            </w:r>
          </w:p>
          <w:p w14:paraId="3B28322C" w14:textId="2F20C6E6" w:rsidR="006257F1" w:rsidRDefault="00AA4113">
            <w:pPr>
              <w:snapToGrid w:val="0"/>
              <w:ind w:firstLineChars="200" w:firstLine="420"/>
              <w:rPr>
                <w:rFonts w:hint="eastAsia"/>
                <w:color w:val="000000"/>
                <w:szCs w:val="21"/>
              </w:rPr>
            </w:pPr>
            <w:r>
              <w:rPr>
                <w:rFonts w:hint="eastAsia"/>
                <w:color w:val="000000"/>
                <w:szCs w:val="21"/>
              </w:rPr>
              <w:t>2</w:t>
            </w:r>
            <w:r>
              <w:rPr>
                <w:rFonts w:hint="eastAsia"/>
                <w:color w:val="000000"/>
                <w:szCs w:val="21"/>
              </w:rPr>
              <w:t>、目标：固废分类处理、指标：固废</w:t>
            </w:r>
            <w:r>
              <w:rPr>
                <w:rFonts w:hint="eastAsia"/>
                <w:color w:val="000000"/>
                <w:szCs w:val="21"/>
              </w:rPr>
              <w:t>100%</w:t>
            </w:r>
            <w:r>
              <w:rPr>
                <w:rFonts w:hint="eastAsia"/>
                <w:color w:val="000000"/>
                <w:szCs w:val="21"/>
              </w:rPr>
              <w:t>分类处理及收集；</w:t>
            </w:r>
            <w:r>
              <w:rPr>
                <w:rFonts w:hint="eastAsia"/>
                <w:color w:val="000000"/>
                <w:szCs w:val="21"/>
              </w:rPr>
              <w:t xml:space="preserve"> </w:t>
            </w:r>
            <w:r w:rsidR="007B6E5C">
              <w:rPr>
                <w:rFonts w:hint="eastAsia"/>
                <w:color w:val="000000"/>
                <w:szCs w:val="21"/>
              </w:rPr>
              <w:t>制定了</w:t>
            </w:r>
            <w:r w:rsidR="007B6E5C">
              <w:rPr>
                <w:rFonts w:hint="eastAsia"/>
                <w:color w:val="000000"/>
                <w:szCs w:val="21"/>
              </w:rPr>
              <w:t>5</w:t>
            </w:r>
            <w:r w:rsidR="007B6E5C">
              <w:rPr>
                <w:rFonts w:hint="eastAsia"/>
                <w:color w:val="000000"/>
                <w:szCs w:val="21"/>
              </w:rPr>
              <w:t>项措施。</w:t>
            </w:r>
          </w:p>
          <w:p w14:paraId="0382A046" w14:textId="0C049D3B" w:rsidR="006257F1" w:rsidRDefault="00AA4113">
            <w:pPr>
              <w:snapToGrid w:val="0"/>
              <w:ind w:firstLineChars="200" w:firstLine="420"/>
              <w:rPr>
                <w:color w:val="000000"/>
                <w:szCs w:val="21"/>
              </w:rPr>
            </w:pPr>
            <w:r>
              <w:rPr>
                <w:rFonts w:hint="eastAsia"/>
                <w:color w:val="000000"/>
                <w:szCs w:val="21"/>
              </w:rPr>
              <w:t>3</w:t>
            </w:r>
            <w:r>
              <w:rPr>
                <w:rFonts w:hint="eastAsia"/>
                <w:color w:val="000000"/>
                <w:szCs w:val="21"/>
              </w:rPr>
              <w:t>、目标：</w:t>
            </w:r>
            <w:r w:rsidR="007B6E5C">
              <w:rPr>
                <w:rFonts w:hint="eastAsia"/>
                <w:color w:val="000000"/>
                <w:szCs w:val="21"/>
              </w:rPr>
              <w:t>污染物排放</w:t>
            </w:r>
            <w:r w:rsidR="007B6E5C">
              <w:rPr>
                <w:rFonts w:hint="eastAsia"/>
              </w:rPr>
              <w:t>，指标三废排放符合要求；制定了</w:t>
            </w:r>
            <w:r w:rsidR="007B6E5C">
              <w:rPr>
                <w:rFonts w:hint="eastAsia"/>
              </w:rPr>
              <w:t>5</w:t>
            </w:r>
            <w:r w:rsidR="007B6E5C">
              <w:rPr>
                <w:rFonts w:hint="eastAsia"/>
              </w:rPr>
              <w:t>项管理措施</w:t>
            </w:r>
            <w:r>
              <w:rPr>
                <w:rFonts w:hint="eastAsia"/>
                <w:color w:val="000000"/>
                <w:szCs w:val="21"/>
              </w:rPr>
              <w:t>；</w:t>
            </w:r>
          </w:p>
          <w:p w14:paraId="10968048" w14:textId="77777777" w:rsidR="006257F1" w:rsidRDefault="00AA4113">
            <w:pPr>
              <w:snapToGrid w:val="0"/>
              <w:ind w:firstLineChars="200" w:firstLine="420"/>
              <w:rPr>
                <w:color w:val="000000"/>
                <w:szCs w:val="21"/>
              </w:rPr>
            </w:pPr>
            <w:r>
              <w:rPr>
                <w:rFonts w:hint="eastAsia"/>
                <w:color w:val="000000"/>
                <w:szCs w:val="21"/>
              </w:rPr>
              <w:t>针对以上职业健康安全目标、指标制定了控制方法和措施，规定了责任部门、资金预算、完成日期、监督检查部门；</w:t>
            </w:r>
          </w:p>
          <w:p w14:paraId="78C40678" w14:textId="77777777" w:rsidR="006257F1" w:rsidRDefault="00AA4113">
            <w:pPr>
              <w:snapToGrid w:val="0"/>
              <w:ind w:firstLineChars="200" w:firstLine="420"/>
              <w:rPr>
                <w:color w:val="000000"/>
                <w:szCs w:val="21"/>
                <w:highlight w:val="yellow"/>
              </w:rPr>
            </w:pPr>
            <w:r>
              <w:rPr>
                <w:rFonts w:hint="eastAsia"/>
                <w:color w:val="000000"/>
                <w:szCs w:val="21"/>
              </w:rPr>
              <w:t>公司针对以上目标指标制定了管理方案，规定了时间要求、责任部门、责任人、监查部门等；通过执行相关的控制程序、管理制度、安全排查等方式对以上管理方案进行管理，定期对方案进行检查，检查结果，以上方案已完成或正在实施中。</w:t>
            </w:r>
          </w:p>
        </w:tc>
        <w:tc>
          <w:tcPr>
            <w:tcW w:w="1585" w:type="dxa"/>
          </w:tcPr>
          <w:p w14:paraId="13393244" w14:textId="77777777" w:rsidR="006257F1" w:rsidRDefault="00AA4113">
            <w:r>
              <w:rPr>
                <w:rFonts w:hint="eastAsia"/>
              </w:rPr>
              <w:lastRenderedPageBreak/>
              <w:t>Y</w:t>
            </w:r>
          </w:p>
        </w:tc>
      </w:tr>
      <w:tr w:rsidR="006257F1" w14:paraId="21996E32" w14:textId="77777777" w:rsidTr="004E0F04">
        <w:trPr>
          <w:trHeight w:val="3996"/>
        </w:trPr>
        <w:tc>
          <w:tcPr>
            <w:tcW w:w="2160" w:type="dxa"/>
          </w:tcPr>
          <w:p w14:paraId="79DAB7B0" w14:textId="77777777" w:rsidR="006257F1" w:rsidRDefault="00AA4113">
            <w:r>
              <w:rPr>
                <w:rFonts w:ascii="宋体" w:hAnsi="宋体" w:cs="Arial" w:hint="eastAsia"/>
                <w:szCs w:val="21"/>
              </w:rPr>
              <w:t>环境因素、危险源的识别、评价及重要环境因素和不可接收风险</w:t>
            </w:r>
          </w:p>
        </w:tc>
        <w:tc>
          <w:tcPr>
            <w:tcW w:w="960" w:type="dxa"/>
          </w:tcPr>
          <w:p w14:paraId="56C5D37F" w14:textId="77777777" w:rsidR="006257F1" w:rsidRDefault="00AA4113">
            <w:pPr>
              <w:rPr>
                <w:rFonts w:ascii="宋体" w:hAnsi="宋体" w:cs="Arial"/>
                <w:szCs w:val="21"/>
              </w:rPr>
            </w:pPr>
            <w:r>
              <w:rPr>
                <w:rFonts w:ascii="宋体" w:hAnsi="宋体" w:cs="Arial"/>
                <w:szCs w:val="21"/>
              </w:rPr>
              <w:t>EO</w:t>
            </w:r>
          </w:p>
          <w:p w14:paraId="7E4F9303" w14:textId="77777777" w:rsidR="006257F1" w:rsidRDefault="00AA4113">
            <w:pPr>
              <w:rPr>
                <w:rFonts w:ascii="宋体" w:hAnsi="宋体" w:cs="Arial"/>
                <w:szCs w:val="21"/>
              </w:rPr>
            </w:pPr>
            <w:r>
              <w:rPr>
                <w:rFonts w:ascii="宋体" w:hAnsi="宋体" w:cs="Arial" w:hint="eastAsia"/>
                <w:szCs w:val="21"/>
              </w:rPr>
              <w:t>6.1.2</w:t>
            </w:r>
          </w:p>
        </w:tc>
        <w:tc>
          <w:tcPr>
            <w:tcW w:w="10004" w:type="dxa"/>
            <w:vAlign w:val="center"/>
          </w:tcPr>
          <w:p w14:paraId="4DC7DF29" w14:textId="2A21F6ED" w:rsidR="006257F1" w:rsidRDefault="00AA4113">
            <w:pPr>
              <w:spacing w:line="280" w:lineRule="exact"/>
              <w:ind w:firstLineChars="200" w:firstLine="420"/>
              <w:rPr>
                <w:szCs w:val="21"/>
              </w:rPr>
            </w:pPr>
            <w:r>
              <w:rPr>
                <w:rFonts w:hint="eastAsia"/>
                <w:szCs w:val="21"/>
              </w:rPr>
              <w:t>公司制定了“《环境因素识别与评价管理程序》”和“《危险源辨识与风险评价控制措施管理程序》”，基本符合要求。根据程序文件规定，</w:t>
            </w:r>
            <w:r w:rsidR="00247A00">
              <w:rPr>
                <w:rFonts w:hint="eastAsia"/>
                <w:szCs w:val="21"/>
              </w:rPr>
              <w:t>监察督导部</w:t>
            </w:r>
            <w:r>
              <w:rPr>
                <w:rFonts w:hint="eastAsia"/>
                <w:szCs w:val="21"/>
              </w:rPr>
              <w:t>有关人员对环境因素和危险源进行了识别。</w:t>
            </w:r>
          </w:p>
          <w:p w14:paraId="07C91884" w14:textId="4F0CA425" w:rsidR="006257F1" w:rsidRDefault="00AA4113">
            <w:pPr>
              <w:spacing w:line="280" w:lineRule="exact"/>
              <w:ind w:firstLineChars="200" w:firstLine="420"/>
              <w:rPr>
                <w:szCs w:val="21"/>
              </w:rPr>
            </w:pPr>
            <w:r>
              <w:rPr>
                <w:rFonts w:hint="eastAsia"/>
                <w:szCs w:val="21"/>
              </w:rPr>
              <w:t>查见“环境因素识别评价表”，识别出</w:t>
            </w:r>
            <w:r w:rsidR="0005100E">
              <w:rPr>
                <w:rFonts w:hint="eastAsia"/>
                <w:szCs w:val="21"/>
              </w:rPr>
              <w:t>办公活动、</w:t>
            </w:r>
            <w:r w:rsidR="007E2476">
              <w:rPr>
                <w:rFonts w:hint="eastAsia"/>
                <w:szCs w:val="21"/>
              </w:rPr>
              <w:t>检验、监督检查</w:t>
            </w:r>
            <w:r>
              <w:rPr>
                <w:rFonts w:hint="eastAsia"/>
                <w:szCs w:val="21"/>
              </w:rPr>
              <w:t>涉及</w:t>
            </w:r>
            <w:r w:rsidR="00247A00">
              <w:rPr>
                <w:rFonts w:hint="eastAsia"/>
                <w:szCs w:val="21"/>
              </w:rPr>
              <w:t>监察督导部</w:t>
            </w:r>
            <w:r>
              <w:rPr>
                <w:rFonts w:hint="eastAsia"/>
                <w:szCs w:val="21"/>
              </w:rPr>
              <w:t>活动的环境因素有：</w:t>
            </w:r>
            <w:r w:rsidR="005567C7">
              <w:rPr>
                <w:rFonts w:hint="eastAsia"/>
                <w:szCs w:val="21"/>
              </w:rPr>
              <w:t>水的消耗、电的消耗、实验室设备</w:t>
            </w:r>
            <w:r>
              <w:rPr>
                <w:rFonts w:ascii="宋体" w:hAnsi="宋体" w:hint="eastAsia"/>
              </w:rPr>
              <w:t>噪声的产生</w:t>
            </w:r>
            <w:r w:rsidRPr="00BC4024">
              <w:rPr>
                <w:rFonts w:hint="eastAsia"/>
                <w:szCs w:val="21"/>
              </w:rPr>
              <w:t>、</w:t>
            </w:r>
            <w:r w:rsidR="005567C7">
              <w:rPr>
                <w:rFonts w:hint="eastAsia"/>
                <w:szCs w:val="21"/>
              </w:rPr>
              <w:t>试剂的消耗</w:t>
            </w:r>
            <w:r>
              <w:rPr>
                <w:rFonts w:hint="eastAsia"/>
                <w:szCs w:val="21"/>
              </w:rPr>
              <w:t>、潜在的火灾、</w:t>
            </w:r>
            <w:r w:rsidR="00BC4024">
              <w:rPr>
                <w:rFonts w:hint="eastAsia"/>
                <w:szCs w:val="21"/>
              </w:rPr>
              <w:t>打扫卫生、</w:t>
            </w:r>
            <w:r>
              <w:rPr>
                <w:rFonts w:hint="eastAsia"/>
                <w:szCs w:val="21"/>
              </w:rPr>
              <w:t>，并对识别出的</w:t>
            </w:r>
            <w:r w:rsidR="00863E87">
              <w:rPr>
                <w:rFonts w:hint="eastAsia"/>
                <w:szCs w:val="21"/>
              </w:rPr>
              <w:t>5</w:t>
            </w:r>
            <w:r w:rsidR="00863E87">
              <w:rPr>
                <w:szCs w:val="21"/>
              </w:rPr>
              <w:t>1</w:t>
            </w:r>
            <w:r w:rsidR="00863E87">
              <w:rPr>
                <w:rFonts w:hint="eastAsia"/>
                <w:szCs w:val="21"/>
              </w:rPr>
              <w:t>项</w:t>
            </w:r>
            <w:r>
              <w:rPr>
                <w:rFonts w:hint="eastAsia"/>
                <w:szCs w:val="21"/>
              </w:rPr>
              <w:t>环境因素进行了评价，评价方法：采用是非判断法，评价出重要环境因素是：</w:t>
            </w:r>
          </w:p>
          <w:p w14:paraId="48BE33A7" w14:textId="2F371F90" w:rsidR="006257F1" w:rsidRDefault="00863E87">
            <w:pPr>
              <w:pStyle w:val="ac"/>
              <w:numPr>
                <w:ilvl w:val="0"/>
                <w:numId w:val="1"/>
              </w:numPr>
              <w:spacing w:line="280" w:lineRule="exact"/>
              <w:ind w:firstLineChars="0"/>
              <w:rPr>
                <w:szCs w:val="21"/>
              </w:rPr>
            </w:pPr>
            <w:r>
              <w:rPr>
                <w:rFonts w:hint="eastAsia"/>
                <w:szCs w:val="21"/>
              </w:rPr>
              <w:t>有毒有害废弃物的废弃</w:t>
            </w:r>
            <w:r w:rsidR="00AA4113">
              <w:rPr>
                <w:rFonts w:hint="eastAsia"/>
                <w:szCs w:val="21"/>
              </w:rPr>
              <w:t>、</w:t>
            </w:r>
            <w:r w:rsidR="00AA4113">
              <w:rPr>
                <w:rFonts w:hint="eastAsia"/>
                <w:szCs w:val="21"/>
              </w:rPr>
              <w:t>b</w:t>
            </w:r>
            <w:r w:rsidR="00AA4113">
              <w:rPr>
                <w:rFonts w:hint="eastAsia"/>
                <w:szCs w:val="21"/>
              </w:rPr>
              <w:t>）</w:t>
            </w:r>
            <w:r>
              <w:rPr>
                <w:rFonts w:hint="eastAsia"/>
                <w:szCs w:val="21"/>
              </w:rPr>
              <w:t>火灾的发生</w:t>
            </w:r>
            <w:r w:rsidR="00AA4113">
              <w:rPr>
                <w:rFonts w:hint="eastAsia"/>
                <w:szCs w:val="21"/>
              </w:rPr>
              <w:t>、</w:t>
            </w:r>
            <w:r w:rsidR="00AA4113">
              <w:rPr>
                <w:rFonts w:hint="eastAsia"/>
                <w:szCs w:val="21"/>
              </w:rPr>
              <w:t>c</w:t>
            </w:r>
            <w:r w:rsidR="00AA4113">
              <w:rPr>
                <w:rFonts w:hint="eastAsia"/>
                <w:szCs w:val="21"/>
              </w:rPr>
              <w:t>）</w:t>
            </w:r>
            <w:r>
              <w:rPr>
                <w:rFonts w:hint="eastAsia"/>
                <w:szCs w:val="21"/>
              </w:rPr>
              <w:t>废水的排放</w:t>
            </w:r>
            <w:r w:rsidR="00AA4113">
              <w:rPr>
                <w:rFonts w:hint="eastAsia"/>
                <w:szCs w:val="21"/>
              </w:rPr>
              <w:t>、</w:t>
            </w:r>
            <w:r w:rsidR="00AA4113">
              <w:rPr>
                <w:rFonts w:hint="eastAsia"/>
                <w:szCs w:val="21"/>
              </w:rPr>
              <w:t>d</w:t>
            </w:r>
            <w:r w:rsidR="00AA4113">
              <w:rPr>
                <w:rFonts w:hint="eastAsia"/>
                <w:szCs w:val="21"/>
              </w:rPr>
              <w:t>）废气排放。</w:t>
            </w:r>
          </w:p>
          <w:p w14:paraId="43D0743F" w14:textId="629F55DF" w:rsidR="006257F1" w:rsidRDefault="00AA4113">
            <w:pPr>
              <w:spacing w:line="280" w:lineRule="exact"/>
              <w:ind w:firstLineChars="200" w:firstLine="420"/>
              <w:rPr>
                <w:szCs w:val="21"/>
              </w:rPr>
            </w:pPr>
            <w:r>
              <w:rPr>
                <w:rFonts w:hint="eastAsia"/>
                <w:szCs w:val="21"/>
              </w:rPr>
              <w:t>填写人为</w:t>
            </w:r>
            <w:r w:rsidR="00863E87">
              <w:rPr>
                <w:rFonts w:hint="eastAsia"/>
              </w:rPr>
              <w:t>冯志伟</w:t>
            </w:r>
            <w:r>
              <w:rPr>
                <w:rFonts w:hint="eastAsia"/>
                <w:szCs w:val="21"/>
              </w:rPr>
              <w:t>，</w:t>
            </w:r>
            <w:r w:rsidR="0016131D">
              <w:rPr>
                <w:rFonts w:hint="eastAsia"/>
                <w:szCs w:val="21"/>
              </w:rPr>
              <w:t>审核</w:t>
            </w:r>
            <w:r>
              <w:rPr>
                <w:rFonts w:hint="eastAsia"/>
                <w:szCs w:val="21"/>
              </w:rPr>
              <w:t>为</w:t>
            </w:r>
            <w:r w:rsidR="00863E87">
              <w:rPr>
                <w:rFonts w:hint="eastAsia"/>
                <w:szCs w:val="21"/>
              </w:rPr>
              <w:t>赵立琦</w:t>
            </w:r>
            <w:r>
              <w:rPr>
                <w:rFonts w:hint="eastAsia"/>
                <w:szCs w:val="21"/>
              </w:rPr>
              <w:t>，</w:t>
            </w:r>
            <w:r w:rsidR="0016131D">
              <w:rPr>
                <w:rFonts w:hint="eastAsia"/>
                <w:szCs w:val="21"/>
              </w:rPr>
              <w:t>批准为宣轩；</w:t>
            </w:r>
            <w:r>
              <w:rPr>
                <w:rFonts w:hint="eastAsia"/>
                <w:szCs w:val="21"/>
              </w:rPr>
              <w:t>时间为</w:t>
            </w:r>
            <w:r w:rsidR="0016131D">
              <w:rPr>
                <w:rFonts w:hint="eastAsia"/>
                <w:szCs w:val="21"/>
              </w:rPr>
              <w:t>2021.1.18</w:t>
            </w:r>
            <w:r>
              <w:rPr>
                <w:rFonts w:hint="eastAsia"/>
                <w:szCs w:val="21"/>
              </w:rPr>
              <w:t>；询问审核周期内，没有发生</w:t>
            </w:r>
            <w:r w:rsidR="00E5632D">
              <w:rPr>
                <w:rFonts w:hint="eastAsia"/>
                <w:szCs w:val="21"/>
              </w:rPr>
              <w:t>检验和监督</w:t>
            </w:r>
            <w:r>
              <w:rPr>
                <w:rFonts w:hint="eastAsia"/>
                <w:szCs w:val="21"/>
              </w:rPr>
              <w:t>、工艺、产品等重大变化，所开发的新品与原有产品基本一致，环境因素无重大变化情况。</w:t>
            </w:r>
          </w:p>
          <w:p w14:paraId="2F0861EA" w14:textId="3BB0816F" w:rsidR="006257F1" w:rsidRDefault="00AA4113">
            <w:pPr>
              <w:spacing w:line="280" w:lineRule="exact"/>
              <w:ind w:firstLineChars="200" w:firstLine="420"/>
              <w:rPr>
                <w:szCs w:val="21"/>
              </w:rPr>
            </w:pPr>
            <w:r>
              <w:rPr>
                <w:rFonts w:hint="eastAsia"/>
                <w:szCs w:val="21"/>
              </w:rPr>
              <w:t>查见“危险源辩识与风险评价清单”，涉及</w:t>
            </w:r>
            <w:r w:rsidR="00247A00">
              <w:rPr>
                <w:rFonts w:hint="eastAsia"/>
                <w:szCs w:val="21"/>
              </w:rPr>
              <w:t>监察督导部</w:t>
            </w:r>
            <w:r>
              <w:rPr>
                <w:rFonts w:hint="eastAsia"/>
                <w:szCs w:val="21"/>
              </w:rPr>
              <w:t>的危险源有：不安全操作造成机械伤害、噪声排放造成听力伤害、电线老化起火导致人员伤害、仓库火灾隐患造成人员伤害、车辆交通事故导致人员伤亡等；并对识别出的危险源进行了评价，评价方法：评价方法：</w:t>
            </w:r>
            <w:r>
              <w:rPr>
                <w:rFonts w:hint="eastAsia"/>
                <w:szCs w:val="21"/>
              </w:rPr>
              <w:t>LEC</w:t>
            </w:r>
            <w:r>
              <w:rPr>
                <w:rFonts w:hint="eastAsia"/>
                <w:szCs w:val="21"/>
              </w:rPr>
              <w:t>法，评价出不可接受风险是：</w:t>
            </w:r>
            <w:r>
              <w:rPr>
                <w:rFonts w:hint="eastAsia"/>
                <w:szCs w:val="21"/>
              </w:rPr>
              <w:t>1</w:t>
            </w:r>
            <w:r>
              <w:rPr>
                <w:rFonts w:hint="eastAsia"/>
                <w:szCs w:val="21"/>
              </w:rPr>
              <w:t>）火灾事故；</w:t>
            </w:r>
            <w:r>
              <w:rPr>
                <w:rFonts w:hint="eastAsia"/>
                <w:szCs w:val="21"/>
              </w:rPr>
              <w:t>2</w:t>
            </w:r>
            <w:r>
              <w:rPr>
                <w:rFonts w:hint="eastAsia"/>
                <w:szCs w:val="21"/>
              </w:rPr>
              <w:t>）触电伤害；</w:t>
            </w:r>
            <w:r>
              <w:rPr>
                <w:rFonts w:hint="eastAsia"/>
                <w:szCs w:val="21"/>
              </w:rPr>
              <w:t>3</w:t>
            </w:r>
            <w:r>
              <w:rPr>
                <w:rFonts w:hint="eastAsia"/>
                <w:szCs w:val="21"/>
              </w:rPr>
              <w:t>）机械伤害造成人体伤害；</w:t>
            </w:r>
            <w:r w:rsidR="00CA0FEC">
              <w:rPr>
                <w:rFonts w:hint="eastAsia"/>
                <w:szCs w:val="21"/>
              </w:rPr>
              <w:t>但未识别新冠疫情造成的人员健康风险，现场沟通，要求完善。</w:t>
            </w:r>
          </w:p>
          <w:p w14:paraId="6FA11D5B" w14:textId="59361C98" w:rsidR="006257F1" w:rsidRDefault="00AA4113">
            <w:pPr>
              <w:spacing w:line="280" w:lineRule="exact"/>
              <w:ind w:firstLineChars="200" w:firstLine="420"/>
              <w:rPr>
                <w:szCs w:val="21"/>
              </w:rPr>
            </w:pPr>
            <w:r>
              <w:rPr>
                <w:rFonts w:hint="eastAsia"/>
                <w:szCs w:val="21"/>
              </w:rPr>
              <w:t>填写人为</w:t>
            </w:r>
            <w:r w:rsidR="00F76D41">
              <w:rPr>
                <w:rFonts w:hint="eastAsia"/>
              </w:rPr>
              <w:t>冯志伟</w:t>
            </w:r>
            <w:r>
              <w:rPr>
                <w:rFonts w:hint="eastAsia"/>
                <w:szCs w:val="21"/>
              </w:rPr>
              <w:t>，审批为</w:t>
            </w:r>
            <w:r w:rsidR="00863E87">
              <w:rPr>
                <w:rFonts w:hint="eastAsia"/>
                <w:szCs w:val="21"/>
              </w:rPr>
              <w:t>赵立琦</w:t>
            </w:r>
            <w:r>
              <w:rPr>
                <w:rFonts w:hint="eastAsia"/>
                <w:szCs w:val="21"/>
              </w:rPr>
              <w:t>，时间为为</w:t>
            </w:r>
            <w:r w:rsidR="0016131D">
              <w:rPr>
                <w:rFonts w:hint="eastAsia"/>
                <w:szCs w:val="21"/>
              </w:rPr>
              <w:t>2021.1.18</w:t>
            </w:r>
            <w:r>
              <w:rPr>
                <w:rFonts w:hint="eastAsia"/>
                <w:szCs w:val="21"/>
              </w:rPr>
              <w:t>；询问审核周期内，没有发生</w:t>
            </w:r>
            <w:r w:rsidR="00E5632D">
              <w:rPr>
                <w:rFonts w:hint="eastAsia"/>
                <w:szCs w:val="21"/>
              </w:rPr>
              <w:t>检验和监督</w:t>
            </w:r>
            <w:r>
              <w:rPr>
                <w:rFonts w:hint="eastAsia"/>
                <w:szCs w:val="21"/>
              </w:rPr>
              <w:t>、工艺、产品等重大变化，所开发的新品与原有产品基本一致，危险源无重大变化情况。</w:t>
            </w:r>
          </w:p>
          <w:p w14:paraId="12F0139D" w14:textId="77777777" w:rsidR="006257F1" w:rsidRDefault="00AA4113">
            <w:pPr>
              <w:spacing w:line="280" w:lineRule="exact"/>
              <w:ind w:firstLineChars="200" w:firstLine="420"/>
              <w:rPr>
                <w:szCs w:val="21"/>
              </w:rPr>
            </w:pPr>
            <w:r>
              <w:rPr>
                <w:rFonts w:hint="eastAsia"/>
                <w:szCs w:val="21"/>
              </w:rPr>
              <w:t>控制基本符合要求。</w:t>
            </w:r>
          </w:p>
        </w:tc>
        <w:tc>
          <w:tcPr>
            <w:tcW w:w="1585" w:type="dxa"/>
          </w:tcPr>
          <w:p w14:paraId="1F2D22B6" w14:textId="77777777" w:rsidR="006257F1" w:rsidRDefault="00AA4113">
            <w:r>
              <w:rPr>
                <w:rFonts w:hint="eastAsia"/>
              </w:rPr>
              <w:t>Y</w:t>
            </w:r>
          </w:p>
        </w:tc>
      </w:tr>
      <w:tr w:rsidR="006257F1" w14:paraId="7E3F42DD" w14:textId="77777777" w:rsidTr="00CE4E35">
        <w:trPr>
          <w:trHeight w:val="405"/>
        </w:trPr>
        <w:tc>
          <w:tcPr>
            <w:tcW w:w="2160" w:type="dxa"/>
          </w:tcPr>
          <w:p w14:paraId="2BFB3E68" w14:textId="429BB6A3" w:rsidR="006257F1" w:rsidRDefault="00AA4113" w:rsidP="00995DFD">
            <w:pPr>
              <w:spacing w:line="280" w:lineRule="exact"/>
              <w:rPr>
                <w:rFonts w:ascii="宋体" w:hAnsi="宋体" w:cs="Arial"/>
                <w:szCs w:val="21"/>
              </w:rPr>
            </w:pPr>
            <w:r>
              <w:rPr>
                <w:rFonts w:cs="宋体" w:hint="eastAsia"/>
                <w:szCs w:val="21"/>
              </w:rPr>
              <w:t>措施的策划</w:t>
            </w:r>
          </w:p>
        </w:tc>
        <w:tc>
          <w:tcPr>
            <w:tcW w:w="960" w:type="dxa"/>
          </w:tcPr>
          <w:p w14:paraId="6F2E5DC8" w14:textId="0998B671" w:rsidR="006257F1" w:rsidRDefault="00AA4113" w:rsidP="00995DFD">
            <w:pPr>
              <w:spacing w:line="280" w:lineRule="exact"/>
              <w:rPr>
                <w:rFonts w:ascii="宋体" w:hAnsi="宋体" w:cs="Arial"/>
                <w:szCs w:val="21"/>
              </w:rPr>
            </w:pPr>
            <w:r>
              <w:rPr>
                <w:rFonts w:hint="eastAsia"/>
                <w:szCs w:val="21"/>
              </w:rPr>
              <w:t>E</w:t>
            </w:r>
            <w:r>
              <w:rPr>
                <w:szCs w:val="21"/>
              </w:rPr>
              <w:t>O</w:t>
            </w:r>
            <w:r>
              <w:rPr>
                <w:rFonts w:hint="eastAsia"/>
                <w:szCs w:val="21"/>
              </w:rPr>
              <w:t>6.1.4</w:t>
            </w:r>
          </w:p>
        </w:tc>
        <w:tc>
          <w:tcPr>
            <w:tcW w:w="10004" w:type="dxa"/>
            <w:vAlign w:val="center"/>
          </w:tcPr>
          <w:p w14:paraId="60D0C082" w14:textId="48A72AB7" w:rsidR="006257F1" w:rsidRDefault="00AA4113">
            <w:pPr>
              <w:spacing w:line="280" w:lineRule="exact"/>
              <w:ind w:firstLineChars="200" w:firstLine="420"/>
              <w:rPr>
                <w:rFonts w:ascii="宋体" w:hAnsi="宋体" w:cs="宋体"/>
                <w:szCs w:val="21"/>
              </w:rPr>
            </w:pPr>
            <w:r>
              <w:rPr>
                <w:rFonts w:ascii="宋体" w:hAnsi="宋体" w:cs="宋体" w:hint="eastAsia"/>
                <w:kern w:val="0"/>
                <w:szCs w:val="21"/>
              </w:rPr>
              <w:t>在制定环境和职业健康安全目标指标时，</w:t>
            </w:r>
            <w:r w:rsidR="00247A00">
              <w:rPr>
                <w:rFonts w:ascii="宋体" w:hAnsi="宋体" w:cs="宋体" w:hint="eastAsia"/>
                <w:szCs w:val="21"/>
              </w:rPr>
              <w:t>监察督导部</w:t>
            </w:r>
            <w:r>
              <w:rPr>
                <w:rFonts w:ascii="宋体" w:hAnsi="宋体" w:cs="宋体" w:hint="eastAsia"/>
                <w:szCs w:val="21"/>
              </w:rPr>
              <w:t>负责制定本部门的环境、职业健康安全目标及管理方案，总经理</w:t>
            </w:r>
            <w:r w:rsidR="000B2D81">
              <w:rPr>
                <w:rFonts w:ascii="宋体" w:hAnsi="宋体" w:cs="宋体" w:hint="eastAsia"/>
                <w:szCs w:val="21"/>
              </w:rPr>
              <w:t>宣轩</w:t>
            </w:r>
            <w:r>
              <w:rPr>
                <w:rFonts w:ascii="宋体" w:hAnsi="宋体" w:cs="宋体" w:hint="eastAsia"/>
                <w:szCs w:val="21"/>
              </w:rPr>
              <w:t>负责批准。</w:t>
            </w:r>
          </w:p>
          <w:p w14:paraId="437628FF" w14:textId="552142FD" w:rsidR="006257F1" w:rsidRDefault="00AA4113">
            <w:pPr>
              <w:spacing w:line="280" w:lineRule="exact"/>
              <w:ind w:firstLineChars="200" w:firstLine="420"/>
              <w:rPr>
                <w:rFonts w:ascii="宋体" w:hAnsi="宋体" w:cs="宋体"/>
                <w:szCs w:val="21"/>
              </w:rPr>
            </w:pPr>
            <w:r>
              <w:rPr>
                <w:rFonts w:ascii="宋体" w:hAnsi="宋体" w:cs="宋体" w:hint="eastAsia"/>
                <w:szCs w:val="21"/>
              </w:rPr>
              <w:t>环境、职业健康安全管理方案中明确为实现本部门环境、职业健康安全目标和指标的责任部门；规定实现环境、职业健康安全目标和指标的时间；具体措施和经费预算；都由总经理批准。环境、职业健康安全管理方案的实施，</w:t>
            </w:r>
            <w:r w:rsidR="00247A00">
              <w:rPr>
                <w:rFonts w:ascii="宋体" w:hAnsi="宋体" w:cs="宋体" w:hint="eastAsia"/>
                <w:szCs w:val="21"/>
              </w:rPr>
              <w:t>监察督导部</w:t>
            </w:r>
            <w:r>
              <w:rPr>
                <w:rFonts w:ascii="宋体" w:hAnsi="宋体" w:cs="宋体" w:hint="eastAsia"/>
                <w:szCs w:val="21"/>
              </w:rPr>
              <w:t>每半年对方案实施情况进行检查跟踪，向总经理报告；一般在管理评审之前对环境、职业健康安全目标及管理方案由</w:t>
            </w:r>
            <w:r w:rsidR="00247A00">
              <w:rPr>
                <w:rFonts w:ascii="宋体" w:hAnsi="宋体" w:cs="宋体" w:hint="eastAsia"/>
                <w:szCs w:val="21"/>
              </w:rPr>
              <w:t>监察督导部</w:t>
            </w:r>
            <w:r>
              <w:rPr>
                <w:rFonts w:ascii="宋体" w:hAnsi="宋体" w:cs="宋体" w:hint="eastAsia"/>
                <w:szCs w:val="21"/>
              </w:rPr>
              <w:t>对其进行评审，并将完成情况以书面形式呈报管理者代表，以便提交管理评审。</w:t>
            </w:r>
          </w:p>
          <w:p w14:paraId="270F9C73" w14:textId="2AA2268F" w:rsidR="006257F1" w:rsidRDefault="00AA4113">
            <w:pPr>
              <w:spacing w:line="280" w:lineRule="exact"/>
              <w:ind w:firstLineChars="200" w:firstLine="420"/>
              <w:rPr>
                <w:szCs w:val="21"/>
              </w:rPr>
            </w:pPr>
            <w:r>
              <w:rPr>
                <w:rFonts w:ascii="宋体" w:hAnsi="宋体" w:cs="宋体" w:hint="eastAsia"/>
                <w:szCs w:val="21"/>
              </w:rPr>
              <w:t>同时，</w:t>
            </w:r>
            <w:r w:rsidR="00247A00">
              <w:rPr>
                <w:rFonts w:ascii="宋体" w:hAnsi="宋体" w:cs="宋体" w:hint="eastAsia"/>
                <w:szCs w:val="21"/>
              </w:rPr>
              <w:t>监察督导部</w:t>
            </w:r>
            <w:r>
              <w:rPr>
                <w:rFonts w:ascii="宋体" w:hAnsi="宋体" w:cs="宋体" w:hint="eastAsia"/>
                <w:szCs w:val="21"/>
              </w:rPr>
              <w:t>根据所识别的环境因素和危险源，如噪音排放、固废的废弃、废气排放、潜在火灾等</w:t>
            </w:r>
            <w:r>
              <w:rPr>
                <w:rFonts w:ascii="宋体" w:hAnsi="宋体" w:cs="宋体" w:hint="eastAsia"/>
                <w:szCs w:val="21"/>
              </w:rPr>
              <w:lastRenderedPageBreak/>
              <w:t>确定相应的控制措施。对噪声、触电、火灾、机械伤害等通过提供口罩、绝缘手套/绝缘鞋、灭火器等作为应对，以确保所识别出的各类风险进行有效管理。</w:t>
            </w:r>
          </w:p>
        </w:tc>
        <w:tc>
          <w:tcPr>
            <w:tcW w:w="1585" w:type="dxa"/>
          </w:tcPr>
          <w:p w14:paraId="1CF1AB24" w14:textId="2E4F2CEB" w:rsidR="006257F1" w:rsidRDefault="00001747">
            <w:r>
              <w:rPr>
                <w:rFonts w:hint="eastAsia"/>
              </w:rPr>
              <w:lastRenderedPageBreak/>
              <w:t>Y</w:t>
            </w:r>
          </w:p>
        </w:tc>
      </w:tr>
      <w:tr w:rsidR="006257F1" w14:paraId="08A40C83" w14:textId="77777777">
        <w:trPr>
          <w:trHeight w:val="2110"/>
        </w:trPr>
        <w:tc>
          <w:tcPr>
            <w:tcW w:w="2160" w:type="dxa"/>
          </w:tcPr>
          <w:p w14:paraId="5BF520BA" w14:textId="77777777" w:rsidR="006257F1" w:rsidRDefault="00AA4113">
            <w:pPr>
              <w:rPr>
                <w:rFonts w:ascii="宋体" w:hAnsi="宋体" w:cs="Arial"/>
                <w:szCs w:val="21"/>
              </w:rPr>
            </w:pPr>
            <w:r>
              <w:rPr>
                <w:rFonts w:ascii="宋体" w:hAnsi="宋体" w:cs="Arial" w:hint="eastAsia"/>
                <w:szCs w:val="21"/>
              </w:rPr>
              <w:t>信息沟通交流内容、方式、时机</w:t>
            </w:r>
          </w:p>
        </w:tc>
        <w:tc>
          <w:tcPr>
            <w:tcW w:w="960" w:type="dxa"/>
          </w:tcPr>
          <w:p w14:paraId="1DC1EC0B" w14:textId="77777777" w:rsidR="006257F1" w:rsidRDefault="00252CB7">
            <w:pPr>
              <w:spacing w:line="360" w:lineRule="auto"/>
              <w:ind w:firstLineChars="4" w:firstLine="8"/>
              <w:rPr>
                <w:rFonts w:ascii="宋体" w:hAnsi="宋体"/>
                <w:szCs w:val="21"/>
              </w:rPr>
            </w:pPr>
            <w:r>
              <w:rPr>
                <w:rFonts w:ascii="宋体" w:hAnsi="宋体" w:hint="eastAsia"/>
                <w:szCs w:val="21"/>
              </w:rPr>
              <w:t>QEOF</w:t>
            </w:r>
            <w:r w:rsidR="00AA4113">
              <w:rPr>
                <w:rFonts w:ascii="宋体" w:hAnsi="宋体" w:hint="eastAsia"/>
                <w:szCs w:val="21"/>
              </w:rPr>
              <w:t>7.4</w:t>
            </w:r>
          </w:p>
          <w:p w14:paraId="65F576EE" w14:textId="03C08647" w:rsidR="00CA0FEC" w:rsidRDefault="00CA0FEC">
            <w:pPr>
              <w:spacing w:line="360" w:lineRule="auto"/>
              <w:ind w:firstLineChars="4" w:firstLine="8"/>
              <w:rPr>
                <w:rFonts w:ascii="宋体" w:hAnsi="宋体"/>
                <w:szCs w:val="21"/>
              </w:rPr>
            </w:pPr>
            <w:r>
              <w:rPr>
                <w:rFonts w:ascii="宋体" w:hAnsi="宋体"/>
                <w:szCs w:val="21"/>
              </w:rPr>
              <w:t>H5.3</w:t>
            </w:r>
          </w:p>
        </w:tc>
        <w:tc>
          <w:tcPr>
            <w:tcW w:w="10004" w:type="dxa"/>
            <w:vAlign w:val="center"/>
          </w:tcPr>
          <w:p w14:paraId="14E06FDD" w14:textId="77777777" w:rsidR="006257F1" w:rsidRDefault="00AA4113">
            <w:pPr>
              <w:spacing w:line="280" w:lineRule="exact"/>
              <w:ind w:firstLineChars="200" w:firstLine="420"/>
              <w:rPr>
                <w:szCs w:val="21"/>
              </w:rPr>
            </w:pPr>
            <w:r>
              <w:rPr>
                <w:rFonts w:hint="eastAsia"/>
                <w:szCs w:val="21"/>
              </w:rPr>
              <w:t>公司内部沟通的内容：管理体系的过程及有效性，包括质量、环境、职业健康安全要求、质量、环境、职业健康安全目标完成情况的报告、以及实施的有效性的分析、评审报告，过程流程，客户满意度，产品质量等内容进行全方位沟通，绩效良好，能保障管理体系的有效，过程绩效及产品质量，环境，职业健康安全目标达成，有无发生扰民的现象</w:t>
            </w:r>
            <w:r>
              <w:rPr>
                <w:rFonts w:hint="eastAsia"/>
                <w:szCs w:val="21"/>
              </w:rPr>
              <w:t>,</w:t>
            </w:r>
            <w:r>
              <w:rPr>
                <w:rFonts w:hint="eastAsia"/>
                <w:szCs w:val="21"/>
              </w:rPr>
              <w:t>有无收到投诉和处罚的情况。</w:t>
            </w:r>
          </w:p>
          <w:p w14:paraId="01303E3E" w14:textId="77777777" w:rsidR="006257F1" w:rsidRDefault="00AA4113">
            <w:pPr>
              <w:spacing w:line="280" w:lineRule="exact"/>
              <w:ind w:firstLineChars="200" w:firstLine="420"/>
              <w:rPr>
                <w:szCs w:val="21"/>
              </w:rPr>
            </w:pPr>
            <w:r>
              <w:rPr>
                <w:rFonts w:hint="eastAsia"/>
                <w:szCs w:val="21"/>
              </w:rPr>
              <w:t>外部沟通的内容包括：法律法规要求、质量、环保、安监部门等主管部门的要求、外部供方、顾客、房东等相关方面关于质量、环境、安全方面信息的交流；</w:t>
            </w:r>
          </w:p>
          <w:p w14:paraId="01C703CF" w14:textId="09D25104" w:rsidR="006257F1" w:rsidRDefault="00AA4113" w:rsidP="00C5428D">
            <w:pPr>
              <w:spacing w:line="280" w:lineRule="exact"/>
              <w:rPr>
                <w:szCs w:val="21"/>
              </w:rPr>
            </w:pPr>
            <w:r>
              <w:rPr>
                <w:rFonts w:hint="eastAsia"/>
                <w:szCs w:val="21"/>
              </w:rPr>
              <w:t xml:space="preserve"> </w:t>
            </w:r>
            <w:r>
              <w:rPr>
                <w:szCs w:val="21"/>
              </w:rPr>
              <w:t xml:space="preserve"> </w:t>
            </w:r>
            <w:r w:rsidR="00C01F6B">
              <w:rPr>
                <w:szCs w:val="21"/>
              </w:rPr>
              <w:t xml:space="preserve"> </w:t>
            </w:r>
            <w:r w:rsidR="00C5428D">
              <w:rPr>
                <w:szCs w:val="21"/>
              </w:rPr>
              <w:t xml:space="preserve"> </w:t>
            </w:r>
            <w:r>
              <w:rPr>
                <w:rFonts w:hint="eastAsia"/>
                <w:szCs w:val="21"/>
              </w:rPr>
              <w:t>公司信息交流的对象：不同岗位、部门，对与管理体系有关的各种信息，相互了解，达到全员参与的效果。公司信息交流的形式和工具：采用各种会议、培训、微信、</w:t>
            </w:r>
            <w:r>
              <w:rPr>
                <w:rFonts w:hint="eastAsia"/>
                <w:szCs w:val="21"/>
              </w:rPr>
              <w:t>QQ</w:t>
            </w:r>
            <w:r>
              <w:rPr>
                <w:rFonts w:hint="eastAsia"/>
                <w:szCs w:val="21"/>
              </w:rPr>
              <w:t>、文件报告分发、电话、座谈等各种方式。</w:t>
            </w:r>
          </w:p>
        </w:tc>
        <w:tc>
          <w:tcPr>
            <w:tcW w:w="1585" w:type="dxa"/>
          </w:tcPr>
          <w:p w14:paraId="4AE9DBDA" w14:textId="77777777" w:rsidR="006257F1" w:rsidRDefault="00AA4113">
            <w:r>
              <w:rPr>
                <w:rFonts w:hint="eastAsia"/>
              </w:rPr>
              <w:t>Y</w:t>
            </w:r>
          </w:p>
        </w:tc>
      </w:tr>
      <w:tr w:rsidR="006257F1" w14:paraId="69AE57A5" w14:textId="77777777">
        <w:trPr>
          <w:trHeight w:val="2110"/>
        </w:trPr>
        <w:tc>
          <w:tcPr>
            <w:tcW w:w="2160" w:type="dxa"/>
          </w:tcPr>
          <w:p w14:paraId="1880A2E8" w14:textId="3B1EC749" w:rsidR="006257F1" w:rsidRDefault="00001747">
            <w:pPr>
              <w:rPr>
                <w:rFonts w:ascii="宋体" w:hAnsi="宋体" w:cs="Arial"/>
                <w:szCs w:val="21"/>
              </w:rPr>
            </w:pPr>
            <w:r>
              <w:rPr>
                <w:rFonts w:hint="eastAsia"/>
                <w:szCs w:val="21"/>
              </w:rPr>
              <w:t>监视和测量资源</w:t>
            </w:r>
          </w:p>
        </w:tc>
        <w:tc>
          <w:tcPr>
            <w:tcW w:w="960" w:type="dxa"/>
          </w:tcPr>
          <w:p w14:paraId="051B376E" w14:textId="77777777" w:rsidR="00001747" w:rsidRDefault="00AA4113">
            <w:pPr>
              <w:spacing w:line="280" w:lineRule="exact"/>
              <w:rPr>
                <w:szCs w:val="21"/>
              </w:rPr>
            </w:pPr>
            <w:r>
              <w:rPr>
                <w:rFonts w:hint="eastAsia"/>
                <w:szCs w:val="21"/>
              </w:rPr>
              <w:t>Q</w:t>
            </w:r>
            <w:r w:rsidR="00001747">
              <w:rPr>
                <w:szCs w:val="21"/>
              </w:rPr>
              <w:t>7.1.5</w:t>
            </w:r>
          </w:p>
          <w:p w14:paraId="726EE000" w14:textId="77777777" w:rsidR="00001747" w:rsidRDefault="00C01F6B">
            <w:pPr>
              <w:spacing w:line="280" w:lineRule="exact"/>
              <w:rPr>
                <w:szCs w:val="21"/>
              </w:rPr>
            </w:pPr>
            <w:r>
              <w:rPr>
                <w:szCs w:val="21"/>
              </w:rPr>
              <w:t>F</w:t>
            </w:r>
            <w:r w:rsidR="00001747">
              <w:rPr>
                <w:szCs w:val="21"/>
              </w:rPr>
              <w:t>8.7</w:t>
            </w:r>
          </w:p>
          <w:p w14:paraId="19F6634B" w14:textId="39F029AD" w:rsidR="00001747" w:rsidRPr="00CA0FEC" w:rsidRDefault="00001747">
            <w:pPr>
              <w:spacing w:line="280" w:lineRule="exact"/>
              <w:rPr>
                <w:rFonts w:hint="eastAsia"/>
                <w:szCs w:val="21"/>
              </w:rPr>
            </w:pPr>
            <w:r>
              <w:rPr>
                <w:rFonts w:hint="eastAsia"/>
                <w:szCs w:val="21"/>
              </w:rPr>
              <w:t>H</w:t>
            </w:r>
            <w:r>
              <w:rPr>
                <w:szCs w:val="21"/>
              </w:rPr>
              <w:t>7.8</w:t>
            </w:r>
          </w:p>
        </w:tc>
        <w:tc>
          <w:tcPr>
            <w:tcW w:w="10004" w:type="dxa"/>
            <w:vAlign w:val="center"/>
          </w:tcPr>
          <w:p w14:paraId="0F646C9A" w14:textId="3B74E0AC" w:rsidR="006257F1" w:rsidRDefault="00142C8B">
            <w:pPr>
              <w:spacing w:line="280" w:lineRule="exact"/>
              <w:rPr>
                <w:szCs w:val="21"/>
              </w:rPr>
            </w:pPr>
            <w:r>
              <w:rPr>
                <w:rFonts w:hint="eastAsia"/>
                <w:szCs w:val="21"/>
              </w:rPr>
              <w:t>公司编制了《</w:t>
            </w:r>
            <w:r w:rsidRPr="00142C8B">
              <w:rPr>
                <w:rFonts w:hint="eastAsia"/>
                <w:szCs w:val="21"/>
              </w:rPr>
              <w:t>监视和测量装备控制程序</w:t>
            </w:r>
            <w:r>
              <w:rPr>
                <w:rFonts w:hint="eastAsia"/>
                <w:szCs w:val="21"/>
              </w:rPr>
              <w:t>》对餐饮服务提供过程的所涉及的监视和测量资源的管理进行了规定。</w:t>
            </w:r>
            <w:r w:rsidR="002529C8">
              <w:rPr>
                <w:rFonts w:hint="eastAsia"/>
                <w:szCs w:val="21"/>
              </w:rPr>
              <w:t>提供了《化验室设备清单》，包括电子天平、低速离心机、水浴锅、超声波提取仪、电热恒温培养箱、农残速测仪、多功能食品安全检测仪等。也包括采样罐、自封袋、剪刀等检验用工器具。另外，还包括车间使用的台秤等</w:t>
            </w:r>
            <w:r w:rsidR="00863F18">
              <w:rPr>
                <w:rFonts w:hint="eastAsia"/>
                <w:szCs w:val="21"/>
              </w:rPr>
              <w:t>共</w:t>
            </w:r>
            <w:r w:rsidR="00863F18">
              <w:rPr>
                <w:rFonts w:hint="eastAsia"/>
                <w:szCs w:val="21"/>
              </w:rPr>
              <w:t>2</w:t>
            </w:r>
            <w:r w:rsidR="00863F18">
              <w:rPr>
                <w:szCs w:val="21"/>
              </w:rPr>
              <w:t>4</w:t>
            </w:r>
            <w:r w:rsidR="00863F18">
              <w:rPr>
                <w:rFonts w:hint="eastAsia"/>
                <w:szCs w:val="21"/>
              </w:rPr>
              <w:t>台套</w:t>
            </w:r>
            <w:r w:rsidR="002529C8">
              <w:rPr>
                <w:rFonts w:hint="eastAsia"/>
                <w:szCs w:val="21"/>
              </w:rPr>
              <w:t>。</w:t>
            </w:r>
            <w:r w:rsidR="00863F18">
              <w:rPr>
                <w:rFonts w:hint="eastAsia"/>
                <w:szCs w:val="21"/>
              </w:rPr>
              <w:t>如</w:t>
            </w:r>
            <w:r w:rsidR="00863F18">
              <w:rPr>
                <w:rFonts w:hint="eastAsia"/>
                <w:szCs w:val="21"/>
              </w:rPr>
              <w:t>1</w:t>
            </w:r>
            <w:r w:rsidR="00863F18">
              <w:rPr>
                <w:szCs w:val="21"/>
              </w:rPr>
              <w:t>5</w:t>
            </w:r>
            <w:r w:rsidR="00863F18">
              <w:rPr>
                <w:rFonts w:hint="eastAsia"/>
                <w:szCs w:val="21"/>
              </w:rPr>
              <w:t>kg</w:t>
            </w:r>
            <w:r w:rsidR="00863F18">
              <w:rPr>
                <w:rFonts w:hint="eastAsia"/>
                <w:szCs w:val="21"/>
              </w:rPr>
              <w:t>电子秤</w:t>
            </w:r>
            <w:r w:rsidR="00863F18">
              <w:rPr>
                <w:rFonts w:hint="eastAsia"/>
                <w:szCs w:val="21"/>
              </w:rPr>
              <w:t>共</w:t>
            </w:r>
            <w:r w:rsidR="00863F18">
              <w:rPr>
                <w:rFonts w:hint="eastAsia"/>
                <w:szCs w:val="21"/>
              </w:rPr>
              <w:t>5</w:t>
            </w:r>
            <w:r w:rsidR="00863F18">
              <w:rPr>
                <w:rFonts w:hint="eastAsia"/>
                <w:szCs w:val="21"/>
              </w:rPr>
              <w:t>台，</w:t>
            </w:r>
            <w:r w:rsidR="00863F18">
              <w:rPr>
                <w:rFonts w:hint="eastAsia"/>
                <w:szCs w:val="21"/>
              </w:rPr>
              <w:t>3</w:t>
            </w:r>
            <w:r w:rsidR="00863F18">
              <w:rPr>
                <w:szCs w:val="21"/>
              </w:rPr>
              <w:t>00</w:t>
            </w:r>
            <w:r w:rsidR="00863F18">
              <w:rPr>
                <w:rFonts w:hint="eastAsia"/>
                <w:szCs w:val="21"/>
              </w:rPr>
              <w:t>kg</w:t>
            </w:r>
            <w:r w:rsidR="00863F18">
              <w:rPr>
                <w:rFonts w:hint="eastAsia"/>
                <w:szCs w:val="21"/>
              </w:rPr>
              <w:t>称</w:t>
            </w:r>
            <w:r w:rsidR="00863F18">
              <w:rPr>
                <w:rFonts w:hint="eastAsia"/>
                <w:szCs w:val="21"/>
              </w:rPr>
              <w:t>2</w:t>
            </w:r>
            <w:r w:rsidR="00863F18">
              <w:rPr>
                <w:rFonts w:hint="eastAsia"/>
                <w:szCs w:val="21"/>
              </w:rPr>
              <w:t>台等。公司提供了检测仪器校验计划表，但有部分信息记录不全，如编号、校准时间等，现场沟通。</w:t>
            </w:r>
          </w:p>
          <w:p w14:paraId="63996495" w14:textId="3BE267E7" w:rsidR="00863F18" w:rsidRDefault="00863F18">
            <w:pPr>
              <w:spacing w:line="280" w:lineRule="exact"/>
              <w:rPr>
                <w:rFonts w:hint="eastAsia"/>
                <w:szCs w:val="21"/>
              </w:rPr>
            </w:pPr>
            <w:r>
              <w:rPr>
                <w:rFonts w:hint="eastAsia"/>
                <w:szCs w:val="21"/>
              </w:rPr>
              <w:t>抽查</w:t>
            </w:r>
            <w:r w:rsidR="00BC480F">
              <w:rPr>
                <w:rFonts w:hint="eastAsia"/>
                <w:szCs w:val="21"/>
              </w:rPr>
              <w:t>型号为</w:t>
            </w:r>
            <w:r w:rsidR="00BC480F">
              <w:rPr>
                <w:rFonts w:hint="eastAsia"/>
                <w:szCs w:val="21"/>
              </w:rPr>
              <w:t>A</w:t>
            </w:r>
            <w:r w:rsidR="00BC480F">
              <w:rPr>
                <w:szCs w:val="21"/>
              </w:rPr>
              <w:t>CS-30</w:t>
            </w:r>
            <w:r w:rsidR="00BC480F">
              <w:rPr>
                <w:rFonts w:hint="eastAsia"/>
                <w:szCs w:val="21"/>
              </w:rPr>
              <w:t>的电子计价秤，证书编号为</w:t>
            </w:r>
            <w:r w:rsidR="00BC480F">
              <w:rPr>
                <w:rFonts w:hint="eastAsia"/>
                <w:szCs w:val="21"/>
              </w:rPr>
              <w:t>U</w:t>
            </w:r>
            <w:r w:rsidR="00BC480F">
              <w:rPr>
                <w:szCs w:val="21"/>
              </w:rPr>
              <w:t>NE15-202104011</w:t>
            </w:r>
            <w:r w:rsidR="00BC480F">
              <w:rPr>
                <w:rFonts w:hint="eastAsia"/>
                <w:szCs w:val="21"/>
              </w:rPr>
              <w:t>；校准时间为</w:t>
            </w:r>
            <w:r w:rsidR="00BC480F">
              <w:rPr>
                <w:rFonts w:hint="eastAsia"/>
                <w:szCs w:val="21"/>
              </w:rPr>
              <w:t>2</w:t>
            </w:r>
            <w:r w:rsidR="00BC480F">
              <w:rPr>
                <w:szCs w:val="21"/>
              </w:rPr>
              <w:t>021</w:t>
            </w:r>
            <w:r w:rsidR="00BC480F">
              <w:rPr>
                <w:rFonts w:hint="eastAsia"/>
                <w:szCs w:val="21"/>
              </w:rPr>
              <w:t>年</w:t>
            </w:r>
            <w:r w:rsidR="00BC480F">
              <w:rPr>
                <w:rFonts w:hint="eastAsia"/>
                <w:szCs w:val="21"/>
              </w:rPr>
              <w:t>4</w:t>
            </w:r>
            <w:r w:rsidR="00BC480F">
              <w:rPr>
                <w:rFonts w:hint="eastAsia"/>
                <w:szCs w:val="21"/>
              </w:rPr>
              <w:t>月</w:t>
            </w:r>
            <w:r w:rsidR="00BC480F">
              <w:rPr>
                <w:rFonts w:hint="eastAsia"/>
                <w:szCs w:val="21"/>
              </w:rPr>
              <w:t>5</w:t>
            </w:r>
            <w:r w:rsidR="00BC480F">
              <w:rPr>
                <w:rFonts w:hint="eastAsia"/>
                <w:szCs w:val="21"/>
              </w:rPr>
              <w:t>日。</w:t>
            </w:r>
            <w:r w:rsidR="00BC480F">
              <w:rPr>
                <w:rFonts w:hint="eastAsia"/>
                <w:szCs w:val="21"/>
              </w:rPr>
              <w:t>Bh</w:t>
            </w:r>
            <w:r w:rsidR="00BC480F">
              <w:rPr>
                <w:rFonts w:hint="eastAsia"/>
                <w:szCs w:val="21"/>
              </w:rPr>
              <w:t>系列多功能控制柜，证书编号为</w:t>
            </w:r>
            <w:r w:rsidR="00BC480F">
              <w:rPr>
                <w:rFonts w:hint="eastAsia"/>
                <w:szCs w:val="21"/>
              </w:rPr>
              <w:t>U</w:t>
            </w:r>
            <w:r w:rsidR="00BC480F">
              <w:rPr>
                <w:szCs w:val="21"/>
              </w:rPr>
              <w:t>NE</w:t>
            </w:r>
            <w:r w:rsidR="0089621A">
              <w:rPr>
                <w:szCs w:val="21"/>
              </w:rPr>
              <w:t>27</w:t>
            </w:r>
            <w:r w:rsidR="00BC480F">
              <w:rPr>
                <w:szCs w:val="21"/>
              </w:rPr>
              <w:t>-202104011</w:t>
            </w:r>
            <w:r w:rsidR="00BC480F">
              <w:rPr>
                <w:rFonts w:hint="eastAsia"/>
                <w:szCs w:val="21"/>
              </w:rPr>
              <w:t>，</w:t>
            </w:r>
            <w:r w:rsidR="006F6221">
              <w:rPr>
                <w:rFonts w:hint="eastAsia"/>
                <w:szCs w:val="21"/>
              </w:rPr>
              <w:t>校准时间为</w:t>
            </w:r>
            <w:r w:rsidR="006F6221">
              <w:rPr>
                <w:rFonts w:hint="eastAsia"/>
                <w:szCs w:val="21"/>
              </w:rPr>
              <w:t>2</w:t>
            </w:r>
            <w:r w:rsidR="006F6221">
              <w:rPr>
                <w:szCs w:val="21"/>
              </w:rPr>
              <w:t>021</w:t>
            </w:r>
            <w:r w:rsidR="006F6221">
              <w:rPr>
                <w:rFonts w:hint="eastAsia"/>
                <w:szCs w:val="21"/>
              </w:rPr>
              <w:t>年</w:t>
            </w:r>
            <w:r w:rsidR="006F6221">
              <w:rPr>
                <w:rFonts w:hint="eastAsia"/>
                <w:szCs w:val="21"/>
              </w:rPr>
              <w:t>4</w:t>
            </w:r>
            <w:r w:rsidR="006F6221">
              <w:rPr>
                <w:rFonts w:hint="eastAsia"/>
                <w:szCs w:val="21"/>
              </w:rPr>
              <w:t>月</w:t>
            </w:r>
            <w:r w:rsidR="006F6221">
              <w:rPr>
                <w:rFonts w:hint="eastAsia"/>
                <w:szCs w:val="21"/>
              </w:rPr>
              <w:t>5</w:t>
            </w:r>
            <w:r w:rsidR="006F6221">
              <w:rPr>
                <w:rFonts w:hint="eastAsia"/>
                <w:szCs w:val="21"/>
              </w:rPr>
              <w:t>日。</w:t>
            </w:r>
            <w:r w:rsidR="00623C2A">
              <w:rPr>
                <w:rFonts w:hint="eastAsia"/>
                <w:szCs w:val="21"/>
              </w:rPr>
              <w:t>抽查型号为</w:t>
            </w:r>
            <w:r w:rsidR="00623C2A">
              <w:rPr>
                <w:rFonts w:hint="eastAsia"/>
                <w:szCs w:val="21"/>
              </w:rPr>
              <w:t>T</w:t>
            </w:r>
            <w:r w:rsidR="00623C2A">
              <w:rPr>
                <w:szCs w:val="21"/>
              </w:rPr>
              <w:t>MYQ-116P</w:t>
            </w:r>
            <w:r w:rsidR="00623C2A">
              <w:rPr>
                <w:rFonts w:hint="eastAsia"/>
                <w:szCs w:val="21"/>
              </w:rPr>
              <w:t>农药残留快速检测仪，证书编号为</w:t>
            </w:r>
            <w:r w:rsidR="00623C2A">
              <w:rPr>
                <w:rFonts w:hint="eastAsia"/>
                <w:szCs w:val="21"/>
              </w:rPr>
              <w:t>U</w:t>
            </w:r>
            <w:r w:rsidR="00623C2A">
              <w:rPr>
                <w:szCs w:val="21"/>
              </w:rPr>
              <w:t>NE</w:t>
            </w:r>
            <w:r w:rsidR="00623C2A">
              <w:rPr>
                <w:szCs w:val="21"/>
              </w:rPr>
              <w:t>0</w:t>
            </w:r>
            <w:r w:rsidR="00623C2A">
              <w:rPr>
                <w:szCs w:val="21"/>
              </w:rPr>
              <w:t>5-202104011</w:t>
            </w:r>
            <w:r w:rsidR="00623C2A">
              <w:rPr>
                <w:rFonts w:hint="eastAsia"/>
                <w:szCs w:val="21"/>
              </w:rPr>
              <w:t>，校准时间为</w:t>
            </w:r>
            <w:r w:rsidR="00623C2A">
              <w:rPr>
                <w:rFonts w:hint="eastAsia"/>
                <w:szCs w:val="21"/>
              </w:rPr>
              <w:t>2</w:t>
            </w:r>
            <w:r w:rsidR="00623C2A">
              <w:rPr>
                <w:szCs w:val="21"/>
              </w:rPr>
              <w:t>021</w:t>
            </w:r>
            <w:r w:rsidR="00623C2A">
              <w:rPr>
                <w:rFonts w:hint="eastAsia"/>
                <w:szCs w:val="21"/>
              </w:rPr>
              <w:t>年</w:t>
            </w:r>
            <w:r w:rsidR="00623C2A">
              <w:rPr>
                <w:rFonts w:hint="eastAsia"/>
                <w:szCs w:val="21"/>
              </w:rPr>
              <w:t>4</w:t>
            </w:r>
            <w:r w:rsidR="00623C2A">
              <w:rPr>
                <w:rFonts w:hint="eastAsia"/>
                <w:szCs w:val="21"/>
              </w:rPr>
              <w:t>月</w:t>
            </w:r>
            <w:r w:rsidR="00623C2A">
              <w:rPr>
                <w:rFonts w:hint="eastAsia"/>
                <w:szCs w:val="21"/>
              </w:rPr>
              <w:t>5</w:t>
            </w:r>
            <w:r w:rsidR="00623C2A">
              <w:rPr>
                <w:rFonts w:hint="eastAsia"/>
                <w:szCs w:val="21"/>
              </w:rPr>
              <w:t>日。</w:t>
            </w:r>
            <w:r w:rsidR="0089621A">
              <w:rPr>
                <w:rFonts w:hint="eastAsia"/>
                <w:szCs w:val="21"/>
              </w:rPr>
              <w:t>抽查型号为</w:t>
            </w:r>
            <w:r w:rsidR="0089621A">
              <w:rPr>
                <w:rFonts w:hint="eastAsia"/>
                <w:szCs w:val="21"/>
              </w:rPr>
              <w:t>P</w:t>
            </w:r>
            <w:r w:rsidR="0089621A">
              <w:rPr>
                <w:szCs w:val="21"/>
              </w:rPr>
              <w:t>T-308</w:t>
            </w:r>
            <w:r w:rsidR="0089621A">
              <w:rPr>
                <w:rFonts w:hint="eastAsia"/>
                <w:szCs w:val="21"/>
              </w:rPr>
              <w:t>的</w:t>
            </w:r>
            <w:r w:rsidR="00BB1F66">
              <w:rPr>
                <w:rFonts w:hint="eastAsia"/>
                <w:szCs w:val="21"/>
              </w:rPr>
              <w:t>数显笔式温度计，校准时间为</w:t>
            </w:r>
            <w:r w:rsidR="00BB1F66">
              <w:rPr>
                <w:rFonts w:hint="eastAsia"/>
                <w:szCs w:val="21"/>
              </w:rPr>
              <w:t>2</w:t>
            </w:r>
            <w:r w:rsidR="00BB1F66">
              <w:rPr>
                <w:szCs w:val="21"/>
              </w:rPr>
              <w:t>021</w:t>
            </w:r>
            <w:r w:rsidR="00BB1F66">
              <w:rPr>
                <w:rFonts w:hint="eastAsia"/>
                <w:szCs w:val="21"/>
              </w:rPr>
              <w:t>年</w:t>
            </w:r>
            <w:r w:rsidR="00BB1F66">
              <w:rPr>
                <w:rFonts w:hint="eastAsia"/>
                <w:szCs w:val="21"/>
              </w:rPr>
              <w:t>4</w:t>
            </w:r>
            <w:r w:rsidR="00BB1F66">
              <w:rPr>
                <w:rFonts w:hint="eastAsia"/>
                <w:szCs w:val="21"/>
              </w:rPr>
              <w:t>月</w:t>
            </w:r>
            <w:r w:rsidR="00BB1F66">
              <w:rPr>
                <w:rFonts w:hint="eastAsia"/>
                <w:szCs w:val="21"/>
              </w:rPr>
              <w:t>5</w:t>
            </w:r>
            <w:r w:rsidR="00BB1F66">
              <w:rPr>
                <w:rFonts w:hint="eastAsia"/>
                <w:szCs w:val="21"/>
              </w:rPr>
              <w:t>日。抽查型号为</w:t>
            </w:r>
            <w:r w:rsidR="00BB1F66">
              <w:rPr>
                <w:rFonts w:hint="eastAsia"/>
                <w:szCs w:val="21"/>
              </w:rPr>
              <w:t>W</w:t>
            </w:r>
            <w:r w:rsidR="00BB1F66">
              <w:rPr>
                <w:szCs w:val="21"/>
              </w:rPr>
              <w:t>SS</w:t>
            </w:r>
            <w:r w:rsidR="00BB1F66">
              <w:rPr>
                <w:rFonts w:hint="eastAsia"/>
                <w:szCs w:val="21"/>
              </w:rPr>
              <w:t>（</w:t>
            </w:r>
            <w:r w:rsidR="00BB1F66">
              <w:rPr>
                <w:rFonts w:hint="eastAsia"/>
                <w:szCs w:val="21"/>
              </w:rPr>
              <w:t>0-</w:t>
            </w:r>
            <w:r w:rsidR="00BB1F66">
              <w:rPr>
                <w:szCs w:val="21"/>
              </w:rPr>
              <w:t>150</w:t>
            </w:r>
            <w:r w:rsidR="00BB1F66">
              <w:rPr>
                <w:rFonts w:hint="eastAsia"/>
                <w:szCs w:val="21"/>
              </w:rPr>
              <w:t>）℃，</w:t>
            </w:r>
            <w:r w:rsidR="00BB1F66">
              <w:rPr>
                <w:rFonts w:hint="eastAsia"/>
                <w:szCs w:val="21"/>
              </w:rPr>
              <w:t>2</w:t>
            </w:r>
            <w:r w:rsidR="00BB1F66">
              <w:rPr>
                <w:rFonts w:hint="eastAsia"/>
                <w:szCs w:val="21"/>
              </w:rPr>
              <w:t>℃，双金属温度计，校准时间为</w:t>
            </w:r>
            <w:r w:rsidR="00BB1F66">
              <w:rPr>
                <w:rFonts w:hint="eastAsia"/>
                <w:szCs w:val="21"/>
              </w:rPr>
              <w:t>2</w:t>
            </w:r>
            <w:r w:rsidR="00BB1F66">
              <w:rPr>
                <w:szCs w:val="21"/>
              </w:rPr>
              <w:t>021</w:t>
            </w:r>
            <w:r w:rsidR="00BB1F66">
              <w:rPr>
                <w:rFonts w:hint="eastAsia"/>
                <w:szCs w:val="21"/>
              </w:rPr>
              <w:t>年</w:t>
            </w:r>
            <w:r w:rsidR="00BB1F66">
              <w:rPr>
                <w:rFonts w:hint="eastAsia"/>
                <w:szCs w:val="21"/>
              </w:rPr>
              <w:t>4</w:t>
            </w:r>
            <w:r w:rsidR="00BB1F66">
              <w:rPr>
                <w:rFonts w:hint="eastAsia"/>
                <w:szCs w:val="21"/>
              </w:rPr>
              <w:t>月</w:t>
            </w:r>
            <w:r w:rsidR="00BB1F66">
              <w:rPr>
                <w:rFonts w:hint="eastAsia"/>
                <w:szCs w:val="21"/>
              </w:rPr>
              <w:t>5</w:t>
            </w:r>
            <w:r w:rsidR="00BB1F66">
              <w:rPr>
                <w:rFonts w:hint="eastAsia"/>
                <w:szCs w:val="21"/>
              </w:rPr>
              <w:t>日。抽查型号为</w:t>
            </w:r>
            <w:r w:rsidR="00BB1F66">
              <w:rPr>
                <w:rFonts w:hint="eastAsia"/>
                <w:szCs w:val="21"/>
              </w:rPr>
              <w:t>H</w:t>
            </w:r>
            <w:r w:rsidR="00BB1F66">
              <w:rPr>
                <w:szCs w:val="21"/>
              </w:rPr>
              <w:t>H-2</w:t>
            </w:r>
            <w:r w:rsidR="00BB1F66">
              <w:rPr>
                <w:rFonts w:hint="eastAsia"/>
                <w:szCs w:val="21"/>
              </w:rPr>
              <w:t>数显恒温水浴锅，校准时间为</w:t>
            </w:r>
            <w:r w:rsidR="00BB1F66">
              <w:rPr>
                <w:rFonts w:hint="eastAsia"/>
                <w:szCs w:val="21"/>
              </w:rPr>
              <w:t>2</w:t>
            </w:r>
            <w:r w:rsidR="00BB1F66">
              <w:rPr>
                <w:szCs w:val="21"/>
              </w:rPr>
              <w:t>021</w:t>
            </w:r>
            <w:r w:rsidR="00BB1F66">
              <w:rPr>
                <w:rFonts w:hint="eastAsia"/>
                <w:szCs w:val="21"/>
              </w:rPr>
              <w:t>年</w:t>
            </w:r>
            <w:r w:rsidR="00BB1F66">
              <w:rPr>
                <w:rFonts w:hint="eastAsia"/>
                <w:szCs w:val="21"/>
              </w:rPr>
              <w:t>4</w:t>
            </w:r>
            <w:r w:rsidR="00BB1F66">
              <w:rPr>
                <w:rFonts w:hint="eastAsia"/>
                <w:szCs w:val="21"/>
              </w:rPr>
              <w:t>月</w:t>
            </w:r>
            <w:r w:rsidR="00BB1F66">
              <w:rPr>
                <w:rFonts w:hint="eastAsia"/>
                <w:szCs w:val="21"/>
              </w:rPr>
              <w:t>5</w:t>
            </w:r>
            <w:r w:rsidR="00BB1F66">
              <w:rPr>
                <w:rFonts w:hint="eastAsia"/>
                <w:szCs w:val="21"/>
              </w:rPr>
              <w:t>日。抽查</w:t>
            </w:r>
            <w:r w:rsidR="00BB1F66">
              <w:rPr>
                <w:rFonts w:hint="eastAsia"/>
                <w:szCs w:val="21"/>
              </w:rPr>
              <w:t>M</w:t>
            </w:r>
            <w:r w:rsidR="00BB1F66">
              <w:rPr>
                <w:szCs w:val="21"/>
              </w:rPr>
              <w:t>TC</w:t>
            </w:r>
            <w:r w:rsidR="00BB1F66">
              <w:rPr>
                <w:rFonts w:hint="eastAsia"/>
                <w:szCs w:val="21"/>
              </w:rPr>
              <w:t>-</w:t>
            </w:r>
            <w:r w:rsidR="00BB1F66">
              <w:rPr>
                <w:szCs w:val="21"/>
              </w:rPr>
              <w:t>5060</w:t>
            </w:r>
            <w:r w:rsidR="00BB1F66">
              <w:rPr>
                <w:rFonts w:hint="eastAsia"/>
                <w:szCs w:val="21"/>
              </w:rPr>
              <w:t>微电脑温度控制，校准时间为</w:t>
            </w:r>
            <w:r w:rsidR="00BB1F66">
              <w:rPr>
                <w:rFonts w:hint="eastAsia"/>
                <w:szCs w:val="21"/>
              </w:rPr>
              <w:t>2</w:t>
            </w:r>
            <w:r w:rsidR="00BB1F66">
              <w:rPr>
                <w:szCs w:val="21"/>
              </w:rPr>
              <w:t>021</w:t>
            </w:r>
            <w:r w:rsidR="00BB1F66">
              <w:rPr>
                <w:rFonts w:hint="eastAsia"/>
                <w:szCs w:val="21"/>
              </w:rPr>
              <w:t>年</w:t>
            </w:r>
            <w:r w:rsidR="00BB1F66">
              <w:rPr>
                <w:rFonts w:hint="eastAsia"/>
                <w:szCs w:val="21"/>
              </w:rPr>
              <w:t>4</w:t>
            </w:r>
            <w:r w:rsidR="00BB1F66">
              <w:rPr>
                <w:rFonts w:hint="eastAsia"/>
                <w:szCs w:val="21"/>
              </w:rPr>
              <w:t>月</w:t>
            </w:r>
            <w:r w:rsidR="00BB1F66">
              <w:rPr>
                <w:rFonts w:hint="eastAsia"/>
                <w:szCs w:val="21"/>
              </w:rPr>
              <w:t>5</w:t>
            </w:r>
            <w:r w:rsidR="00BB1F66">
              <w:rPr>
                <w:rFonts w:hint="eastAsia"/>
                <w:szCs w:val="21"/>
              </w:rPr>
              <w:t>日。</w:t>
            </w:r>
          </w:p>
          <w:p w14:paraId="0DB3D054" w14:textId="01C05104" w:rsidR="002529C8" w:rsidRDefault="00BB1F66">
            <w:pPr>
              <w:spacing w:line="280" w:lineRule="exact"/>
              <w:rPr>
                <w:rFonts w:hint="eastAsia"/>
                <w:szCs w:val="21"/>
              </w:rPr>
            </w:pPr>
            <w:r w:rsidRPr="00BB1F66">
              <w:rPr>
                <w:rFonts w:hint="eastAsia"/>
                <w:szCs w:val="21"/>
              </w:rPr>
              <w:t>未提供中心厨房所涉及冷库、冰箱温度计的校准证据。</w:t>
            </w:r>
            <w:r w:rsidR="0067683F">
              <w:rPr>
                <w:rFonts w:hint="eastAsia"/>
                <w:szCs w:val="21"/>
              </w:rPr>
              <w:t>开具不符合报告。</w:t>
            </w:r>
          </w:p>
        </w:tc>
        <w:tc>
          <w:tcPr>
            <w:tcW w:w="1585" w:type="dxa"/>
          </w:tcPr>
          <w:p w14:paraId="333C2F96" w14:textId="77777777" w:rsidR="006257F1" w:rsidRDefault="00AA4113">
            <w:r>
              <w:rPr>
                <w:rFonts w:hint="eastAsia"/>
              </w:rPr>
              <w:t>Y</w:t>
            </w:r>
          </w:p>
          <w:p w14:paraId="6B5307FA" w14:textId="77777777" w:rsidR="0067683F" w:rsidRDefault="0067683F"/>
          <w:p w14:paraId="40D62F9E" w14:textId="77777777" w:rsidR="0067683F" w:rsidRDefault="0067683F"/>
          <w:p w14:paraId="7CFDEAEF" w14:textId="77777777" w:rsidR="0067683F" w:rsidRDefault="0067683F"/>
          <w:p w14:paraId="677621BD" w14:textId="77777777" w:rsidR="0067683F" w:rsidRDefault="0067683F"/>
          <w:p w14:paraId="2B575005" w14:textId="77777777" w:rsidR="0067683F" w:rsidRDefault="0067683F"/>
          <w:p w14:paraId="207BCE70" w14:textId="77777777" w:rsidR="0067683F" w:rsidRDefault="0067683F"/>
          <w:p w14:paraId="74AECB0D" w14:textId="77777777" w:rsidR="0067683F" w:rsidRDefault="0067683F"/>
          <w:p w14:paraId="4159B44D" w14:textId="41FEF073" w:rsidR="0067683F" w:rsidRDefault="0067683F"/>
          <w:p w14:paraId="6C5B549A" w14:textId="77777777" w:rsidR="0067683F" w:rsidRDefault="0067683F">
            <w:pPr>
              <w:rPr>
                <w:rFonts w:hint="eastAsia"/>
              </w:rPr>
            </w:pPr>
          </w:p>
          <w:p w14:paraId="464BEC20" w14:textId="27F01FC1" w:rsidR="0067683F" w:rsidRDefault="0067683F">
            <w:pPr>
              <w:rPr>
                <w:rFonts w:hint="eastAsia"/>
              </w:rPr>
            </w:pPr>
            <w:r>
              <w:rPr>
                <w:rFonts w:hint="eastAsia"/>
              </w:rPr>
              <w:t>N</w:t>
            </w:r>
          </w:p>
        </w:tc>
      </w:tr>
      <w:tr w:rsidR="00194F5A" w14:paraId="03932C3A" w14:textId="77777777" w:rsidTr="00194F5A">
        <w:trPr>
          <w:trHeight w:val="405"/>
        </w:trPr>
        <w:tc>
          <w:tcPr>
            <w:tcW w:w="2160" w:type="dxa"/>
          </w:tcPr>
          <w:p w14:paraId="29E7A014" w14:textId="77777777" w:rsidR="00194F5A" w:rsidRDefault="00194F5A">
            <w:pPr>
              <w:rPr>
                <w:rFonts w:hint="eastAsia"/>
                <w:szCs w:val="21"/>
              </w:rPr>
            </w:pPr>
          </w:p>
        </w:tc>
        <w:tc>
          <w:tcPr>
            <w:tcW w:w="960" w:type="dxa"/>
          </w:tcPr>
          <w:p w14:paraId="35F4EB78" w14:textId="77777777" w:rsidR="00194F5A" w:rsidRDefault="00194F5A">
            <w:pPr>
              <w:spacing w:line="280" w:lineRule="exact"/>
              <w:rPr>
                <w:rFonts w:hint="eastAsia"/>
                <w:szCs w:val="21"/>
              </w:rPr>
            </w:pPr>
          </w:p>
        </w:tc>
        <w:tc>
          <w:tcPr>
            <w:tcW w:w="10004" w:type="dxa"/>
            <w:vAlign w:val="center"/>
          </w:tcPr>
          <w:p w14:paraId="37A77D23" w14:textId="5CF147F8" w:rsidR="00194F5A" w:rsidRPr="00194F5A" w:rsidRDefault="00194F5A" w:rsidP="00194F5A">
            <w:pPr>
              <w:spacing w:line="280" w:lineRule="exact"/>
              <w:rPr>
                <w:rFonts w:hint="eastAsia"/>
                <w:szCs w:val="21"/>
              </w:rPr>
            </w:pPr>
            <w:r w:rsidRPr="00194F5A">
              <w:rPr>
                <w:rFonts w:hint="eastAsia"/>
                <w:szCs w:val="21"/>
              </w:rPr>
              <w:t>公司质量管理体系所要求的各过程能通过质量目标的考核、对各部门业绩考核等方式进行监视和测量。管理层每个月对各部门的质量目标实现情况进行考核，</w:t>
            </w:r>
            <w:r w:rsidRPr="00194F5A">
              <w:rPr>
                <w:rFonts w:hint="eastAsia"/>
                <w:szCs w:val="21"/>
              </w:rPr>
              <w:t>20</w:t>
            </w:r>
            <w:r w:rsidR="003C3693">
              <w:rPr>
                <w:szCs w:val="21"/>
              </w:rPr>
              <w:t>20</w:t>
            </w:r>
            <w:r w:rsidRPr="00194F5A">
              <w:rPr>
                <w:rFonts w:hint="eastAsia"/>
                <w:szCs w:val="21"/>
              </w:rPr>
              <w:t>年</w:t>
            </w:r>
            <w:r w:rsidR="007D7CBD">
              <w:rPr>
                <w:rFonts w:hint="eastAsia"/>
                <w:szCs w:val="21"/>
              </w:rPr>
              <w:t>1</w:t>
            </w:r>
            <w:r w:rsidR="007D7CBD">
              <w:rPr>
                <w:szCs w:val="21"/>
              </w:rPr>
              <w:t>0</w:t>
            </w:r>
            <w:r w:rsidRPr="00194F5A">
              <w:rPr>
                <w:rFonts w:hint="eastAsia"/>
                <w:szCs w:val="21"/>
              </w:rPr>
              <w:t>月～</w:t>
            </w:r>
            <w:r w:rsidRPr="00194F5A">
              <w:rPr>
                <w:rFonts w:hint="eastAsia"/>
                <w:szCs w:val="21"/>
              </w:rPr>
              <w:t>20</w:t>
            </w:r>
            <w:r w:rsidR="0043639F">
              <w:rPr>
                <w:szCs w:val="21"/>
              </w:rPr>
              <w:t>21</w:t>
            </w:r>
            <w:r w:rsidRPr="00194F5A">
              <w:rPr>
                <w:rFonts w:hint="eastAsia"/>
                <w:szCs w:val="21"/>
              </w:rPr>
              <w:t>年</w:t>
            </w:r>
            <w:r w:rsidR="0043639F">
              <w:rPr>
                <w:rFonts w:hint="eastAsia"/>
                <w:szCs w:val="21"/>
              </w:rPr>
              <w:t>4</w:t>
            </w:r>
            <w:r w:rsidRPr="00194F5A">
              <w:rPr>
                <w:rFonts w:hint="eastAsia"/>
                <w:szCs w:val="21"/>
              </w:rPr>
              <w:t>月各部门的考核结论：均已实现质量目标（详见各部门</w:t>
            </w:r>
            <w:r w:rsidR="009F1E88">
              <w:rPr>
                <w:rFonts w:hint="eastAsia"/>
                <w:szCs w:val="21"/>
              </w:rPr>
              <w:t>目标管理</w:t>
            </w:r>
            <w:r w:rsidRPr="00194F5A">
              <w:rPr>
                <w:rFonts w:hint="eastAsia"/>
                <w:szCs w:val="21"/>
              </w:rPr>
              <w:t>记录）。</w:t>
            </w:r>
          </w:p>
          <w:p w14:paraId="2F786EC0" w14:textId="21A98494" w:rsidR="00194F5A" w:rsidRPr="00194F5A" w:rsidRDefault="00194F5A" w:rsidP="00194F5A">
            <w:pPr>
              <w:spacing w:line="280" w:lineRule="exact"/>
              <w:rPr>
                <w:rFonts w:hint="eastAsia"/>
                <w:szCs w:val="21"/>
              </w:rPr>
            </w:pPr>
            <w:r w:rsidRPr="00194F5A">
              <w:rPr>
                <w:rFonts w:hint="eastAsia"/>
                <w:szCs w:val="21"/>
              </w:rPr>
              <w:t>依据公司体系文件和</w:t>
            </w:r>
            <w:r w:rsidRPr="00194F5A">
              <w:rPr>
                <w:rFonts w:hint="eastAsia"/>
                <w:szCs w:val="21"/>
              </w:rPr>
              <w:t>HACCP</w:t>
            </w:r>
            <w:r w:rsidRPr="00194F5A">
              <w:rPr>
                <w:rFonts w:hint="eastAsia"/>
                <w:szCs w:val="21"/>
              </w:rPr>
              <w:t>计划，</w:t>
            </w:r>
            <w:r w:rsidR="00F378FC">
              <w:rPr>
                <w:rFonts w:hint="eastAsia"/>
                <w:szCs w:val="21"/>
              </w:rPr>
              <w:t>监察督导部</w:t>
            </w:r>
            <w:r w:rsidRPr="00194F5A">
              <w:rPr>
                <w:rFonts w:hint="eastAsia"/>
                <w:szCs w:val="21"/>
              </w:rPr>
              <w:t>每周对全公司检查，每月对检查情况进行总结，以照片和检查报告的形式在管理例会上公布。提供了公司每月五常简报，对公司各下属部门进行了检查。内容包括基础设施维护保养情况、虫鼠害防治情况、操作规范性情况等各环节的实施中存在的问题，抽查</w:t>
            </w:r>
            <w:r w:rsidRPr="00194F5A">
              <w:rPr>
                <w:rFonts w:hint="eastAsia"/>
                <w:szCs w:val="21"/>
              </w:rPr>
              <w:t>5</w:t>
            </w:r>
            <w:r w:rsidRPr="00194F5A">
              <w:rPr>
                <w:rFonts w:hint="eastAsia"/>
                <w:szCs w:val="21"/>
              </w:rPr>
              <w:t>月份，主要有风淋系统、回收区卫生、清洗区卫生、配送筐卫生、皮手套管理等问题点。对上述问题，一般会在简报中整</w:t>
            </w:r>
            <w:r w:rsidRPr="00194F5A">
              <w:rPr>
                <w:rFonts w:hint="eastAsia"/>
                <w:szCs w:val="21"/>
              </w:rPr>
              <w:lastRenderedPageBreak/>
              <w:t>理形成</w:t>
            </w:r>
            <w:r w:rsidRPr="00194F5A">
              <w:rPr>
                <w:rFonts w:hint="eastAsia"/>
                <w:szCs w:val="21"/>
              </w:rPr>
              <w:t>6</w:t>
            </w:r>
            <w:r w:rsidRPr="00194F5A">
              <w:rPr>
                <w:rFonts w:hint="eastAsia"/>
                <w:szCs w:val="21"/>
              </w:rPr>
              <w:t>月</w:t>
            </w:r>
            <w:r w:rsidRPr="00194F5A">
              <w:rPr>
                <w:rFonts w:hint="eastAsia"/>
                <w:szCs w:val="21"/>
              </w:rPr>
              <w:t>YCYA</w:t>
            </w:r>
            <w:r w:rsidRPr="00194F5A">
              <w:rPr>
                <w:rFonts w:hint="eastAsia"/>
                <w:szCs w:val="21"/>
              </w:rPr>
              <w:t>执行项，在简报中对</w:t>
            </w:r>
            <w:r w:rsidRPr="00194F5A">
              <w:rPr>
                <w:rFonts w:hint="eastAsia"/>
                <w:szCs w:val="21"/>
              </w:rPr>
              <w:t>5</w:t>
            </w:r>
            <w:r w:rsidRPr="00194F5A">
              <w:rPr>
                <w:rFonts w:hint="eastAsia"/>
                <w:szCs w:val="21"/>
              </w:rPr>
              <w:t>月份的</w:t>
            </w:r>
            <w:r w:rsidRPr="00194F5A">
              <w:rPr>
                <w:rFonts w:hint="eastAsia"/>
                <w:szCs w:val="21"/>
              </w:rPr>
              <w:t>YCYA</w:t>
            </w:r>
            <w:r w:rsidRPr="00194F5A">
              <w:rPr>
                <w:rFonts w:hint="eastAsia"/>
                <w:szCs w:val="21"/>
              </w:rPr>
              <w:t>执行情况进行了登记，对完成情况进行了统计。对未整改的继续关注。</w:t>
            </w:r>
          </w:p>
          <w:p w14:paraId="3A3D76B8" w14:textId="35CE3086" w:rsidR="00194F5A" w:rsidRPr="00194F5A" w:rsidRDefault="00F378FC" w:rsidP="00194F5A">
            <w:pPr>
              <w:spacing w:line="280" w:lineRule="exact"/>
              <w:rPr>
                <w:rFonts w:hint="eastAsia"/>
                <w:szCs w:val="21"/>
              </w:rPr>
            </w:pPr>
            <w:r>
              <w:rPr>
                <w:rFonts w:hint="eastAsia"/>
                <w:szCs w:val="21"/>
              </w:rPr>
              <w:t>监察督导部</w:t>
            </w:r>
            <w:r w:rsidR="00194F5A" w:rsidRPr="00194F5A">
              <w:rPr>
                <w:rFonts w:hint="eastAsia"/>
                <w:szCs w:val="21"/>
              </w:rPr>
              <w:t>负责组织内虫鼠害防治工作，灭鼠、灭蟑除使用物理防治外，还使用药物灭杀，提供了灭四害记录表，记录了灭杀时间、地点、名称、数量、灭杀方法、处理人等信息，但对投药期间工器具、食品等防护没有作特殊处理，现场沟通。</w:t>
            </w:r>
          </w:p>
          <w:p w14:paraId="630048CF" w14:textId="77777777" w:rsidR="00194F5A" w:rsidRPr="00194F5A" w:rsidRDefault="00194F5A" w:rsidP="00194F5A">
            <w:pPr>
              <w:spacing w:line="280" w:lineRule="exact"/>
              <w:rPr>
                <w:rFonts w:hint="eastAsia"/>
                <w:szCs w:val="21"/>
              </w:rPr>
            </w:pPr>
            <w:r w:rsidRPr="00194F5A">
              <w:rPr>
                <w:rFonts w:hint="eastAsia"/>
                <w:szCs w:val="21"/>
              </w:rPr>
              <w:t>抽查</w:t>
            </w:r>
            <w:r w:rsidRPr="00194F5A">
              <w:rPr>
                <w:rFonts w:hint="eastAsia"/>
                <w:szCs w:val="21"/>
              </w:rPr>
              <w:t>10</w:t>
            </w:r>
            <w:r w:rsidRPr="00194F5A">
              <w:rPr>
                <w:rFonts w:hint="eastAsia"/>
                <w:szCs w:val="21"/>
              </w:rPr>
              <w:t>月</w:t>
            </w:r>
            <w:r w:rsidRPr="00194F5A">
              <w:rPr>
                <w:rFonts w:hint="eastAsia"/>
                <w:szCs w:val="21"/>
              </w:rPr>
              <w:t>30</w:t>
            </w:r>
            <w:r w:rsidRPr="00194F5A">
              <w:rPr>
                <w:rFonts w:hint="eastAsia"/>
                <w:szCs w:val="21"/>
              </w:rPr>
              <w:t>日菜品留样记录表，包括红烧鸡腿、千张包、黄瓜片等</w:t>
            </w:r>
            <w:r w:rsidRPr="00194F5A">
              <w:rPr>
                <w:rFonts w:hint="eastAsia"/>
                <w:szCs w:val="21"/>
              </w:rPr>
              <w:t>10</w:t>
            </w:r>
            <w:r w:rsidRPr="00194F5A">
              <w:rPr>
                <w:rFonts w:hint="eastAsia"/>
                <w:szCs w:val="21"/>
              </w:rPr>
              <w:t>个菜品，现场观察留样情况，留样记录与留样品种相一致，留样冰箱内温度计显示为</w:t>
            </w:r>
            <w:r w:rsidRPr="00194F5A">
              <w:rPr>
                <w:rFonts w:hint="eastAsia"/>
                <w:szCs w:val="21"/>
              </w:rPr>
              <w:t>8</w:t>
            </w:r>
            <w:r w:rsidRPr="00194F5A">
              <w:rPr>
                <w:rFonts w:hint="eastAsia"/>
                <w:szCs w:val="21"/>
              </w:rPr>
              <w:t>℃，上次不符合整改基本有效。</w:t>
            </w:r>
          </w:p>
          <w:p w14:paraId="0FFA2A05" w14:textId="1CF6107B" w:rsidR="00194F5A" w:rsidRDefault="00194F5A" w:rsidP="00194F5A">
            <w:pPr>
              <w:spacing w:line="280" w:lineRule="exact"/>
              <w:rPr>
                <w:szCs w:val="21"/>
              </w:rPr>
            </w:pPr>
            <w:r w:rsidRPr="00194F5A">
              <w:rPr>
                <w:rFonts w:hint="eastAsia"/>
                <w:szCs w:val="21"/>
              </w:rPr>
              <w:t>各过程基本受控，对于过程监视和测量发现的不合格也采取了基本改进措施。过程监视和测量方法有效。</w:t>
            </w:r>
          </w:p>
        </w:tc>
        <w:tc>
          <w:tcPr>
            <w:tcW w:w="1585" w:type="dxa"/>
          </w:tcPr>
          <w:p w14:paraId="0B2AC9FA" w14:textId="78160E54" w:rsidR="00194F5A" w:rsidRDefault="002F522F">
            <w:pPr>
              <w:rPr>
                <w:rFonts w:hint="eastAsia"/>
              </w:rPr>
            </w:pPr>
            <w:r>
              <w:rPr>
                <w:rFonts w:hint="eastAsia"/>
              </w:rPr>
              <w:lastRenderedPageBreak/>
              <w:t>Y</w:t>
            </w:r>
          </w:p>
        </w:tc>
      </w:tr>
      <w:tr w:rsidR="00C40601" w14:paraId="6831072A" w14:textId="77777777" w:rsidTr="00834C1F">
        <w:trPr>
          <w:trHeight w:val="4799"/>
        </w:trPr>
        <w:tc>
          <w:tcPr>
            <w:tcW w:w="2160" w:type="dxa"/>
          </w:tcPr>
          <w:p w14:paraId="0EA0A442" w14:textId="77777777" w:rsidR="00956BD1" w:rsidRDefault="00956BD1">
            <w:pPr>
              <w:rPr>
                <w:szCs w:val="21"/>
              </w:rPr>
            </w:pPr>
            <w:r>
              <w:rPr>
                <w:rFonts w:hint="eastAsia"/>
                <w:szCs w:val="21"/>
              </w:rPr>
              <w:t>产品放行</w:t>
            </w:r>
          </w:p>
          <w:p w14:paraId="778C534B" w14:textId="37E2B0AD" w:rsidR="00C40601" w:rsidRDefault="00956BD1">
            <w:pPr>
              <w:rPr>
                <w:rFonts w:hint="eastAsia"/>
                <w:szCs w:val="21"/>
              </w:rPr>
            </w:pPr>
            <w:r>
              <w:rPr>
                <w:rFonts w:hint="eastAsia"/>
                <w:szCs w:val="21"/>
              </w:rPr>
              <w:t>（原料、半成品、成品）</w:t>
            </w:r>
          </w:p>
        </w:tc>
        <w:tc>
          <w:tcPr>
            <w:tcW w:w="960" w:type="dxa"/>
          </w:tcPr>
          <w:p w14:paraId="11733971" w14:textId="77777777" w:rsidR="00C40601" w:rsidRDefault="00956BD1">
            <w:pPr>
              <w:spacing w:line="280" w:lineRule="exact"/>
              <w:rPr>
                <w:szCs w:val="21"/>
              </w:rPr>
            </w:pPr>
            <w:r>
              <w:rPr>
                <w:rFonts w:hint="eastAsia"/>
                <w:szCs w:val="21"/>
              </w:rPr>
              <w:t>Q</w:t>
            </w:r>
            <w:r>
              <w:rPr>
                <w:szCs w:val="21"/>
              </w:rPr>
              <w:t>8.6</w:t>
            </w:r>
          </w:p>
          <w:p w14:paraId="4F6AFC7A" w14:textId="77777777" w:rsidR="00956BD1" w:rsidRDefault="00956BD1">
            <w:pPr>
              <w:spacing w:line="280" w:lineRule="exact"/>
              <w:rPr>
                <w:szCs w:val="21"/>
              </w:rPr>
            </w:pPr>
            <w:r>
              <w:rPr>
                <w:rFonts w:hint="eastAsia"/>
                <w:szCs w:val="21"/>
              </w:rPr>
              <w:t>F</w:t>
            </w:r>
            <w:r>
              <w:rPr>
                <w:szCs w:val="21"/>
              </w:rPr>
              <w:t>8.8</w:t>
            </w:r>
          </w:p>
          <w:p w14:paraId="4EDAF419" w14:textId="70BF410C" w:rsidR="007B2B07" w:rsidRDefault="00956BD1">
            <w:pPr>
              <w:spacing w:line="280" w:lineRule="exact"/>
              <w:rPr>
                <w:szCs w:val="21"/>
              </w:rPr>
            </w:pPr>
            <w:r>
              <w:rPr>
                <w:rFonts w:hint="eastAsia"/>
                <w:szCs w:val="21"/>
              </w:rPr>
              <w:t>H</w:t>
            </w:r>
            <w:r w:rsidR="007B2B07">
              <w:rPr>
                <w:szCs w:val="21"/>
              </w:rPr>
              <w:t>6.5</w:t>
            </w:r>
          </w:p>
          <w:p w14:paraId="5930F3A6" w14:textId="7EB34746" w:rsidR="007B2B07" w:rsidRDefault="007B2B07" w:rsidP="007B2B07">
            <w:pPr>
              <w:spacing w:line="280" w:lineRule="exact"/>
              <w:rPr>
                <w:szCs w:val="21"/>
              </w:rPr>
            </w:pPr>
            <w:r>
              <w:rPr>
                <w:szCs w:val="21"/>
              </w:rPr>
              <w:t>H</w:t>
            </w:r>
            <w:r>
              <w:rPr>
                <w:szCs w:val="21"/>
              </w:rPr>
              <w:t>7.8</w:t>
            </w:r>
          </w:p>
          <w:p w14:paraId="5D645FCD" w14:textId="1C571AA8" w:rsidR="00956BD1" w:rsidRPr="00956BD1" w:rsidRDefault="00956BD1">
            <w:pPr>
              <w:spacing w:line="280" w:lineRule="exact"/>
              <w:rPr>
                <w:rFonts w:hint="eastAsia"/>
                <w:szCs w:val="21"/>
              </w:rPr>
            </w:pPr>
            <w:r>
              <w:rPr>
                <w:rFonts w:hint="eastAsia"/>
                <w:szCs w:val="21"/>
              </w:rPr>
              <w:t>G</w:t>
            </w:r>
            <w:r>
              <w:rPr>
                <w:szCs w:val="21"/>
              </w:rPr>
              <w:t>B14881</w:t>
            </w:r>
            <w:r>
              <w:rPr>
                <w:rFonts w:hint="eastAsia"/>
                <w:szCs w:val="21"/>
              </w:rPr>
              <w:t>中</w:t>
            </w:r>
            <w:r>
              <w:rPr>
                <w:szCs w:val="21"/>
              </w:rPr>
              <w:t>9</w:t>
            </w:r>
          </w:p>
        </w:tc>
        <w:tc>
          <w:tcPr>
            <w:tcW w:w="10004" w:type="dxa"/>
            <w:vAlign w:val="center"/>
          </w:tcPr>
          <w:p w14:paraId="27DCAC74" w14:textId="64ABA069" w:rsidR="00C40601" w:rsidRDefault="00C40601" w:rsidP="00C40601">
            <w:pPr>
              <w:spacing w:line="280" w:lineRule="exact"/>
              <w:rPr>
                <w:szCs w:val="21"/>
              </w:rPr>
            </w:pPr>
            <w:r w:rsidRPr="00C40601">
              <w:rPr>
                <w:rFonts w:hint="eastAsia"/>
                <w:szCs w:val="21"/>
              </w:rPr>
              <w:t>原辅料等验收一般由</w:t>
            </w:r>
            <w:r w:rsidR="00956BD1">
              <w:rPr>
                <w:rFonts w:hint="eastAsia"/>
                <w:szCs w:val="21"/>
              </w:rPr>
              <w:t>监察督导部</w:t>
            </w:r>
            <w:r w:rsidRPr="00C40601">
              <w:rPr>
                <w:rFonts w:hint="eastAsia"/>
                <w:szCs w:val="21"/>
              </w:rPr>
              <w:t>负责。</w:t>
            </w: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2835"/>
              <w:gridCol w:w="4677"/>
              <w:gridCol w:w="993"/>
            </w:tblGrid>
            <w:tr w:rsidR="00A94F6E" w14:paraId="781FCA84" w14:textId="77777777" w:rsidTr="00F378FC">
              <w:tc>
                <w:tcPr>
                  <w:tcW w:w="1160" w:type="dxa"/>
                </w:tcPr>
                <w:p w14:paraId="545981C9" w14:textId="77777777" w:rsidR="00A94F6E" w:rsidRDefault="00A94F6E" w:rsidP="00F378FC">
                  <w:pPr>
                    <w:jc w:val="center"/>
                    <w:rPr>
                      <w:sz w:val="18"/>
                      <w:szCs w:val="18"/>
                    </w:rPr>
                  </w:pPr>
                  <w:r>
                    <w:rPr>
                      <w:rFonts w:hint="eastAsia"/>
                      <w:sz w:val="18"/>
                      <w:szCs w:val="18"/>
                    </w:rPr>
                    <w:t>放行类型</w:t>
                  </w:r>
                </w:p>
              </w:tc>
              <w:tc>
                <w:tcPr>
                  <w:tcW w:w="2835" w:type="dxa"/>
                </w:tcPr>
                <w:p w14:paraId="08D4D676" w14:textId="77777777" w:rsidR="00A94F6E" w:rsidRDefault="00A94F6E" w:rsidP="00F378FC">
                  <w:pPr>
                    <w:jc w:val="center"/>
                    <w:rPr>
                      <w:sz w:val="18"/>
                      <w:szCs w:val="18"/>
                    </w:rPr>
                  </w:pPr>
                  <w:r>
                    <w:rPr>
                      <w:rFonts w:hint="eastAsia"/>
                      <w:sz w:val="18"/>
                      <w:szCs w:val="18"/>
                    </w:rPr>
                    <w:t>抽样要求</w:t>
                  </w:r>
                </w:p>
              </w:tc>
              <w:tc>
                <w:tcPr>
                  <w:tcW w:w="4677" w:type="dxa"/>
                </w:tcPr>
                <w:p w14:paraId="6834298F" w14:textId="77777777" w:rsidR="00A94F6E" w:rsidRDefault="00A94F6E" w:rsidP="00F378FC">
                  <w:pPr>
                    <w:jc w:val="center"/>
                    <w:rPr>
                      <w:sz w:val="18"/>
                      <w:szCs w:val="18"/>
                    </w:rPr>
                  </w:pPr>
                  <w:r>
                    <w:rPr>
                      <w:rFonts w:hint="eastAsia"/>
                      <w:sz w:val="18"/>
                      <w:szCs w:val="18"/>
                    </w:rPr>
                    <w:t>验收要求或规范文件名称</w:t>
                  </w:r>
                </w:p>
              </w:tc>
              <w:tc>
                <w:tcPr>
                  <w:tcW w:w="993" w:type="dxa"/>
                </w:tcPr>
                <w:p w14:paraId="342B31BC" w14:textId="77777777" w:rsidR="00A94F6E" w:rsidRDefault="00A94F6E" w:rsidP="00F378FC">
                  <w:pPr>
                    <w:jc w:val="center"/>
                    <w:rPr>
                      <w:sz w:val="18"/>
                      <w:szCs w:val="18"/>
                    </w:rPr>
                  </w:pPr>
                  <w:r>
                    <w:rPr>
                      <w:rFonts w:hint="eastAsia"/>
                      <w:sz w:val="18"/>
                      <w:szCs w:val="18"/>
                    </w:rPr>
                    <w:t>评价结论</w:t>
                  </w:r>
                </w:p>
              </w:tc>
            </w:tr>
            <w:tr w:rsidR="00A94F6E" w14:paraId="654C0537" w14:textId="77777777" w:rsidTr="00F378FC">
              <w:tc>
                <w:tcPr>
                  <w:tcW w:w="1160" w:type="dxa"/>
                </w:tcPr>
                <w:p w14:paraId="76A92642" w14:textId="77777777" w:rsidR="00A94F6E" w:rsidRDefault="00A94F6E" w:rsidP="00A94F6E">
                  <w:pPr>
                    <w:rPr>
                      <w:sz w:val="18"/>
                      <w:szCs w:val="18"/>
                    </w:rPr>
                  </w:pPr>
                  <w:r>
                    <w:rPr>
                      <w:rFonts w:hint="eastAsia"/>
                      <w:sz w:val="18"/>
                      <w:szCs w:val="18"/>
                    </w:rPr>
                    <w:t>原材料检验</w:t>
                  </w:r>
                </w:p>
              </w:tc>
              <w:tc>
                <w:tcPr>
                  <w:tcW w:w="2835" w:type="dxa"/>
                </w:tcPr>
                <w:p w14:paraId="522D9901" w14:textId="77777777" w:rsidR="00A94F6E" w:rsidRDefault="00A94F6E" w:rsidP="00A94F6E">
                  <w:pPr>
                    <w:rPr>
                      <w:sz w:val="18"/>
                      <w:szCs w:val="18"/>
                    </w:rPr>
                  </w:pPr>
                  <w:r>
                    <w:rPr>
                      <w:rFonts w:hint="eastAsia"/>
                      <w:sz w:val="18"/>
                      <w:szCs w:val="18"/>
                    </w:rPr>
                    <w:t>常</w:t>
                  </w:r>
                  <w:r>
                    <w:rPr>
                      <w:sz w:val="18"/>
                      <w:szCs w:val="18"/>
                    </w:rPr>
                    <w:t>规</w:t>
                  </w:r>
                  <w:r>
                    <w:rPr>
                      <w:rFonts w:ascii="宋体" w:hAnsi="宋体" w:cs="宋体"/>
                      <w:color w:val="000000"/>
                      <w:kern w:val="0"/>
                      <w:sz w:val="18"/>
                      <w:szCs w:val="18"/>
                      <w:shd w:val="clear" w:color="auto" w:fill="FFFFFF"/>
                    </w:rPr>
                    <w:t>检查食品的外观质量，对包装不严实或不符合卫生要求的，应及时予以处理，对过期、腐烂变质的食品，应立即停止销售，并进行无害化处理。</w:t>
                  </w:r>
                </w:p>
              </w:tc>
              <w:tc>
                <w:tcPr>
                  <w:tcW w:w="4677" w:type="dxa"/>
                </w:tcPr>
                <w:p w14:paraId="3A538BE9" w14:textId="790F1B7A" w:rsidR="00A94F6E" w:rsidRDefault="00A94F6E" w:rsidP="00A94F6E">
                  <w:pPr>
                    <w:rPr>
                      <w:rFonts w:ascii="宋体" w:hAnsi="宋体"/>
                      <w:color w:val="000000"/>
                      <w:sz w:val="18"/>
                      <w:szCs w:val="18"/>
                    </w:rPr>
                  </w:pPr>
                  <w:r>
                    <w:rPr>
                      <w:rFonts w:ascii="宋体" w:hAnsi="宋体" w:hint="eastAsia"/>
                      <w:color w:val="000000"/>
                      <w:sz w:val="18"/>
                      <w:szCs w:val="18"/>
                    </w:rPr>
                    <w:t>按《</w:t>
                  </w:r>
                  <w:r>
                    <w:rPr>
                      <w:rFonts w:ascii="宋体" w:hAnsi="宋体" w:hint="eastAsia"/>
                      <w:color w:val="000000"/>
                      <w:sz w:val="18"/>
                      <w:szCs w:val="18"/>
                    </w:rPr>
                    <w:t>公司</w:t>
                  </w:r>
                  <w:r>
                    <w:rPr>
                      <w:rFonts w:ascii="宋体" w:hAnsi="宋体" w:hint="eastAsia"/>
                      <w:color w:val="000000"/>
                      <w:sz w:val="18"/>
                      <w:szCs w:val="18"/>
                    </w:rPr>
                    <w:t>食品安全管理制度》</w:t>
                  </w:r>
                </w:p>
                <w:p w14:paraId="322B4D9A" w14:textId="709ABCA3" w:rsidR="00A94F6E" w:rsidRDefault="00A94F6E" w:rsidP="00A94F6E">
                  <w:pPr>
                    <w:rPr>
                      <w:sz w:val="18"/>
                      <w:szCs w:val="18"/>
                    </w:rPr>
                  </w:pPr>
                  <w:r>
                    <w:rPr>
                      <w:rFonts w:hint="eastAsia"/>
                      <w:sz w:val="18"/>
                      <w:szCs w:val="18"/>
                    </w:rPr>
                    <w:t>公司</w:t>
                  </w:r>
                  <w:r>
                    <w:rPr>
                      <w:rFonts w:hint="eastAsia"/>
                      <w:sz w:val="18"/>
                      <w:szCs w:val="18"/>
                    </w:rPr>
                    <w:t>食品原料进货验收制度进</w:t>
                  </w:r>
                  <w:r>
                    <w:rPr>
                      <w:sz w:val="18"/>
                      <w:szCs w:val="18"/>
                    </w:rPr>
                    <w:t>行验收</w:t>
                  </w:r>
                </w:p>
                <w:p w14:paraId="424CCC43" w14:textId="77777777" w:rsidR="00A94F6E" w:rsidRDefault="00A94F6E" w:rsidP="00A94F6E">
                  <w:pPr>
                    <w:widowControl/>
                    <w:ind w:left="360" w:hangingChars="200" w:hanging="360"/>
                    <w:rPr>
                      <w:rFonts w:ascii="宋体" w:hAnsi="宋体" w:cs="宋体"/>
                      <w:color w:val="000000"/>
                      <w:kern w:val="0"/>
                      <w:sz w:val="18"/>
                      <w:szCs w:val="18"/>
                      <w:shd w:val="clear" w:color="auto" w:fill="FFFFFF"/>
                    </w:rPr>
                  </w:pPr>
                  <w:r>
                    <w:rPr>
                      <w:rFonts w:ascii="宋体" w:hAnsi="宋体" w:cs="宋体"/>
                      <w:color w:val="000000"/>
                      <w:kern w:val="0"/>
                      <w:sz w:val="18"/>
                      <w:szCs w:val="18"/>
                      <w:shd w:val="clear" w:color="auto" w:fill="FFFFFF"/>
                    </w:rPr>
                    <w:t>实行进货检查验收，审验供货方</w:t>
                  </w:r>
                </w:p>
                <w:p w14:paraId="1744EC7A" w14:textId="77777777" w:rsidR="00A94F6E" w:rsidRDefault="00A94F6E" w:rsidP="00A94F6E">
                  <w:pPr>
                    <w:rPr>
                      <w:rFonts w:ascii="宋体" w:hAnsi="宋体" w:cs="宋体"/>
                      <w:color w:val="000000"/>
                      <w:kern w:val="0"/>
                      <w:sz w:val="18"/>
                      <w:szCs w:val="18"/>
                    </w:rPr>
                  </w:pPr>
                  <w:r>
                    <w:rPr>
                      <w:rFonts w:ascii="宋体" w:hAnsi="宋体" w:cs="宋体"/>
                      <w:color w:val="000000"/>
                      <w:kern w:val="0"/>
                      <w:sz w:val="18"/>
                      <w:szCs w:val="18"/>
                      <w:shd w:val="clear" w:color="auto" w:fill="FFFFFF"/>
                    </w:rPr>
                    <w:t>的经营资格（包括：食品流通许可证、食品生产许可证、工商营业执照等），验明食品合格证明和食品标识，索取相关票证。应当检验检疫的，还应当向供货方按照产品生产批次索要符合法定条件的检验机构出具的检验报告或者由供货方签字或者盖章的检验报告复印件。</w:t>
                  </w:r>
                  <w:r>
                    <w:rPr>
                      <w:rFonts w:ascii="宋体" w:hAnsi="宋体" w:cs="宋体"/>
                      <w:color w:val="000000"/>
                      <w:kern w:val="0"/>
                      <w:sz w:val="18"/>
                      <w:szCs w:val="18"/>
                    </w:rPr>
                    <w:t> </w:t>
                  </w:r>
                </w:p>
                <w:p w14:paraId="4A30B865" w14:textId="77777777" w:rsidR="00A94F6E" w:rsidRDefault="00A94F6E" w:rsidP="00A94F6E">
                  <w:pPr>
                    <w:rPr>
                      <w:sz w:val="18"/>
                      <w:szCs w:val="18"/>
                    </w:rPr>
                  </w:pPr>
                  <w:r>
                    <w:rPr>
                      <w:rFonts w:ascii="宋体" w:hAnsi="宋体" w:cs="宋体" w:hint="eastAsia"/>
                      <w:color w:val="000000"/>
                      <w:kern w:val="0"/>
                      <w:sz w:val="18"/>
                      <w:szCs w:val="18"/>
                      <w:shd w:val="clear" w:color="auto" w:fill="FFFFFF"/>
                    </w:rPr>
                    <w:t>采购生猪肉应查验是否为定点屠宰企业屠宰的产品并查验检疫合格证明；采购其他肉类也应查验检疫合格证明。不得采购没有检疫合格证明的肉类。</w:t>
                  </w:r>
                </w:p>
                <w:p w14:paraId="4A1EDDBF" w14:textId="77777777" w:rsidR="00A94F6E" w:rsidRDefault="00A94F6E" w:rsidP="00A94F6E">
                  <w:pPr>
                    <w:ind w:firstLineChars="200" w:firstLine="360"/>
                    <w:rPr>
                      <w:sz w:val="18"/>
                      <w:szCs w:val="18"/>
                    </w:rPr>
                  </w:pPr>
                  <w:r>
                    <w:rPr>
                      <w:rFonts w:hint="eastAsia"/>
                      <w:sz w:val="18"/>
                      <w:szCs w:val="18"/>
                    </w:rPr>
                    <w:t>包</w:t>
                  </w:r>
                  <w:r>
                    <w:rPr>
                      <w:sz w:val="18"/>
                      <w:szCs w:val="18"/>
                    </w:rPr>
                    <w:t>括：</w:t>
                  </w:r>
                </w:p>
                <w:p w14:paraId="1D2DC72C" w14:textId="77777777" w:rsidR="00A94F6E" w:rsidRDefault="00A94F6E" w:rsidP="00A94F6E">
                  <w:pPr>
                    <w:ind w:firstLineChars="200" w:firstLine="360"/>
                    <w:rPr>
                      <w:sz w:val="18"/>
                      <w:szCs w:val="18"/>
                    </w:rPr>
                  </w:pPr>
                  <w:r>
                    <w:rPr>
                      <w:rFonts w:hint="eastAsia"/>
                      <w:sz w:val="18"/>
                      <w:szCs w:val="18"/>
                    </w:rPr>
                    <w:t>■畜禽肉检验检疫证明</w:t>
                  </w:r>
                  <w:r>
                    <w:rPr>
                      <w:rFonts w:hint="eastAsia"/>
                      <w:sz w:val="18"/>
                      <w:szCs w:val="18"/>
                    </w:rPr>
                    <w:t xml:space="preserve">    </w:t>
                  </w:r>
                </w:p>
                <w:p w14:paraId="003EB436" w14:textId="77777777" w:rsidR="00A94F6E" w:rsidRDefault="00A94F6E" w:rsidP="00A94F6E">
                  <w:pPr>
                    <w:rPr>
                      <w:sz w:val="18"/>
                      <w:szCs w:val="18"/>
                    </w:rPr>
                  </w:pPr>
                  <w:r>
                    <w:rPr>
                      <w:rFonts w:hint="eastAsia"/>
                      <w:sz w:val="18"/>
                      <w:szCs w:val="18"/>
                    </w:rPr>
                    <w:t xml:space="preserve">      </w:t>
                  </w:r>
                  <w:r>
                    <w:rPr>
                      <w:rFonts w:hint="eastAsia"/>
                      <w:sz w:val="18"/>
                      <w:szCs w:val="18"/>
                    </w:rPr>
                    <w:t>■动物检疫合格证明</w:t>
                  </w:r>
                  <w:r>
                    <w:rPr>
                      <w:rFonts w:hint="eastAsia"/>
                      <w:sz w:val="18"/>
                      <w:szCs w:val="18"/>
                    </w:rPr>
                    <w:t xml:space="preserve">               </w:t>
                  </w:r>
                </w:p>
                <w:p w14:paraId="00942B33" w14:textId="77777777" w:rsidR="00A94F6E" w:rsidRDefault="00A94F6E" w:rsidP="00A94F6E">
                  <w:pPr>
                    <w:ind w:left="540" w:hangingChars="300" w:hanging="540"/>
                    <w:rPr>
                      <w:sz w:val="18"/>
                      <w:szCs w:val="18"/>
                    </w:rPr>
                  </w:pPr>
                  <w:r>
                    <w:rPr>
                      <w:rFonts w:hint="eastAsia"/>
                      <w:sz w:val="18"/>
                      <w:szCs w:val="18"/>
                    </w:rPr>
                    <w:t xml:space="preserve">    </w:t>
                  </w:r>
                  <w:r>
                    <w:rPr>
                      <w:sz w:val="18"/>
                      <w:szCs w:val="18"/>
                    </w:rPr>
                    <w:t xml:space="preserve">  </w:t>
                  </w:r>
                  <w:r>
                    <w:rPr>
                      <w:rFonts w:hint="eastAsia"/>
                      <w:sz w:val="18"/>
                      <w:szCs w:val="18"/>
                    </w:rPr>
                    <w:t>■供应商采购单据（送货单）</w:t>
                  </w:r>
                  <w:r>
                    <w:rPr>
                      <w:rFonts w:hint="eastAsia"/>
                      <w:sz w:val="18"/>
                      <w:szCs w:val="18"/>
                    </w:rPr>
                    <w:t xml:space="preserve">  </w:t>
                  </w:r>
                  <w:r>
                    <w:rPr>
                      <w:rFonts w:hint="eastAsia"/>
                      <w:sz w:val="18"/>
                      <w:szCs w:val="18"/>
                    </w:rPr>
                    <w:t>■有送货单</w:t>
                  </w:r>
                  <w:r>
                    <w:rPr>
                      <w:rFonts w:hint="eastAsia"/>
                      <w:sz w:val="18"/>
                      <w:szCs w:val="18"/>
                    </w:rPr>
                    <w:t xml:space="preserve">          </w:t>
                  </w:r>
                </w:p>
                <w:p w14:paraId="4F4A041E" w14:textId="77777777" w:rsidR="00A94F6E" w:rsidRDefault="00A94F6E" w:rsidP="00A94F6E">
                  <w:pPr>
                    <w:rPr>
                      <w:sz w:val="18"/>
                      <w:szCs w:val="18"/>
                    </w:rPr>
                  </w:pPr>
                  <w:r>
                    <w:rPr>
                      <w:rFonts w:hint="eastAsia"/>
                      <w:sz w:val="18"/>
                      <w:szCs w:val="18"/>
                    </w:rPr>
                    <w:t xml:space="preserve">      </w:t>
                  </w:r>
                  <w:r>
                    <w:rPr>
                      <w:rFonts w:hint="eastAsia"/>
                      <w:sz w:val="18"/>
                      <w:szCs w:val="18"/>
                    </w:rPr>
                    <w:t>■非洲猪瘟检测报告</w:t>
                  </w:r>
                  <w:r>
                    <w:rPr>
                      <w:rFonts w:hint="eastAsia"/>
                      <w:sz w:val="18"/>
                      <w:szCs w:val="18"/>
                    </w:rPr>
                    <w:t xml:space="preserve">            </w:t>
                  </w:r>
                </w:p>
              </w:tc>
              <w:tc>
                <w:tcPr>
                  <w:tcW w:w="993" w:type="dxa"/>
                </w:tcPr>
                <w:p w14:paraId="2D14A69F" w14:textId="77777777" w:rsidR="00A94F6E" w:rsidRDefault="00A94F6E" w:rsidP="00A94F6E">
                  <w:pPr>
                    <w:rPr>
                      <w:sz w:val="18"/>
                      <w:szCs w:val="18"/>
                    </w:rPr>
                  </w:pPr>
                  <w:r>
                    <w:rPr>
                      <w:rFonts w:hint="eastAsia"/>
                      <w:color w:val="000000"/>
                      <w:sz w:val="18"/>
                      <w:szCs w:val="18"/>
                    </w:rPr>
                    <w:sym w:font="Wingdings 2" w:char="0052"/>
                  </w:r>
                  <w:r>
                    <w:rPr>
                      <w:rFonts w:hint="eastAsia"/>
                      <w:sz w:val="18"/>
                      <w:szCs w:val="18"/>
                    </w:rPr>
                    <w:t>符合</w:t>
                  </w:r>
                </w:p>
                <w:p w14:paraId="658CCAC6" w14:textId="0C48F5C3" w:rsidR="00A94F6E" w:rsidRDefault="00A94F6E" w:rsidP="00A94F6E">
                  <w:pPr>
                    <w:rPr>
                      <w:sz w:val="18"/>
                      <w:szCs w:val="18"/>
                    </w:rPr>
                  </w:pPr>
                  <w:r>
                    <w:rPr>
                      <w:rFonts w:hint="eastAsia"/>
                      <w:color w:val="000000"/>
                      <w:sz w:val="18"/>
                      <w:szCs w:val="18"/>
                    </w:rPr>
                    <w:t>□</w:t>
                  </w:r>
                  <w:r>
                    <w:rPr>
                      <w:rFonts w:hint="eastAsia"/>
                      <w:sz w:val="18"/>
                      <w:szCs w:val="18"/>
                    </w:rPr>
                    <w:t>不符合</w:t>
                  </w:r>
                </w:p>
              </w:tc>
            </w:tr>
            <w:tr w:rsidR="00A94F6E" w14:paraId="31D32C71" w14:textId="77777777" w:rsidTr="00F378FC">
              <w:tc>
                <w:tcPr>
                  <w:tcW w:w="1160" w:type="dxa"/>
                </w:tcPr>
                <w:p w14:paraId="3070EF6A" w14:textId="77777777" w:rsidR="00A94F6E" w:rsidRDefault="00A94F6E" w:rsidP="00A94F6E">
                  <w:pPr>
                    <w:rPr>
                      <w:sz w:val="18"/>
                      <w:szCs w:val="18"/>
                    </w:rPr>
                  </w:pPr>
                  <w:r>
                    <w:rPr>
                      <w:rFonts w:hint="eastAsia"/>
                      <w:sz w:val="18"/>
                      <w:szCs w:val="18"/>
                    </w:rPr>
                    <w:t>辅料检验</w:t>
                  </w:r>
                </w:p>
              </w:tc>
              <w:tc>
                <w:tcPr>
                  <w:tcW w:w="2835" w:type="dxa"/>
                </w:tcPr>
                <w:p w14:paraId="779D8694" w14:textId="77777777" w:rsidR="00A94F6E" w:rsidRDefault="00A94F6E" w:rsidP="00A94F6E">
                  <w:pPr>
                    <w:rPr>
                      <w:sz w:val="18"/>
                      <w:szCs w:val="18"/>
                    </w:rPr>
                  </w:pPr>
                  <w:r>
                    <w:rPr>
                      <w:rFonts w:hint="eastAsia"/>
                      <w:sz w:val="18"/>
                      <w:szCs w:val="18"/>
                    </w:rPr>
                    <w:t>常</w:t>
                  </w:r>
                  <w:r>
                    <w:rPr>
                      <w:sz w:val="18"/>
                      <w:szCs w:val="18"/>
                    </w:rPr>
                    <w:t>规</w:t>
                  </w:r>
                  <w:r>
                    <w:rPr>
                      <w:rFonts w:ascii="宋体" w:hAnsi="宋体" w:cs="宋体"/>
                      <w:color w:val="000000"/>
                      <w:kern w:val="0"/>
                      <w:sz w:val="18"/>
                      <w:szCs w:val="18"/>
                      <w:shd w:val="clear" w:color="auto" w:fill="FFFFFF"/>
                    </w:rPr>
                    <w:t>检查食品的外观质量，对包装不严实或不符合卫生要求的，应及</w:t>
                  </w:r>
                  <w:r>
                    <w:rPr>
                      <w:rFonts w:ascii="宋体" w:hAnsi="宋体" w:cs="宋体"/>
                      <w:color w:val="000000"/>
                      <w:kern w:val="0"/>
                      <w:sz w:val="18"/>
                      <w:szCs w:val="18"/>
                      <w:shd w:val="clear" w:color="auto" w:fill="FFFFFF"/>
                    </w:rPr>
                    <w:lastRenderedPageBreak/>
                    <w:t>时予以处理，对过期、腐烂变质的食品，应立即停止销售，并进行无害化处理。</w:t>
                  </w:r>
                </w:p>
              </w:tc>
              <w:tc>
                <w:tcPr>
                  <w:tcW w:w="4677" w:type="dxa"/>
                </w:tcPr>
                <w:p w14:paraId="7140CA22" w14:textId="6E304695" w:rsidR="00A94F6E" w:rsidRDefault="00A94F6E" w:rsidP="00A94F6E">
                  <w:pPr>
                    <w:rPr>
                      <w:rFonts w:ascii="宋体" w:hAnsi="宋体"/>
                      <w:color w:val="000000"/>
                      <w:sz w:val="18"/>
                      <w:szCs w:val="18"/>
                    </w:rPr>
                  </w:pPr>
                  <w:r>
                    <w:rPr>
                      <w:rFonts w:ascii="宋体" w:hAnsi="宋体" w:hint="eastAsia"/>
                      <w:color w:val="000000"/>
                      <w:sz w:val="18"/>
                      <w:szCs w:val="18"/>
                    </w:rPr>
                    <w:lastRenderedPageBreak/>
                    <w:t>按《</w:t>
                  </w:r>
                  <w:r>
                    <w:rPr>
                      <w:rFonts w:ascii="宋体" w:hAnsi="宋体" w:hint="eastAsia"/>
                      <w:color w:val="000000"/>
                      <w:sz w:val="18"/>
                      <w:szCs w:val="18"/>
                    </w:rPr>
                    <w:t>公司</w:t>
                  </w:r>
                  <w:r>
                    <w:rPr>
                      <w:rFonts w:ascii="宋体" w:hAnsi="宋体" w:hint="eastAsia"/>
                      <w:color w:val="000000"/>
                      <w:sz w:val="18"/>
                      <w:szCs w:val="18"/>
                    </w:rPr>
                    <w:t>食品安全管理制度》</w:t>
                  </w:r>
                </w:p>
                <w:p w14:paraId="5D97699E" w14:textId="3FD74F28" w:rsidR="00A94F6E" w:rsidRDefault="00A94F6E" w:rsidP="00A94F6E">
                  <w:pPr>
                    <w:rPr>
                      <w:rFonts w:ascii="宋体" w:hAnsi="宋体" w:cs="宋体"/>
                      <w:color w:val="000000"/>
                      <w:kern w:val="0"/>
                      <w:sz w:val="18"/>
                      <w:szCs w:val="18"/>
                      <w:shd w:val="clear" w:color="auto" w:fill="FFFFFF"/>
                    </w:rPr>
                  </w:pPr>
                  <w:r>
                    <w:rPr>
                      <w:rFonts w:hint="eastAsia"/>
                      <w:sz w:val="18"/>
                      <w:szCs w:val="18"/>
                    </w:rPr>
                    <w:t>公司</w:t>
                  </w:r>
                  <w:r>
                    <w:rPr>
                      <w:rFonts w:hint="eastAsia"/>
                      <w:sz w:val="18"/>
                      <w:szCs w:val="18"/>
                    </w:rPr>
                    <w:t>食品原料进货验收制度进</w:t>
                  </w:r>
                  <w:r>
                    <w:rPr>
                      <w:sz w:val="18"/>
                      <w:szCs w:val="18"/>
                    </w:rPr>
                    <w:t>行</w:t>
                  </w:r>
                  <w:r>
                    <w:rPr>
                      <w:rFonts w:hint="eastAsia"/>
                      <w:sz w:val="18"/>
                      <w:szCs w:val="18"/>
                    </w:rPr>
                    <w:t>验收</w:t>
                  </w:r>
                  <w:r>
                    <w:rPr>
                      <w:sz w:val="18"/>
                      <w:szCs w:val="18"/>
                    </w:rPr>
                    <w:t>：</w:t>
                  </w:r>
                  <w:r>
                    <w:rPr>
                      <w:rFonts w:ascii="宋体" w:hAnsi="宋体" w:cs="宋体"/>
                      <w:color w:val="000000"/>
                      <w:kern w:val="0"/>
                      <w:sz w:val="18"/>
                      <w:szCs w:val="18"/>
                      <w:shd w:val="clear" w:color="auto" w:fill="FFFFFF"/>
                    </w:rPr>
                    <w:t>实行进货检查验</w:t>
                  </w:r>
                  <w:r>
                    <w:rPr>
                      <w:rFonts w:ascii="宋体" w:hAnsi="宋体" w:cs="宋体"/>
                      <w:color w:val="000000"/>
                      <w:kern w:val="0"/>
                      <w:sz w:val="18"/>
                      <w:szCs w:val="18"/>
                      <w:shd w:val="clear" w:color="auto" w:fill="FFFFFF"/>
                    </w:rPr>
                    <w:lastRenderedPageBreak/>
                    <w:t>收，审验供货方</w:t>
                  </w:r>
                </w:p>
                <w:p w14:paraId="14BBC890" w14:textId="77777777" w:rsidR="00A94F6E" w:rsidRDefault="00A94F6E" w:rsidP="00A94F6E">
                  <w:pPr>
                    <w:rPr>
                      <w:sz w:val="18"/>
                      <w:szCs w:val="18"/>
                    </w:rPr>
                  </w:pPr>
                  <w:r>
                    <w:rPr>
                      <w:rFonts w:ascii="宋体" w:hAnsi="宋体" w:cs="宋体"/>
                      <w:color w:val="000000"/>
                      <w:kern w:val="0"/>
                      <w:sz w:val="18"/>
                      <w:szCs w:val="18"/>
                      <w:shd w:val="clear" w:color="auto" w:fill="FFFFFF"/>
                    </w:rPr>
                    <w:t>的经营资格（包括：食品流通许可证、食品生产许可证、工商营业执照等），验明食品合格证明和食品标识，索取相关票证。应当检验检疫的，还应当向供货方按照产品生产批次索要符合法定条件的检验机构出具的检验报告或者由供货方签字或者盖章的检验报告复印件。</w:t>
                  </w:r>
                </w:p>
              </w:tc>
              <w:tc>
                <w:tcPr>
                  <w:tcW w:w="993" w:type="dxa"/>
                </w:tcPr>
                <w:p w14:paraId="7D548750" w14:textId="77777777" w:rsidR="00A94F6E" w:rsidRDefault="00A94F6E" w:rsidP="00A94F6E">
                  <w:pPr>
                    <w:rPr>
                      <w:sz w:val="18"/>
                      <w:szCs w:val="18"/>
                    </w:rPr>
                  </w:pPr>
                  <w:r>
                    <w:rPr>
                      <w:rFonts w:hint="eastAsia"/>
                      <w:color w:val="000000"/>
                      <w:sz w:val="18"/>
                      <w:szCs w:val="18"/>
                    </w:rPr>
                    <w:lastRenderedPageBreak/>
                    <w:sym w:font="Wingdings 2" w:char="0052"/>
                  </w:r>
                  <w:r>
                    <w:rPr>
                      <w:rFonts w:hint="eastAsia"/>
                      <w:sz w:val="18"/>
                      <w:szCs w:val="18"/>
                    </w:rPr>
                    <w:t>符合</w:t>
                  </w:r>
                </w:p>
                <w:p w14:paraId="030A00F3" w14:textId="2ED805CB" w:rsidR="00A94F6E" w:rsidRDefault="00A94F6E" w:rsidP="00A94F6E">
                  <w:pPr>
                    <w:rPr>
                      <w:color w:val="000000"/>
                      <w:sz w:val="18"/>
                      <w:szCs w:val="18"/>
                    </w:rPr>
                  </w:pPr>
                  <w:r>
                    <w:rPr>
                      <w:rFonts w:hint="eastAsia"/>
                      <w:color w:val="000000"/>
                      <w:sz w:val="18"/>
                      <w:szCs w:val="18"/>
                    </w:rPr>
                    <w:t>□</w:t>
                  </w:r>
                  <w:r>
                    <w:rPr>
                      <w:rFonts w:hint="eastAsia"/>
                      <w:sz w:val="18"/>
                      <w:szCs w:val="18"/>
                    </w:rPr>
                    <w:t>不符合</w:t>
                  </w:r>
                </w:p>
              </w:tc>
            </w:tr>
            <w:tr w:rsidR="00A94F6E" w14:paraId="2A92CE72" w14:textId="77777777" w:rsidTr="00F378FC">
              <w:tc>
                <w:tcPr>
                  <w:tcW w:w="1160" w:type="dxa"/>
                </w:tcPr>
                <w:p w14:paraId="0D5CAD71" w14:textId="77777777" w:rsidR="00A94F6E" w:rsidRDefault="00A94F6E" w:rsidP="00A94F6E">
                  <w:pPr>
                    <w:rPr>
                      <w:sz w:val="18"/>
                      <w:szCs w:val="18"/>
                    </w:rPr>
                  </w:pPr>
                  <w:r>
                    <w:rPr>
                      <w:rFonts w:hint="eastAsia"/>
                      <w:sz w:val="18"/>
                      <w:szCs w:val="18"/>
                    </w:rPr>
                    <w:t>食品添加剂检验</w:t>
                  </w:r>
                </w:p>
              </w:tc>
              <w:tc>
                <w:tcPr>
                  <w:tcW w:w="2835" w:type="dxa"/>
                </w:tcPr>
                <w:p w14:paraId="37768FFC" w14:textId="77777777" w:rsidR="00A94F6E" w:rsidRDefault="00A94F6E" w:rsidP="00A94F6E">
                  <w:pPr>
                    <w:rPr>
                      <w:sz w:val="18"/>
                      <w:szCs w:val="18"/>
                    </w:rPr>
                  </w:pPr>
                  <w:r>
                    <w:rPr>
                      <w:rFonts w:hint="eastAsia"/>
                      <w:sz w:val="18"/>
                      <w:szCs w:val="18"/>
                    </w:rPr>
                    <w:t>常</w:t>
                  </w:r>
                  <w:r>
                    <w:rPr>
                      <w:sz w:val="18"/>
                      <w:szCs w:val="18"/>
                    </w:rPr>
                    <w:t>规</w:t>
                  </w:r>
                  <w:r>
                    <w:rPr>
                      <w:rFonts w:ascii="宋体" w:hAnsi="宋体" w:cs="宋体"/>
                      <w:color w:val="000000"/>
                      <w:kern w:val="0"/>
                      <w:sz w:val="18"/>
                      <w:szCs w:val="18"/>
                      <w:shd w:val="clear" w:color="auto" w:fill="FFFFFF"/>
                    </w:rPr>
                    <w:t>检查食品的外观质量，对包装不严实或不符合卫生要求的，应及时予以处理，对过期、腐烂变质的食品，应立即停止销售，并进行无害化处理。</w:t>
                  </w:r>
                </w:p>
              </w:tc>
              <w:tc>
                <w:tcPr>
                  <w:tcW w:w="4677" w:type="dxa"/>
                </w:tcPr>
                <w:p w14:paraId="5A7E7868" w14:textId="116A2E49" w:rsidR="00A94F6E" w:rsidRDefault="00A94F6E" w:rsidP="00A94F6E">
                  <w:pPr>
                    <w:rPr>
                      <w:rFonts w:ascii="宋体" w:hAnsi="宋体"/>
                      <w:color w:val="000000"/>
                      <w:sz w:val="18"/>
                      <w:szCs w:val="18"/>
                    </w:rPr>
                  </w:pPr>
                  <w:r>
                    <w:rPr>
                      <w:rFonts w:ascii="宋体" w:hAnsi="宋体" w:hint="eastAsia"/>
                      <w:color w:val="000000"/>
                      <w:sz w:val="18"/>
                      <w:szCs w:val="18"/>
                    </w:rPr>
                    <w:t>按《食品安全管理制度》</w:t>
                  </w:r>
                </w:p>
                <w:p w14:paraId="40DE2105" w14:textId="3B22707D" w:rsidR="00A94F6E" w:rsidRDefault="00A94F6E" w:rsidP="00A94F6E">
                  <w:pPr>
                    <w:rPr>
                      <w:rFonts w:ascii="宋体" w:hAnsi="宋体" w:cs="宋体"/>
                      <w:color w:val="000000"/>
                      <w:kern w:val="0"/>
                      <w:sz w:val="18"/>
                      <w:szCs w:val="18"/>
                      <w:shd w:val="clear" w:color="auto" w:fill="FFFFFF"/>
                    </w:rPr>
                  </w:pPr>
                  <w:r>
                    <w:rPr>
                      <w:rFonts w:hint="eastAsia"/>
                      <w:sz w:val="18"/>
                      <w:szCs w:val="18"/>
                    </w:rPr>
                    <w:t>公司</w:t>
                  </w:r>
                  <w:r>
                    <w:rPr>
                      <w:rFonts w:hint="eastAsia"/>
                      <w:sz w:val="18"/>
                      <w:szCs w:val="18"/>
                    </w:rPr>
                    <w:t>食品原料进货验收制度进</w:t>
                  </w:r>
                  <w:r>
                    <w:rPr>
                      <w:sz w:val="18"/>
                      <w:szCs w:val="18"/>
                    </w:rPr>
                    <w:t>行</w:t>
                  </w:r>
                  <w:r>
                    <w:rPr>
                      <w:rFonts w:hint="eastAsia"/>
                      <w:sz w:val="18"/>
                      <w:szCs w:val="18"/>
                    </w:rPr>
                    <w:t>验收</w:t>
                  </w:r>
                  <w:r>
                    <w:rPr>
                      <w:sz w:val="18"/>
                      <w:szCs w:val="18"/>
                    </w:rPr>
                    <w:t>：</w:t>
                  </w:r>
                  <w:r>
                    <w:rPr>
                      <w:rFonts w:ascii="宋体" w:hAnsi="宋体" w:cs="宋体"/>
                      <w:color w:val="000000"/>
                      <w:kern w:val="0"/>
                      <w:sz w:val="18"/>
                      <w:szCs w:val="18"/>
                      <w:shd w:val="clear" w:color="auto" w:fill="FFFFFF"/>
                    </w:rPr>
                    <w:t>实行进货检查验收，审验供货方</w:t>
                  </w:r>
                </w:p>
                <w:p w14:paraId="24A5A498" w14:textId="77777777" w:rsidR="00A94F6E" w:rsidRDefault="00A94F6E" w:rsidP="00A94F6E">
                  <w:pPr>
                    <w:rPr>
                      <w:sz w:val="18"/>
                      <w:szCs w:val="18"/>
                    </w:rPr>
                  </w:pPr>
                  <w:r>
                    <w:rPr>
                      <w:rFonts w:ascii="宋体" w:hAnsi="宋体" w:cs="宋体"/>
                      <w:color w:val="000000"/>
                      <w:kern w:val="0"/>
                      <w:sz w:val="18"/>
                      <w:szCs w:val="18"/>
                      <w:shd w:val="clear" w:color="auto" w:fill="FFFFFF"/>
                    </w:rPr>
                    <w:t>的经营资格（包括：食品流通许可证、食品生产许可证、工商营业执照等），验明食品合格证明和食品标识，索取相关票证。应当检验检疫的，还应当向供货方按照产品生产批次索要符合法定条件的检验机构出具的检验报告或者由供货方签字或者盖章的检验报告复印件。</w:t>
                  </w:r>
                </w:p>
              </w:tc>
              <w:tc>
                <w:tcPr>
                  <w:tcW w:w="993" w:type="dxa"/>
                </w:tcPr>
                <w:p w14:paraId="01A824A7" w14:textId="77777777" w:rsidR="00A94F6E" w:rsidRDefault="00A94F6E" w:rsidP="00A94F6E">
                  <w:pPr>
                    <w:rPr>
                      <w:color w:val="000000"/>
                      <w:sz w:val="18"/>
                      <w:szCs w:val="18"/>
                    </w:rPr>
                  </w:pPr>
                  <w:r>
                    <w:rPr>
                      <w:rFonts w:hint="eastAsia"/>
                      <w:color w:val="000000"/>
                      <w:sz w:val="18"/>
                      <w:szCs w:val="18"/>
                    </w:rPr>
                    <w:sym w:font="Wingdings 2" w:char="0052"/>
                  </w:r>
                  <w:r>
                    <w:rPr>
                      <w:rFonts w:hint="eastAsia"/>
                      <w:sz w:val="18"/>
                      <w:szCs w:val="18"/>
                    </w:rPr>
                    <w:t>符合</w:t>
                  </w:r>
                  <w:r>
                    <w:rPr>
                      <w:rFonts w:hint="eastAsia"/>
                      <w:sz w:val="18"/>
                      <w:szCs w:val="18"/>
                    </w:rPr>
                    <w:t xml:space="preserve"> </w:t>
                  </w:r>
                  <w:r>
                    <w:rPr>
                      <w:rFonts w:hint="eastAsia"/>
                      <w:color w:val="000000"/>
                      <w:sz w:val="18"/>
                      <w:szCs w:val="18"/>
                    </w:rPr>
                    <w:t>□</w:t>
                  </w:r>
                  <w:r>
                    <w:rPr>
                      <w:rFonts w:hint="eastAsia"/>
                      <w:sz w:val="18"/>
                      <w:szCs w:val="18"/>
                    </w:rPr>
                    <w:t>不符合</w:t>
                  </w:r>
                </w:p>
              </w:tc>
            </w:tr>
            <w:tr w:rsidR="00A94F6E" w14:paraId="584A85DE" w14:textId="77777777" w:rsidTr="00F378FC">
              <w:tc>
                <w:tcPr>
                  <w:tcW w:w="1160" w:type="dxa"/>
                </w:tcPr>
                <w:p w14:paraId="5D06B298" w14:textId="77777777" w:rsidR="00A94F6E" w:rsidRDefault="00A94F6E" w:rsidP="00A94F6E">
                  <w:pPr>
                    <w:rPr>
                      <w:sz w:val="18"/>
                      <w:szCs w:val="18"/>
                    </w:rPr>
                  </w:pPr>
                  <w:r>
                    <w:rPr>
                      <w:rFonts w:hint="eastAsia"/>
                      <w:sz w:val="18"/>
                      <w:szCs w:val="18"/>
                    </w:rPr>
                    <w:t>食品包装材料</w:t>
                  </w:r>
                </w:p>
              </w:tc>
              <w:tc>
                <w:tcPr>
                  <w:tcW w:w="2835" w:type="dxa"/>
                </w:tcPr>
                <w:p w14:paraId="64FE6BFD" w14:textId="77777777" w:rsidR="00A94F6E" w:rsidRDefault="00A94F6E" w:rsidP="00A94F6E">
                  <w:pPr>
                    <w:rPr>
                      <w:sz w:val="18"/>
                      <w:szCs w:val="18"/>
                    </w:rPr>
                  </w:pPr>
                  <w:r>
                    <w:rPr>
                      <w:rFonts w:hint="eastAsia"/>
                      <w:sz w:val="18"/>
                      <w:szCs w:val="18"/>
                    </w:rPr>
                    <w:t>餐具有合格的第三方检测报告；</w:t>
                  </w:r>
                </w:p>
                <w:p w14:paraId="0F81A753" w14:textId="77777777" w:rsidR="00A94F6E" w:rsidRDefault="00A94F6E" w:rsidP="00A94F6E">
                  <w:pPr>
                    <w:rPr>
                      <w:sz w:val="18"/>
                      <w:szCs w:val="18"/>
                    </w:rPr>
                  </w:pPr>
                  <w:r>
                    <w:rPr>
                      <w:rFonts w:hint="eastAsia"/>
                      <w:sz w:val="18"/>
                      <w:szCs w:val="18"/>
                    </w:rPr>
                    <w:t>100%</w:t>
                  </w:r>
                  <w:r>
                    <w:rPr>
                      <w:rFonts w:hint="eastAsia"/>
                      <w:sz w:val="18"/>
                      <w:szCs w:val="18"/>
                    </w:rPr>
                    <w:t>外观检查</w:t>
                  </w:r>
                </w:p>
              </w:tc>
              <w:tc>
                <w:tcPr>
                  <w:tcW w:w="4677" w:type="dxa"/>
                </w:tcPr>
                <w:p w14:paraId="7BFCC988" w14:textId="77777777" w:rsidR="00A94F6E" w:rsidRDefault="00A94F6E" w:rsidP="00A94F6E">
                  <w:pPr>
                    <w:rPr>
                      <w:sz w:val="18"/>
                      <w:szCs w:val="18"/>
                    </w:rPr>
                  </w:pPr>
                  <w:r>
                    <w:rPr>
                      <w:rFonts w:hint="eastAsia"/>
                      <w:sz w:val="18"/>
                      <w:szCs w:val="18"/>
                    </w:rPr>
                    <w:t>执行</w:t>
                  </w:r>
                  <w:r>
                    <w:rPr>
                      <w:rFonts w:hint="eastAsia"/>
                      <w:sz w:val="18"/>
                      <w:szCs w:val="18"/>
                    </w:rPr>
                    <w:t xml:space="preserve">GB14934-2016 </w:t>
                  </w:r>
                  <w:r>
                    <w:rPr>
                      <w:rFonts w:hint="eastAsia"/>
                      <w:sz w:val="18"/>
                      <w:szCs w:val="18"/>
                    </w:rPr>
                    <w:t>消毒餐（饮）具标准</w:t>
                  </w:r>
                </w:p>
              </w:tc>
              <w:tc>
                <w:tcPr>
                  <w:tcW w:w="993" w:type="dxa"/>
                </w:tcPr>
                <w:p w14:paraId="2BCC50F5" w14:textId="77777777" w:rsidR="00A94F6E" w:rsidRDefault="00A94F6E" w:rsidP="00A94F6E">
                  <w:pPr>
                    <w:rPr>
                      <w:sz w:val="18"/>
                      <w:szCs w:val="18"/>
                    </w:rPr>
                  </w:pPr>
                  <w:r>
                    <w:rPr>
                      <w:rFonts w:hint="eastAsia"/>
                      <w:sz w:val="18"/>
                      <w:szCs w:val="18"/>
                    </w:rPr>
                    <w:sym w:font="Wingdings 2" w:char="0052"/>
                  </w:r>
                  <w:r>
                    <w:rPr>
                      <w:rFonts w:hint="eastAsia"/>
                      <w:sz w:val="18"/>
                      <w:szCs w:val="18"/>
                    </w:rPr>
                    <w:t>符合</w:t>
                  </w:r>
                  <w:r>
                    <w:rPr>
                      <w:rFonts w:hint="eastAsia"/>
                      <w:sz w:val="18"/>
                      <w:szCs w:val="18"/>
                    </w:rPr>
                    <w:t xml:space="preserve"> </w:t>
                  </w:r>
                  <w:r>
                    <w:rPr>
                      <w:rFonts w:hint="eastAsia"/>
                      <w:sz w:val="18"/>
                      <w:szCs w:val="18"/>
                    </w:rPr>
                    <w:t>□不符合</w:t>
                  </w:r>
                </w:p>
              </w:tc>
            </w:tr>
            <w:tr w:rsidR="00A94F6E" w14:paraId="439366BB" w14:textId="77777777" w:rsidTr="00F378FC">
              <w:tc>
                <w:tcPr>
                  <w:tcW w:w="1160" w:type="dxa"/>
                </w:tcPr>
                <w:p w14:paraId="3DFE7EB3" w14:textId="77777777" w:rsidR="00A94F6E" w:rsidRDefault="00A94F6E" w:rsidP="00A94F6E">
                  <w:pPr>
                    <w:rPr>
                      <w:sz w:val="18"/>
                      <w:szCs w:val="18"/>
                    </w:rPr>
                  </w:pPr>
                  <w:r>
                    <w:rPr>
                      <w:rFonts w:hint="eastAsia"/>
                      <w:sz w:val="18"/>
                      <w:szCs w:val="18"/>
                    </w:rPr>
                    <w:t>服务放行</w:t>
                  </w:r>
                </w:p>
              </w:tc>
              <w:tc>
                <w:tcPr>
                  <w:tcW w:w="2835" w:type="dxa"/>
                </w:tcPr>
                <w:p w14:paraId="674F65D4" w14:textId="77777777" w:rsidR="00A94F6E" w:rsidRDefault="00A94F6E" w:rsidP="00A94F6E">
                  <w:pPr>
                    <w:rPr>
                      <w:sz w:val="18"/>
                      <w:szCs w:val="18"/>
                    </w:rPr>
                  </w:pPr>
                  <w:r>
                    <w:rPr>
                      <w:rFonts w:hint="eastAsia"/>
                      <w:sz w:val="18"/>
                      <w:szCs w:val="18"/>
                    </w:rPr>
                    <w:t>100%</w:t>
                  </w:r>
                  <w:r>
                    <w:rPr>
                      <w:rFonts w:hint="eastAsia"/>
                      <w:sz w:val="18"/>
                      <w:szCs w:val="18"/>
                    </w:rPr>
                    <w:t>检查</w:t>
                  </w:r>
                </w:p>
              </w:tc>
              <w:tc>
                <w:tcPr>
                  <w:tcW w:w="4677" w:type="dxa"/>
                </w:tcPr>
                <w:p w14:paraId="6C0256D2" w14:textId="77777777" w:rsidR="00A94F6E" w:rsidRDefault="00A94F6E" w:rsidP="00A94F6E">
                  <w:pPr>
                    <w:rPr>
                      <w:sz w:val="18"/>
                      <w:szCs w:val="18"/>
                    </w:rPr>
                  </w:pPr>
                  <w:r>
                    <w:rPr>
                      <w:rFonts w:hint="eastAsia"/>
                      <w:sz w:val="18"/>
                      <w:szCs w:val="18"/>
                    </w:rPr>
                    <w:t>按照《服务规范》</w:t>
                  </w:r>
                </w:p>
              </w:tc>
              <w:tc>
                <w:tcPr>
                  <w:tcW w:w="993" w:type="dxa"/>
                </w:tcPr>
                <w:p w14:paraId="30C9AA34" w14:textId="77777777" w:rsidR="00A94F6E" w:rsidRDefault="00A94F6E" w:rsidP="00A94F6E">
                  <w:pPr>
                    <w:rPr>
                      <w:sz w:val="18"/>
                      <w:szCs w:val="18"/>
                    </w:rPr>
                  </w:pPr>
                  <w:r>
                    <w:rPr>
                      <w:rFonts w:hint="eastAsia"/>
                      <w:sz w:val="18"/>
                      <w:szCs w:val="18"/>
                    </w:rPr>
                    <w:t>☑符合</w:t>
                  </w:r>
                  <w:r>
                    <w:rPr>
                      <w:rFonts w:hint="eastAsia"/>
                      <w:sz w:val="18"/>
                      <w:szCs w:val="18"/>
                    </w:rPr>
                    <w:t xml:space="preserve"> </w:t>
                  </w:r>
                  <w:r>
                    <w:rPr>
                      <w:rFonts w:hint="eastAsia"/>
                      <w:sz w:val="18"/>
                      <w:szCs w:val="18"/>
                    </w:rPr>
                    <w:t>□不符合</w:t>
                  </w:r>
                </w:p>
              </w:tc>
            </w:tr>
          </w:tbl>
          <w:p w14:paraId="2735C1D3" w14:textId="77777777" w:rsidR="00A94F6E" w:rsidRPr="00C40601" w:rsidRDefault="00A94F6E" w:rsidP="00C40601">
            <w:pPr>
              <w:spacing w:line="280" w:lineRule="exact"/>
              <w:rPr>
                <w:rFonts w:hint="eastAsia"/>
                <w:szCs w:val="21"/>
              </w:rPr>
            </w:pPr>
          </w:p>
          <w:p w14:paraId="57D09C1B" w14:textId="139330E5" w:rsidR="00C40601" w:rsidRDefault="00C40601" w:rsidP="00C40601">
            <w:pPr>
              <w:spacing w:line="280" w:lineRule="exact"/>
              <w:rPr>
                <w:szCs w:val="21"/>
              </w:rPr>
            </w:pPr>
            <w:r w:rsidRPr="00C40601">
              <w:rPr>
                <w:rFonts w:hint="eastAsia"/>
                <w:szCs w:val="21"/>
              </w:rPr>
              <w:t>过程产品的监视和测量，</w:t>
            </w:r>
            <w:r w:rsidR="00F378FC">
              <w:rPr>
                <w:rFonts w:hint="eastAsia"/>
                <w:szCs w:val="21"/>
              </w:rPr>
              <w:t>提供了卫生检查记录，对餐厅</w:t>
            </w:r>
            <w:r w:rsidR="00001263">
              <w:rPr>
                <w:rFonts w:hint="eastAsia"/>
                <w:szCs w:val="21"/>
              </w:rPr>
              <w:t>、厨房、加工车间</w:t>
            </w:r>
            <w:r w:rsidRPr="00C40601">
              <w:rPr>
                <w:rFonts w:hint="eastAsia"/>
                <w:szCs w:val="21"/>
              </w:rPr>
              <w:t>。</w:t>
            </w:r>
            <w:r w:rsidR="009366CA">
              <w:rPr>
                <w:rFonts w:hint="eastAsia"/>
                <w:szCs w:val="21"/>
              </w:rPr>
              <w:t>提供了检查情况的证据：</w:t>
            </w:r>
          </w:p>
          <w:tbl>
            <w:tblPr>
              <w:tblStyle w:val="ad"/>
              <w:tblW w:w="9043" w:type="dxa"/>
              <w:tblLayout w:type="fixed"/>
              <w:tblLook w:val="04A0" w:firstRow="1" w:lastRow="0" w:firstColumn="1" w:lastColumn="0" w:noHBand="0" w:noVBand="1"/>
            </w:tblPr>
            <w:tblGrid>
              <w:gridCol w:w="1995"/>
              <w:gridCol w:w="1700"/>
              <w:gridCol w:w="1730"/>
              <w:gridCol w:w="1809"/>
              <w:gridCol w:w="1809"/>
            </w:tblGrid>
            <w:tr w:rsidR="009366CA" w14:paraId="79E2D515" w14:textId="77777777" w:rsidTr="00D77EFE">
              <w:trPr>
                <w:trHeight w:val="90"/>
              </w:trPr>
              <w:tc>
                <w:tcPr>
                  <w:tcW w:w="1995" w:type="dxa"/>
                </w:tcPr>
                <w:p w14:paraId="4D1392AA" w14:textId="77777777" w:rsidR="009366CA" w:rsidRDefault="009366CA" w:rsidP="00D64322">
                  <w:pPr>
                    <w:jc w:val="center"/>
                    <w:rPr>
                      <w:b/>
                      <w:szCs w:val="21"/>
                    </w:rPr>
                  </w:pPr>
                  <w:r>
                    <w:rPr>
                      <w:rFonts w:hint="eastAsia"/>
                      <w:b/>
                      <w:szCs w:val="21"/>
                    </w:rPr>
                    <w:t>目的</w:t>
                  </w:r>
                </w:p>
              </w:tc>
              <w:tc>
                <w:tcPr>
                  <w:tcW w:w="1700" w:type="dxa"/>
                </w:tcPr>
                <w:p w14:paraId="02EE6E16" w14:textId="77777777" w:rsidR="009366CA" w:rsidRDefault="009366CA" w:rsidP="00D64322">
                  <w:pPr>
                    <w:jc w:val="center"/>
                    <w:rPr>
                      <w:b/>
                      <w:szCs w:val="21"/>
                    </w:rPr>
                  </w:pPr>
                  <w:r>
                    <w:rPr>
                      <w:rFonts w:hint="eastAsia"/>
                      <w:b/>
                      <w:szCs w:val="21"/>
                    </w:rPr>
                    <w:t>方法</w:t>
                  </w:r>
                </w:p>
              </w:tc>
              <w:tc>
                <w:tcPr>
                  <w:tcW w:w="1730" w:type="dxa"/>
                </w:tcPr>
                <w:p w14:paraId="1001EBCE" w14:textId="77777777" w:rsidR="009366CA" w:rsidRDefault="009366CA" w:rsidP="00D64322">
                  <w:pPr>
                    <w:jc w:val="center"/>
                    <w:rPr>
                      <w:b/>
                      <w:szCs w:val="21"/>
                    </w:rPr>
                  </w:pPr>
                  <w:r>
                    <w:rPr>
                      <w:rFonts w:hint="eastAsia"/>
                      <w:b/>
                      <w:szCs w:val="21"/>
                    </w:rPr>
                    <w:t>频次</w:t>
                  </w:r>
                </w:p>
              </w:tc>
              <w:tc>
                <w:tcPr>
                  <w:tcW w:w="1809" w:type="dxa"/>
                </w:tcPr>
                <w:p w14:paraId="34BFFEF4" w14:textId="77777777" w:rsidR="009366CA" w:rsidRDefault="009366CA" w:rsidP="00D64322">
                  <w:pPr>
                    <w:jc w:val="center"/>
                    <w:rPr>
                      <w:b/>
                      <w:szCs w:val="21"/>
                    </w:rPr>
                  </w:pPr>
                  <w:r>
                    <w:rPr>
                      <w:rFonts w:hint="eastAsia"/>
                      <w:b/>
                      <w:szCs w:val="21"/>
                    </w:rPr>
                    <w:t>职责</w:t>
                  </w:r>
                </w:p>
              </w:tc>
              <w:tc>
                <w:tcPr>
                  <w:tcW w:w="1809" w:type="dxa"/>
                </w:tcPr>
                <w:p w14:paraId="44A49B33" w14:textId="77777777" w:rsidR="009366CA" w:rsidRDefault="009366CA" w:rsidP="00D64322">
                  <w:pPr>
                    <w:jc w:val="center"/>
                    <w:rPr>
                      <w:b/>
                      <w:szCs w:val="21"/>
                    </w:rPr>
                  </w:pPr>
                  <w:r>
                    <w:rPr>
                      <w:rFonts w:hint="eastAsia"/>
                      <w:b/>
                      <w:szCs w:val="21"/>
                    </w:rPr>
                    <w:t>结论</w:t>
                  </w:r>
                </w:p>
              </w:tc>
            </w:tr>
            <w:tr w:rsidR="009366CA" w14:paraId="0F9FDE1B" w14:textId="77777777" w:rsidTr="00D77EFE">
              <w:tc>
                <w:tcPr>
                  <w:tcW w:w="1995" w:type="dxa"/>
                </w:tcPr>
                <w:p w14:paraId="0E157381" w14:textId="77777777" w:rsidR="009366CA" w:rsidRDefault="009366CA" w:rsidP="009366CA">
                  <w:pPr>
                    <w:rPr>
                      <w:szCs w:val="21"/>
                    </w:rPr>
                  </w:pPr>
                  <w:r>
                    <w:rPr>
                      <w:rFonts w:hint="eastAsia"/>
                      <w:szCs w:val="21"/>
                    </w:rPr>
                    <w:t>PRP</w:t>
                  </w:r>
                  <w:r>
                    <w:rPr>
                      <w:rFonts w:hint="eastAsia"/>
                      <w:szCs w:val="21"/>
                    </w:rPr>
                    <w:t>已实施且有效</w:t>
                  </w:r>
                </w:p>
              </w:tc>
              <w:tc>
                <w:tcPr>
                  <w:tcW w:w="1700" w:type="dxa"/>
                </w:tcPr>
                <w:p w14:paraId="67FCCC7D" w14:textId="77777777" w:rsidR="009366CA" w:rsidRDefault="009366CA" w:rsidP="009366CA">
                  <w:pPr>
                    <w:rPr>
                      <w:szCs w:val="21"/>
                    </w:rPr>
                  </w:pPr>
                  <w:r>
                    <w:rPr>
                      <w:rFonts w:hint="eastAsia"/>
                      <w:szCs w:val="21"/>
                    </w:rPr>
                    <w:t>自行检查</w:t>
                  </w:r>
                </w:p>
              </w:tc>
              <w:tc>
                <w:tcPr>
                  <w:tcW w:w="1730" w:type="dxa"/>
                </w:tcPr>
                <w:p w14:paraId="683DD331" w14:textId="77777777" w:rsidR="009366CA" w:rsidRDefault="009366CA" w:rsidP="009366CA">
                  <w:pPr>
                    <w:rPr>
                      <w:szCs w:val="21"/>
                    </w:rPr>
                  </w:pPr>
                  <w:r>
                    <w:rPr>
                      <w:rFonts w:ascii="宋体" w:hAnsi="宋体" w:hint="eastAsia"/>
                      <w:szCs w:val="21"/>
                    </w:rPr>
                    <w:t>首次运行或变更后重新运行时和不超过六个月的时间间隔进行</w:t>
                  </w:r>
                </w:p>
              </w:tc>
              <w:tc>
                <w:tcPr>
                  <w:tcW w:w="1809" w:type="dxa"/>
                </w:tcPr>
                <w:p w14:paraId="26DBDB57" w14:textId="77777777" w:rsidR="009366CA" w:rsidRDefault="009366CA" w:rsidP="009366CA">
                  <w:pPr>
                    <w:rPr>
                      <w:szCs w:val="21"/>
                    </w:rPr>
                  </w:pPr>
                  <w:r>
                    <w:rPr>
                      <w:rFonts w:hint="eastAsia"/>
                      <w:szCs w:val="21"/>
                    </w:rPr>
                    <w:t>HACCP</w:t>
                  </w:r>
                  <w:r>
                    <w:rPr>
                      <w:rFonts w:hint="eastAsia"/>
                      <w:szCs w:val="21"/>
                    </w:rPr>
                    <w:t>小组负责。</w:t>
                  </w:r>
                </w:p>
              </w:tc>
              <w:tc>
                <w:tcPr>
                  <w:tcW w:w="1809" w:type="dxa"/>
                </w:tcPr>
                <w:p w14:paraId="5B7A5898" w14:textId="77777777" w:rsidR="009366CA" w:rsidRDefault="009366CA" w:rsidP="009366CA">
                  <w:pPr>
                    <w:rPr>
                      <w:szCs w:val="21"/>
                    </w:rPr>
                  </w:pPr>
                  <w:r>
                    <w:rPr>
                      <w:rFonts w:hint="eastAsia"/>
                    </w:rPr>
                    <w:sym w:font="Wingdings" w:char="00FE"/>
                  </w:r>
                  <w:r>
                    <w:rPr>
                      <w:rFonts w:hint="eastAsia"/>
                      <w:szCs w:val="21"/>
                    </w:rPr>
                    <w:t>控制有效</w:t>
                  </w:r>
                  <w:r>
                    <w:rPr>
                      <w:rFonts w:hint="eastAsia"/>
                      <w:szCs w:val="21"/>
                    </w:rPr>
                    <w:t xml:space="preserve">   </w:t>
                  </w:r>
                </w:p>
                <w:p w14:paraId="7FA59DB3" w14:textId="77777777" w:rsidR="009366CA" w:rsidRDefault="009366CA" w:rsidP="009366CA">
                  <w:pPr>
                    <w:rPr>
                      <w:szCs w:val="21"/>
                    </w:rPr>
                  </w:pPr>
                  <w:r>
                    <w:rPr>
                      <w:rFonts w:hint="eastAsia"/>
                      <w:szCs w:val="21"/>
                    </w:rPr>
                    <w:sym w:font="Wingdings" w:char="00A8"/>
                  </w:r>
                  <w:r>
                    <w:rPr>
                      <w:rFonts w:hint="eastAsia"/>
                      <w:szCs w:val="21"/>
                    </w:rPr>
                    <w:t>控制无效</w:t>
                  </w:r>
                </w:p>
              </w:tc>
            </w:tr>
            <w:tr w:rsidR="009366CA" w14:paraId="508F84A6" w14:textId="77777777" w:rsidTr="00D77EFE">
              <w:trPr>
                <w:trHeight w:val="90"/>
              </w:trPr>
              <w:tc>
                <w:tcPr>
                  <w:tcW w:w="1995" w:type="dxa"/>
                </w:tcPr>
                <w:p w14:paraId="031871E0" w14:textId="77777777" w:rsidR="009366CA" w:rsidRDefault="009366CA" w:rsidP="009366CA">
                  <w:pPr>
                    <w:rPr>
                      <w:szCs w:val="21"/>
                    </w:rPr>
                  </w:pPr>
                  <w:r>
                    <w:rPr>
                      <w:rFonts w:hint="eastAsia"/>
                      <w:szCs w:val="21"/>
                    </w:rPr>
                    <w:t>危害控制计划实施有效</w:t>
                  </w:r>
                </w:p>
              </w:tc>
              <w:tc>
                <w:tcPr>
                  <w:tcW w:w="1700" w:type="dxa"/>
                </w:tcPr>
                <w:p w14:paraId="5BD55D77" w14:textId="77777777" w:rsidR="009366CA" w:rsidRDefault="009366CA" w:rsidP="009366CA">
                  <w:pPr>
                    <w:rPr>
                      <w:szCs w:val="21"/>
                    </w:rPr>
                  </w:pPr>
                  <w:r>
                    <w:rPr>
                      <w:rFonts w:hint="eastAsia"/>
                      <w:szCs w:val="21"/>
                    </w:rPr>
                    <w:t>自行检查</w:t>
                  </w:r>
                </w:p>
              </w:tc>
              <w:tc>
                <w:tcPr>
                  <w:tcW w:w="1730" w:type="dxa"/>
                </w:tcPr>
                <w:p w14:paraId="236F75D3" w14:textId="77777777" w:rsidR="009366CA" w:rsidRDefault="009366CA" w:rsidP="009366CA">
                  <w:pPr>
                    <w:rPr>
                      <w:szCs w:val="21"/>
                    </w:rPr>
                  </w:pPr>
                  <w:r>
                    <w:rPr>
                      <w:rFonts w:hint="eastAsia"/>
                      <w:szCs w:val="21"/>
                    </w:rPr>
                    <w:t>半年一次</w:t>
                  </w:r>
                </w:p>
              </w:tc>
              <w:tc>
                <w:tcPr>
                  <w:tcW w:w="1809" w:type="dxa"/>
                </w:tcPr>
                <w:p w14:paraId="0607F719" w14:textId="77777777" w:rsidR="009366CA" w:rsidRDefault="009366CA" w:rsidP="009366CA">
                  <w:pPr>
                    <w:rPr>
                      <w:szCs w:val="21"/>
                    </w:rPr>
                  </w:pPr>
                </w:p>
              </w:tc>
              <w:tc>
                <w:tcPr>
                  <w:tcW w:w="1809" w:type="dxa"/>
                </w:tcPr>
                <w:p w14:paraId="7A9F2C95" w14:textId="77777777" w:rsidR="009366CA" w:rsidRDefault="009366CA" w:rsidP="009366CA">
                  <w:pPr>
                    <w:rPr>
                      <w:szCs w:val="21"/>
                    </w:rPr>
                  </w:pPr>
                  <w:r>
                    <w:rPr>
                      <w:rFonts w:hint="eastAsia"/>
                    </w:rPr>
                    <w:sym w:font="Wingdings" w:char="00FE"/>
                  </w:r>
                  <w:r>
                    <w:rPr>
                      <w:rFonts w:hint="eastAsia"/>
                      <w:szCs w:val="21"/>
                    </w:rPr>
                    <w:t>控制有效</w:t>
                  </w:r>
                  <w:r>
                    <w:rPr>
                      <w:rFonts w:hint="eastAsia"/>
                      <w:szCs w:val="21"/>
                    </w:rPr>
                    <w:t xml:space="preserve">   </w:t>
                  </w:r>
                </w:p>
                <w:p w14:paraId="477E3A4D" w14:textId="77777777" w:rsidR="009366CA" w:rsidRDefault="009366CA" w:rsidP="009366CA">
                  <w:pPr>
                    <w:rPr>
                      <w:szCs w:val="21"/>
                    </w:rPr>
                  </w:pPr>
                  <w:r>
                    <w:rPr>
                      <w:rFonts w:hint="eastAsia"/>
                      <w:szCs w:val="21"/>
                    </w:rPr>
                    <w:sym w:font="Wingdings" w:char="00A8"/>
                  </w:r>
                  <w:r>
                    <w:rPr>
                      <w:rFonts w:hint="eastAsia"/>
                      <w:szCs w:val="21"/>
                    </w:rPr>
                    <w:t>控制无效</w:t>
                  </w:r>
                </w:p>
              </w:tc>
            </w:tr>
            <w:tr w:rsidR="009366CA" w14:paraId="20D51836" w14:textId="77777777" w:rsidTr="00D77EFE">
              <w:tc>
                <w:tcPr>
                  <w:tcW w:w="1995" w:type="dxa"/>
                </w:tcPr>
                <w:p w14:paraId="2CE0A4A1" w14:textId="77777777" w:rsidR="009366CA" w:rsidRDefault="009366CA" w:rsidP="009366CA">
                  <w:pPr>
                    <w:rPr>
                      <w:szCs w:val="21"/>
                    </w:rPr>
                  </w:pPr>
                  <w:r>
                    <w:rPr>
                      <w:rFonts w:hint="eastAsia"/>
                      <w:szCs w:val="21"/>
                    </w:rPr>
                    <w:lastRenderedPageBreak/>
                    <w:t>危害水平在确定的可接受水平之内</w:t>
                  </w:r>
                </w:p>
              </w:tc>
              <w:tc>
                <w:tcPr>
                  <w:tcW w:w="1700" w:type="dxa"/>
                </w:tcPr>
                <w:p w14:paraId="4118838A" w14:textId="77777777" w:rsidR="009366CA" w:rsidRDefault="009366CA" w:rsidP="009366CA">
                  <w:pPr>
                    <w:rPr>
                      <w:szCs w:val="21"/>
                    </w:rPr>
                  </w:pPr>
                  <w:r>
                    <w:rPr>
                      <w:rFonts w:hint="eastAsia"/>
                      <w:szCs w:val="21"/>
                    </w:rPr>
                    <w:t>自行检查</w:t>
                  </w:r>
                </w:p>
                <w:p w14:paraId="647B10CF" w14:textId="77777777" w:rsidR="009366CA" w:rsidRDefault="009366CA" w:rsidP="009366CA">
                  <w:pPr>
                    <w:rPr>
                      <w:szCs w:val="21"/>
                    </w:rPr>
                  </w:pPr>
                  <w:r>
                    <w:rPr>
                      <w:rFonts w:hint="eastAsia"/>
                      <w:szCs w:val="21"/>
                    </w:rPr>
                    <w:t>外部送检</w:t>
                  </w:r>
                </w:p>
              </w:tc>
              <w:tc>
                <w:tcPr>
                  <w:tcW w:w="1730" w:type="dxa"/>
                </w:tcPr>
                <w:p w14:paraId="6040C092" w14:textId="77777777" w:rsidR="009366CA" w:rsidRDefault="009366CA" w:rsidP="009366CA">
                  <w:pPr>
                    <w:rPr>
                      <w:szCs w:val="21"/>
                    </w:rPr>
                  </w:pPr>
                  <w:r>
                    <w:rPr>
                      <w:rFonts w:hint="eastAsia"/>
                      <w:szCs w:val="21"/>
                    </w:rPr>
                    <w:t>每年一次</w:t>
                  </w:r>
                </w:p>
              </w:tc>
              <w:tc>
                <w:tcPr>
                  <w:tcW w:w="1809" w:type="dxa"/>
                </w:tcPr>
                <w:p w14:paraId="2F28860B" w14:textId="77777777" w:rsidR="009366CA" w:rsidRDefault="009366CA" w:rsidP="009366CA">
                  <w:pPr>
                    <w:rPr>
                      <w:szCs w:val="21"/>
                    </w:rPr>
                  </w:pPr>
                  <w:r>
                    <w:rPr>
                      <w:rFonts w:hint="eastAsia"/>
                      <w:szCs w:val="21"/>
                    </w:rPr>
                    <w:t>HACCP</w:t>
                  </w:r>
                  <w:r>
                    <w:rPr>
                      <w:rFonts w:hint="eastAsia"/>
                      <w:szCs w:val="21"/>
                    </w:rPr>
                    <w:t>小组</w:t>
                  </w:r>
                </w:p>
              </w:tc>
              <w:tc>
                <w:tcPr>
                  <w:tcW w:w="1809" w:type="dxa"/>
                </w:tcPr>
                <w:p w14:paraId="40AB2824" w14:textId="77777777" w:rsidR="009366CA" w:rsidRDefault="009366CA" w:rsidP="009366CA">
                  <w:pPr>
                    <w:rPr>
                      <w:szCs w:val="21"/>
                    </w:rPr>
                  </w:pPr>
                  <w:r>
                    <w:rPr>
                      <w:rFonts w:hint="eastAsia"/>
                    </w:rPr>
                    <w:sym w:font="Wingdings" w:char="00FE"/>
                  </w:r>
                  <w:r>
                    <w:rPr>
                      <w:rFonts w:hint="eastAsia"/>
                      <w:szCs w:val="21"/>
                    </w:rPr>
                    <w:t>控制有效</w:t>
                  </w:r>
                  <w:r>
                    <w:rPr>
                      <w:rFonts w:hint="eastAsia"/>
                      <w:szCs w:val="21"/>
                    </w:rPr>
                    <w:t xml:space="preserve">   </w:t>
                  </w:r>
                </w:p>
                <w:p w14:paraId="012FC63F" w14:textId="77777777" w:rsidR="009366CA" w:rsidRDefault="009366CA" w:rsidP="009366CA">
                  <w:pPr>
                    <w:rPr>
                      <w:szCs w:val="21"/>
                    </w:rPr>
                  </w:pPr>
                  <w:r>
                    <w:rPr>
                      <w:rFonts w:hint="eastAsia"/>
                      <w:szCs w:val="21"/>
                    </w:rPr>
                    <w:sym w:font="Wingdings" w:char="00A8"/>
                  </w:r>
                  <w:r>
                    <w:rPr>
                      <w:rFonts w:hint="eastAsia"/>
                      <w:szCs w:val="21"/>
                    </w:rPr>
                    <w:t>控制无效</w:t>
                  </w:r>
                </w:p>
              </w:tc>
            </w:tr>
            <w:tr w:rsidR="009366CA" w14:paraId="4D19AEE2" w14:textId="77777777" w:rsidTr="00D77EFE">
              <w:tc>
                <w:tcPr>
                  <w:tcW w:w="1995" w:type="dxa"/>
                </w:tcPr>
                <w:p w14:paraId="2A0E815F" w14:textId="77777777" w:rsidR="009366CA" w:rsidRDefault="009366CA" w:rsidP="009366CA">
                  <w:pPr>
                    <w:rPr>
                      <w:szCs w:val="21"/>
                    </w:rPr>
                  </w:pPr>
                  <w:r>
                    <w:rPr>
                      <w:rFonts w:hint="eastAsia"/>
                      <w:szCs w:val="21"/>
                    </w:rPr>
                    <w:t>危害分析输入的更新</w:t>
                  </w:r>
                </w:p>
              </w:tc>
              <w:tc>
                <w:tcPr>
                  <w:tcW w:w="1700" w:type="dxa"/>
                </w:tcPr>
                <w:p w14:paraId="0985EFDF" w14:textId="77777777" w:rsidR="009366CA" w:rsidRDefault="009366CA" w:rsidP="009366CA">
                  <w:pPr>
                    <w:rPr>
                      <w:szCs w:val="21"/>
                    </w:rPr>
                  </w:pPr>
                  <w:r>
                    <w:rPr>
                      <w:rFonts w:hint="eastAsia"/>
                      <w:szCs w:val="21"/>
                    </w:rPr>
                    <w:t>检查</w:t>
                  </w:r>
                </w:p>
              </w:tc>
              <w:tc>
                <w:tcPr>
                  <w:tcW w:w="1730" w:type="dxa"/>
                </w:tcPr>
                <w:p w14:paraId="724FEB61" w14:textId="77777777" w:rsidR="009366CA" w:rsidRDefault="009366CA" w:rsidP="009366CA">
                  <w:pPr>
                    <w:rPr>
                      <w:szCs w:val="21"/>
                    </w:rPr>
                  </w:pPr>
                  <w:r>
                    <w:rPr>
                      <w:rFonts w:hint="eastAsia"/>
                      <w:szCs w:val="21"/>
                    </w:rPr>
                    <w:t>首次运行或变更后重新运行时和不超过六个月的时间间隔进行</w:t>
                  </w:r>
                </w:p>
              </w:tc>
              <w:tc>
                <w:tcPr>
                  <w:tcW w:w="1809" w:type="dxa"/>
                </w:tcPr>
                <w:p w14:paraId="7F05D49E" w14:textId="77777777" w:rsidR="009366CA" w:rsidRDefault="009366CA" w:rsidP="009366CA">
                  <w:pPr>
                    <w:rPr>
                      <w:szCs w:val="21"/>
                    </w:rPr>
                  </w:pPr>
                  <w:r>
                    <w:rPr>
                      <w:rFonts w:hint="eastAsia"/>
                      <w:szCs w:val="21"/>
                    </w:rPr>
                    <w:t>HACCP</w:t>
                  </w:r>
                  <w:r>
                    <w:rPr>
                      <w:rFonts w:hint="eastAsia"/>
                      <w:szCs w:val="21"/>
                    </w:rPr>
                    <w:t>小组</w:t>
                  </w:r>
                </w:p>
              </w:tc>
              <w:tc>
                <w:tcPr>
                  <w:tcW w:w="1809" w:type="dxa"/>
                </w:tcPr>
                <w:p w14:paraId="1DBABB0B" w14:textId="77777777" w:rsidR="009366CA" w:rsidRDefault="009366CA" w:rsidP="009366CA">
                  <w:pPr>
                    <w:rPr>
                      <w:szCs w:val="21"/>
                    </w:rPr>
                  </w:pPr>
                  <w:r>
                    <w:rPr>
                      <w:rFonts w:hint="eastAsia"/>
                    </w:rPr>
                    <w:sym w:font="Wingdings" w:char="00FE"/>
                  </w:r>
                  <w:r>
                    <w:rPr>
                      <w:rFonts w:hint="eastAsia"/>
                      <w:szCs w:val="21"/>
                    </w:rPr>
                    <w:t>控制有效</w:t>
                  </w:r>
                  <w:r>
                    <w:rPr>
                      <w:rFonts w:hint="eastAsia"/>
                      <w:szCs w:val="21"/>
                    </w:rPr>
                    <w:t xml:space="preserve">   </w:t>
                  </w:r>
                </w:p>
                <w:p w14:paraId="1FA66266" w14:textId="77777777" w:rsidR="009366CA" w:rsidRDefault="009366CA" w:rsidP="009366CA">
                  <w:pPr>
                    <w:rPr>
                      <w:szCs w:val="21"/>
                    </w:rPr>
                  </w:pPr>
                  <w:r>
                    <w:rPr>
                      <w:rFonts w:hint="eastAsia"/>
                      <w:szCs w:val="21"/>
                    </w:rPr>
                    <w:sym w:font="Wingdings" w:char="00A8"/>
                  </w:r>
                  <w:r>
                    <w:rPr>
                      <w:rFonts w:hint="eastAsia"/>
                      <w:szCs w:val="21"/>
                    </w:rPr>
                    <w:t>控制无效</w:t>
                  </w:r>
                </w:p>
              </w:tc>
            </w:tr>
            <w:tr w:rsidR="009366CA" w14:paraId="53328917" w14:textId="77777777" w:rsidTr="00D77EFE">
              <w:tc>
                <w:tcPr>
                  <w:tcW w:w="1995" w:type="dxa"/>
                </w:tcPr>
                <w:p w14:paraId="6D56E70B" w14:textId="77777777" w:rsidR="009366CA" w:rsidRDefault="009366CA" w:rsidP="009366CA">
                  <w:pPr>
                    <w:rPr>
                      <w:szCs w:val="21"/>
                    </w:rPr>
                  </w:pPr>
                  <w:r>
                    <w:rPr>
                      <w:rFonts w:hint="eastAsia"/>
                      <w:szCs w:val="21"/>
                    </w:rPr>
                    <w:t>组织确定的其他措施得以实施且有效</w:t>
                  </w:r>
                </w:p>
              </w:tc>
              <w:tc>
                <w:tcPr>
                  <w:tcW w:w="1700" w:type="dxa"/>
                </w:tcPr>
                <w:p w14:paraId="39EA941F" w14:textId="77777777" w:rsidR="009366CA" w:rsidRDefault="009366CA" w:rsidP="009366CA">
                  <w:pPr>
                    <w:rPr>
                      <w:szCs w:val="21"/>
                    </w:rPr>
                  </w:pPr>
                  <w:r>
                    <w:rPr>
                      <w:rFonts w:hint="eastAsia"/>
                      <w:szCs w:val="21"/>
                    </w:rPr>
                    <w:t>——</w:t>
                  </w:r>
                </w:p>
              </w:tc>
              <w:tc>
                <w:tcPr>
                  <w:tcW w:w="1730" w:type="dxa"/>
                </w:tcPr>
                <w:p w14:paraId="77413E4D" w14:textId="77777777" w:rsidR="009366CA" w:rsidRDefault="009366CA" w:rsidP="009366CA">
                  <w:pPr>
                    <w:rPr>
                      <w:szCs w:val="21"/>
                    </w:rPr>
                  </w:pPr>
                </w:p>
              </w:tc>
              <w:tc>
                <w:tcPr>
                  <w:tcW w:w="1809" w:type="dxa"/>
                </w:tcPr>
                <w:p w14:paraId="1D001665" w14:textId="77777777" w:rsidR="009366CA" w:rsidRDefault="009366CA" w:rsidP="009366CA">
                  <w:pPr>
                    <w:rPr>
                      <w:szCs w:val="21"/>
                    </w:rPr>
                  </w:pPr>
                </w:p>
              </w:tc>
              <w:tc>
                <w:tcPr>
                  <w:tcW w:w="1809" w:type="dxa"/>
                </w:tcPr>
                <w:p w14:paraId="2767F570" w14:textId="77777777" w:rsidR="009366CA" w:rsidRDefault="009366CA" w:rsidP="009366CA">
                  <w:pPr>
                    <w:rPr>
                      <w:szCs w:val="21"/>
                    </w:rPr>
                  </w:pPr>
                  <w:r>
                    <w:rPr>
                      <w:rFonts w:hint="eastAsia"/>
                    </w:rPr>
                    <w:sym w:font="Wingdings" w:char="00FE"/>
                  </w:r>
                  <w:r>
                    <w:rPr>
                      <w:rFonts w:hint="eastAsia"/>
                      <w:szCs w:val="21"/>
                    </w:rPr>
                    <w:t>控制有效</w:t>
                  </w:r>
                  <w:r>
                    <w:rPr>
                      <w:rFonts w:hint="eastAsia"/>
                      <w:szCs w:val="21"/>
                    </w:rPr>
                    <w:t xml:space="preserve">   </w:t>
                  </w:r>
                </w:p>
                <w:p w14:paraId="5A3F8DDF" w14:textId="77777777" w:rsidR="009366CA" w:rsidRDefault="009366CA" w:rsidP="009366CA">
                  <w:pPr>
                    <w:rPr>
                      <w:szCs w:val="21"/>
                    </w:rPr>
                  </w:pPr>
                  <w:r>
                    <w:rPr>
                      <w:rFonts w:hint="eastAsia"/>
                      <w:szCs w:val="21"/>
                    </w:rPr>
                    <w:sym w:font="Wingdings" w:char="00A8"/>
                  </w:r>
                  <w:r>
                    <w:rPr>
                      <w:rFonts w:hint="eastAsia"/>
                      <w:szCs w:val="21"/>
                    </w:rPr>
                    <w:t>控制无效</w:t>
                  </w:r>
                </w:p>
              </w:tc>
            </w:tr>
          </w:tbl>
          <w:p w14:paraId="3956AC0F" w14:textId="77777777" w:rsidR="009366CA" w:rsidRPr="00C40601" w:rsidRDefault="009366CA" w:rsidP="00C40601">
            <w:pPr>
              <w:spacing w:line="280" w:lineRule="exact"/>
              <w:rPr>
                <w:rFonts w:hint="eastAsia"/>
                <w:szCs w:val="21"/>
              </w:rPr>
            </w:pPr>
          </w:p>
          <w:p w14:paraId="790199F6" w14:textId="2AA25609" w:rsidR="00C40601" w:rsidRPr="00C40601" w:rsidRDefault="00C40601" w:rsidP="00C40601">
            <w:pPr>
              <w:spacing w:line="280" w:lineRule="exact"/>
              <w:rPr>
                <w:rFonts w:hint="eastAsia"/>
                <w:szCs w:val="21"/>
              </w:rPr>
            </w:pPr>
            <w:r w:rsidRPr="00C40601">
              <w:rPr>
                <w:rFonts w:hint="eastAsia"/>
                <w:szCs w:val="21"/>
              </w:rPr>
              <w:t>成品检测：成品检验依据为《成品检验规程》，检验项目为外包装、温度、数量、菜品感官等。《成品检验规程》写明了检验的内容、方法和步骤。</w:t>
            </w:r>
          </w:p>
          <w:p w14:paraId="4D7C709F" w14:textId="7FEAAF66" w:rsidR="00C40601" w:rsidRPr="00C40601" w:rsidRDefault="00C40601" w:rsidP="00C40601">
            <w:pPr>
              <w:spacing w:line="280" w:lineRule="exact"/>
              <w:rPr>
                <w:rFonts w:hint="eastAsia"/>
                <w:szCs w:val="21"/>
              </w:rPr>
            </w:pPr>
            <w:r w:rsidRPr="00C40601">
              <w:rPr>
                <w:rFonts w:hint="eastAsia"/>
                <w:szCs w:val="21"/>
              </w:rPr>
              <w:t>查看“成品检验记录表”，</w:t>
            </w:r>
            <w:r w:rsidR="004B5450">
              <w:rPr>
                <w:szCs w:val="21"/>
              </w:rPr>
              <w:t>11</w:t>
            </w:r>
            <w:r w:rsidRPr="00C40601">
              <w:rPr>
                <w:rFonts w:hint="eastAsia"/>
                <w:szCs w:val="21"/>
              </w:rPr>
              <w:t>月份的成品检验记录表</w:t>
            </w:r>
            <w:r w:rsidRPr="00C40601">
              <w:rPr>
                <w:rFonts w:hint="eastAsia"/>
                <w:szCs w:val="21"/>
              </w:rPr>
              <w:t>30</w:t>
            </w:r>
            <w:r w:rsidRPr="00C40601">
              <w:rPr>
                <w:rFonts w:hint="eastAsia"/>
                <w:szCs w:val="21"/>
              </w:rPr>
              <w:t>份，抽查</w:t>
            </w:r>
            <w:r w:rsidR="00F378FC">
              <w:rPr>
                <w:szCs w:val="21"/>
              </w:rPr>
              <w:t>12</w:t>
            </w:r>
            <w:r w:rsidRPr="00C40601">
              <w:rPr>
                <w:rFonts w:hint="eastAsia"/>
                <w:szCs w:val="21"/>
              </w:rPr>
              <w:t>月</w:t>
            </w:r>
            <w:r w:rsidRPr="00C40601">
              <w:rPr>
                <w:rFonts w:hint="eastAsia"/>
                <w:szCs w:val="21"/>
              </w:rPr>
              <w:t>15</w:t>
            </w:r>
            <w:r w:rsidRPr="00C40601">
              <w:rPr>
                <w:rFonts w:hint="eastAsia"/>
                <w:szCs w:val="21"/>
              </w:rPr>
              <w:t>日，成品检验记录，检验员以客户为单位进行检验，检验项目：外包装、温度、数量、菜品感官，检验员</w:t>
            </w:r>
            <w:r w:rsidR="00F378FC">
              <w:rPr>
                <w:rFonts w:hint="eastAsia"/>
                <w:szCs w:val="21"/>
              </w:rPr>
              <w:t>冯志伟</w:t>
            </w:r>
            <w:r w:rsidRPr="00C40601">
              <w:rPr>
                <w:rFonts w:hint="eastAsia"/>
                <w:szCs w:val="21"/>
              </w:rPr>
              <w:t>，审核</w:t>
            </w:r>
            <w:r w:rsidR="00F378FC">
              <w:rPr>
                <w:rFonts w:hint="eastAsia"/>
                <w:szCs w:val="21"/>
              </w:rPr>
              <w:t>赵立琦</w:t>
            </w:r>
            <w:r w:rsidRPr="00C40601">
              <w:rPr>
                <w:rFonts w:hint="eastAsia"/>
                <w:szCs w:val="21"/>
              </w:rPr>
              <w:t>。记录基本符合要求。</w:t>
            </w:r>
          </w:p>
          <w:p w14:paraId="39F96026" w14:textId="77777777" w:rsidR="00C40601" w:rsidRPr="00C40601" w:rsidRDefault="00C40601" w:rsidP="00C40601">
            <w:pPr>
              <w:spacing w:line="280" w:lineRule="exact"/>
              <w:rPr>
                <w:rFonts w:hint="eastAsia"/>
                <w:szCs w:val="21"/>
              </w:rPr>
            </w:pPr>
            <w:r w:rsidRPr="00C40601">
              <w:rPr>
                <w:rFonts w:hint="eastAsia"/>
                <w:szCs w:val="21"/>
              </w:rPr>
              <w:t>成品定期送外检测，提供了检测报告，抽查：</w:t>
            </w:r>
          </w:p>
          <w:p w14:paraId="0C62AEAB" w14:textId="77777777" w:rsidR="006E2806" w:rsidRDefault="006E2806" w:rsidP="006E2806">
            <w:r>
              <w:rPr>
                <w:rFonts w:hint="eastAsia"/>
              </w:rPr>
              <w:t>见《验证报告》和《检验报告》</w:t>
            </w:r>
          </w:p>
          <w:p w14:paraId="40D39D74" w14:textId="77777777" w:rsidR="006E2806" w:rsidRDefault="006E2806" w:rsidP="006E2806">
            <w:pPr>
              <w:rPr>
                <w:u w:val="single"/>
              </w:rPr>
            </w:pPr>
            <w:r>
              <w:rPr>
                <w:rFonts w:hint="eastAsia"/>
              </w:rPr>
              <w:t>抽取作业环境（人员、空气、工器具、接触面等）检验相关记录名称：</w:t>
            </w:r>
            <w:r>
              <w:rPr>
                <w:rFonts w:hint="eastAsia"/>
                <w:u w:val="single"/>
              </w:rPr>
              <w:t>《餐</w:t>
            </w:r>
            <w:r>
              <w:rPr>
                <w:u w:val="single"/>
              </w:rPr>
              <w:t>具</w:t>
            </w:r>
            <w:r>
              <w:rPr>
                <w:rFonts w:hint="eastAsia"/>
                <w:u w:val="single"/>
              </w:rPr>
              <w:t>第</w:t>
            </w:r>
            <w:r>
              <w:rPr>
                <w:u w:val="single"/>
              </w:rPr>
              <w:t>三方检测报告</w:t>
            </w:r>
            <w:r>
              <w:rPr>
                <w:rFonts w:hint="eastAsia"/>
                <w:u w:val="single"/>
              </w:rPr>
              <w:t xml:space="preserve">  </w:t>
            </w:r>
            <w:r>
              <w:rPr>
                <w:rFonts w:hint="eastAsia"/>
                <w:u w:val="single"/>
              </w:rPr>
              <w:t>》</w:t>
            </w:r>
          </w:p>
          <w:tbl>
            <w:tblPr>
              <w:tblStyle w:val="ad"/>
              <w:tblW w:w="9665" w:type="dxa"/>
              <w:tblLayout w:type="fixed"/>
              <w:tblLook w:val="04A0" w:firstRow="1" w:lastRow="0" w:firstColumn="1" w:lastColumn="0" w:noHBand="0" w:noVBand="1"/>
            </w:tblPr>
            <w:tblGrid>
              <w:gridCol w:w="734"/>
              <w:gridCol w:w="3828"/>
              <w:gridCol w:w="1275"/>
              <w:gridCol w:w="1560"/>
              <w:gridCol w:w="1134"/>
              <w:gridCol w:w="1134"/>
            </w:tblGrid>
            <w:tr w:rsidR="008C7DEF" w14:paraId="737AAE94" w14:textId="77777777" w:rsidTr="008C7DEF">
              <w:tc>
                <w:tcPr>
                  <w:tcW w:w="734" w:type="dxa"/>
                </w:tcPr>
                <w:p w14:paraId="114C41FC" w14:textId="77777777" w:rsidR="006E2806" w:rsidRDefault="006E2806" w:rsidP="006E2806">
                  <w:pPr>
                    <w:jc w:val="center"/>
                  </w:pPr>
                  <w:r>
                    <w:rPr>
                      <w:rFonts w:hint="eastAsia"/>
                    </w:rPr>
                    <w:t>日期</w:t>
                  </w:r>
                </w:p>
              </w:tc>
              <w:tc>
                <w:tcPr>
                  <w:tcW w:w="3828" w:type="dxa"/>
                </w:tcPr>
                <w:p w14:paraId="358C2808" w14:textId="77777777" w:rsidR="006E2806" w:rsidRDefault="006E2806" w:rsidP="006E2806">
                  <w:pPr>
                    <w:jc w:val="center"/>
                  </w:pPr>
                  <w:r>
                    <w:rPr>
                      <w:rFonts w:hint="eastAsia"/>
                    </w:rPr>
                    <w:t>样品名称</w:t>
                  </w:r>
                </w:p>
              </w:tc>
              <w:tc>
                <w:tcPr>
                  <w:tcW w:w="1275" w:type="dxa"/>
                </w:tcPr>
                <w:p w14:paraId="5CE87952" w14:textId="77777777" w:rsidR="006E2806" w:rsidRDefault="006E2806" w:rsidP="006E2806">
                  <w:pPr>
                    <w:jc w:val="center"/>
                  </w:pPr>
                  <w:r>
                    <w:rPr>
                      <w:rFonts w:hint="eastAsia"/>
                    </w:rPr>
                    <w:t>抽样比例</w:t>
                  </w:r>
                </w:p>
              </w:tc>
              <w:tc>
                <w:tcPr>
                  <w:tcW w:w="1560" w:type="dxa"/>
                </w:tcPr>
                <w:p w14:paraId="5D832464" w14:textId="77777777" w:rsidR="006E2806" w:rsidRDefault="006E2806" w:rsidP="006E2806">
                  <w:pPr>
                    <w:jc w:val="center"/>
                  </w:pPr>
                  <w:r>
                    <w:rPr>
                      <w:rFonts w:hint="eastAsia"/>
                      <w:b/>
                      <w:bCs/>
                    </w:rPr>
                    <w:t>关键特性</w:t>
                  </w:r>
                  <w:r>
                    <w:rPr>
                      <w:rFonts w:hint="eastAsia"/>
                    </w:rPr>
                    <w:t>要求</w:t>
                  </w:r>
                </w:p>
              </w:tc>
              <w:tc>
                <w:tcPr>
                  <w:tcW w:w="1134" w:type="dxa"/>
                </w:tcPr>
                <w:p w14:paraId="0B17F5DC" w14:textId="77777777" w:rsidR="006E2806" w:rsidRDefault="006E2806" w:rsidP="006E2806">
                  <w:pPr>
                    <w:jc w:val="center"/>
                  </w:pPr>
                  <w:r>
                    <w:rPr>
                      <w:rFonts w:hint="eastAsia"/>
                    </w:rPr>
                    <w:t>实测结果</w:t>
                  </w:r>
                </w:p>
              </w:tc>
              <w:tc>
                <w:tcPr>
                  <w:tcW w:w="1134" w:type="dxa"/>
                </w:tcPr>
                <w:p w14:paraId="313FB11F" w14:textId="77777777" w:rsidR="006E2806" w:rsidRDefault="006E2806" w:rsidP="006E2806">
                  <w:pPr>
                    <w:jc w:val="center"/>
                  </w:pPr>
                  <w:r>
                    <w:rPr>
                      <w:rFonts w:hint="eastAsia"/>
                    </w:rPr>
                    <w:t>验证结论</w:t>
                  </w:r>
                </w:p>
              </w:tc>
            </w:tr>
            <w:tr w:rsidR="008C7DEF" w14:paraId="468B646E" w14:textId="77777777" w:rsidTr="008C7DEF">
              <w:tc>
                <w:tcPr>
                  <w:tcW w:w="734" w:type="dxa"/>
                </w:tcPr>
                <w:p w14:paraId="44884612" w14:textId="77777777" w:rsidR="006E2806" w:rsidRDefault="006E2806" w:rsidP="006E2806">
                  <w:r>
                    <w:rPr>
                      <w:rFonts w:hint="eastAsia"/>
                    </w:rPr>
                    <w:t>2</w:t>
                  </w:r>
                  <w:r>
                    <w:t>020-6-22</w:t>
                  </w:r>
                </w:p>
              </w:tc>
              <w:tc>
                <w:tcPr>
                  <w:tcW w:w="3828" w:type="dxa"/>
                </w:tcPr>
                <w:p w14:paraId="3AF5065E" w14:textId="77777777" w:rsidR="006E2806" w:rsidRDefault="006E2806" w:rsidP="006E2806">
                  <w:pPr>
                    <w:rPr>
                      <w:sz w:val="18"/>
                      <w:szCs w:val="18"/>
                    </w:rPr>
                  </w:pPr>
                  <w:r>
                    <w:rPr>
                      <w:rFonts w:hint="eastAsia"/>
                      <w:color w:val="000000" w:themeColor="text1"/>
                      <w:sz w:val="18"/>
                      <w:szCs w:val="18"/>
                    </w:rPr>
                    <w:t>打菜勺：委托中谱</w:t>
                  </w:r>
                  <w:r>
                    <w:rPr>
                      <w:color w:val="000000" w:themeColor="text1"/>
                      <w:sz w:val="18"/>
                      <w:szCs w:val="18"/>
                    </w:rPr>
                    <w:t>安信</w:t>
                  </w:r>
                  <w:r>
                    <w:rPr>
                      <w:rFonts w:hint="eastAsia"/>
                      <w:color w:val="000000" w:themeColor="text1"/>
                      <w:sz w:val="18"/>
                      <w:szCs w:val="18"/>
                    </w:rPr>
                    <w:t>（杭</w:t>
                  </w:r>
                  <w:r>
                    <w:rPr>
                      <w:color w:val="000000" w:themeColor="text1"/>
                      <w:sz w:val="18"/>
                      <w:szCs w:val="18"/>
                    </w:rPr>
                    <w:t>州）</w:t>
                  </w:r>
                  <w:r>
                    <w:rPr>
                      <w:rFonts w:hint="eastAsia"/>
                      <w:color w:val="000000" w:themeColor="text1"/>
                      <w:sz w:val="18"/>
                      <w:szCs w:val="18"/>
                    </w:rPr>
                    <w:t>检</w:t>
                  </w:r>
                  <w:r>
                    <w:rPr>
                      <w:color w:val="000000" w:themeColor="text1"/>
                      <w:sz w:val="18"/>
                      <w:szCs w:val="18"/>
                    </w:rPr>
                    <w:t>测科</w:t>
                  </w:r>
                  <w:r>
                    <w:rPr>
                      <w:rFonts w:hint="eastAsia"/>
                      <w:color w:val="000000" w:themeColor="text1"/>
                      <w:sz w:val="18"/>
                      <w:szCs w:val="18"/>
                    </w:rPr>
                    <w:t>技有</w:t>
                  </w:r>
                  <w:r>
                    <w:rPr>
                      <w:color w:val="000000" w:themeColor="text1"/>
                      <w:sz w:val="18"/>
                      <w:szCs w:val="18"/>
                    </w:rPr>
                    <w:t>限公</w:t>
                  </w:r>
                  <w:r>
                    <w:rPr>
                      <w:rFonts w:hint="eastAsia"/>
                      <w:color w:val="000000" w:themeColor="text1"/>
                      <w:sz w:val="18"/>
                      <w:szCs w:val="18"/>
                    </w:rPr>
                    <w:t>司，报告编号</w:t>
                  </w:r>
                  <w:r>
                    <w:rPr>
                      <w:rFonts w:hint="eastAsia"/>
                      <w:color w:val="000000" w:themeColor="text1"/>
                      <w:sz w:val="18"/>
                      <w:szCs w:val="18"/>
                    </w:rPr>
                    <w:t>HZ</w:t>
                  </w:r>
                  <w:r>
                    <w:rPr>
                      <w:color w:val="000000" w:themeColor="text1"/>
                      <w:sz w:val="18"/>
                      <w:szCs w:val="18"/>
                    </w:rPr>
                    <w:t>-20060730</w:t>
                  </w:r>
                  <w:r>
                    <w:rPr>
                      <w:rFonts w:hint="eastAsia"/>
                      <w:color w:val="000000" w:themeColor="text1"/>
                      <w:sz w:val="18"/>
                      <w:szCs w:val="18"/>
                    </w:rPr>
                    <w:t>，报告日期</w:t>
                  </w:r>
                  <w:r>
                    <w:rPr>
                      <w:rFonts w:hint="eastAsia"/>
                      <w:color w:val="000000" w:themeColor="text1"/>
                      <w:sz w:val="18"/>
                      <w:szCs w:val="18"/>
                    </w:rPr>
                    <w:t>2</w:t>
                  </w:r>
                  <w:r>
                    <w:rPr>
                      <w:color w:val="000000" w:themeColor="text1"/>
                      <w:sz w:val="18"/>
                      <w:szCs w:val="18"/>
                    </w:rPr>
                    <w:t>020</w:t>
                  </w:r>
                  <w:r>
                    <w:rPr>
                      <w:rFonts w:hint="eastAsia"/>
                      <w:color w:val="000000" w:themeColor="text1"/>
                      <w:sz w:val="18"/>
                      <w:szCs w:val="18"/>
                    </w:rPr>
                    <w:t>0629</w:t>
                  </w:r>
                  <w:r>
                    <w:rPr>
                      <w:rFonts w:hint="eastAsia"/>
                      <w:color w:val="000000" w:themeColor="text1"/>
                      <w:sz w:val="18"/>
                      <w:szCs w:val="18"/>
                    </w:rPr>
                    <w:t>，检测大肠菌群和沙门氏菌。符合</w:t>
                  </w:r>
                  <w:r>
                    <w:rPr>
                      <w:rFonts w:hint="eastAsia"/>
                      <w:color w:val="000000" w:themeColor="text1"/>
                      <w:sz w:val="18"/>
                      <w:szCs w:val="18"/>
                    </w:rPr>
                    <w:t>GB14934-2016</w:t>
                  </w:r>
                  <w:r>
                    <w:rPr>
                      <w:rFonts w:hint="eastAsia"/>
                      <w:color w:val="000000" w:themeColor="text1"/>
                      <w:sz w:val="18"/>
                      <w:szCs w:val="18"/>
                    </w:rPr>
                    <w:t>标准的要求。</w:t>
                  </w:r>
                </w:p>
              </w:tc>
              <w:tc>
                <w:tcPr>
                  <w:tcW w:w="1275" w:type="dxa"/>
                </w:tcPr>
                <w:p w14:paraId="65021837" w14:textId="77777777" w:rsidR="006E2806" w:rsidRDefault="006E2806" w:rsidP="006E2806">
                  <w:r>
                    <w:rPr>
                      <w:rFonts w:hint="eastAsia"/>
                    </w:rPr>
                    <w:t>送检</w:t>
                  </w:r>
                </w:p>
              </w:tc>
              <w:tc>
                <w:tcPr>
                  <w:tcW w:w="1560" w:type="dxa"/>
                </w:tcPr>
                <w:p w14:paraId="1C67EE8B" w14:textId="77777777" w:rsidR="006E2806" w:rsidRDefault="006E2806" w:rsidP="006E2806">
                  <w:r>
                    <w:rPr>
                      <w:rFonts w:hint="eastAsia"/>
                    </w:rPr>
                    <w:t>沙</w:t>
                  </w:r>
                  <w:r>
                    <w:t>门氏菌</w:t>
                  </w:r>
                  <w:r>
                    <w:rPr>
                      <w:rFonts w:hint="eastAsia"/>
                    </w:rPr>
                    <w:t>不得检出</w:t>
                  </w:r>
                </w:p>
                <w:p w14:paraId="5A3707F0" w14:textId="77777777" w:rsidR="006E2806" w:rsidRDefault="006E2806" w:rsidP="006E2806">
                  <w:r>
                    <w:rPr>
                      <w:rFonts w:hint="eastAsia"/>
                    </w:rPr>
                    <w:t>大肠菌群不得检出</w:t>
                  </w:r>
                </w:p>
              </w:tc>
              <w:tc>
                <w:tcPr>
                  <w:tcW w:w="1134" w:type="dxa"/>
                </w:tcPr>
                <w:p w14:paraId="0C3859EF" w14:textId="77777777" w:rsidR="006E2806" w:rsidRDefault="006E2806" w:rsidP="006E2806">
                  <w:r>
                    <w:rPr>
                      <w:rFonts w:hint="eastAsia"/>
                    </w:rPr>
                    <w:t>未检出</w:t>
                  </w:r>
                </w:p>
              </w:tc>
              <w:tc>
                <w:tcPr>
                  <w:tcW w:w="1134" w:type="dxa"/>
                </w:tcPr>
                <w:p w14:paraId="68DECDD5" w14:textId="77777777" w:rsidR="006E2806" w:rsidRDefault="006E2806" w:rsidP="006E2806">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8C7DEF" w14:paraId="13ACBF60" w14:textId="77777777" w:rsidTr="008C7DEF">
              <w:tc>
                <w:tcPr>
                  <w:tcW w:w="734" w:type="dxa"/>
                </w:tcPr>
                <w:p w14:paraId="6C98BA0F" w14:textId="77777777" w:rsidR="006E2806" w:rsidRDefault="006E2806" w:rsidP="006E2806">
                  <w:r>
                    <w:rPr>
                      <w:rFonts w:hint="eastAsia"/>
                    </w:rPr>
                    <w:t>2</w:t>
                  </w:r>
                  <w:r>
                    <w:t>020-6-22</w:t>
                  </w:r>
                </w:p>
              </w:tc>
              <w:tc>
                <w:tcPr>
                  <w:tcW w:w="3828" w:type="dxa"/>
                </w:tcPr>
                <w:p w14:paraId="3A26B315" w14:textId="77777777" w:rsidR="006E2806" w:rsidRDefault="006E2806" w:rsidP="006E2806">
                  <w:r>
                    <w:t>分数盒</w:t>
                  </w:r>
                </w:p>
                <w:p w14:paraId="79B0FA2D" w14:textId="77777777" w:rsidR="006E2806" w:rsidRDefault="006E2806" w:rsidP="006E2806">
                  <w:r>
                    <w:rPr>
                      <w:rFonts w:hint="eastAsia"/>
                      <w:color w:val="000000" w:themeColor="text1"/>
                      <w:sz w:val="18"/>
                      <w:szCs w:val="18"/>
                    </w:rPr>
                    <w:t>委托中谱</w:t>
                  </w:r>
                  <w:r>
                    <w:rPr>
                      <w:color w:val="000000" w:themeColor="text1"/>
                      <w:sz w:val="18"/>
                      <w:szCs w:val="18"/>
                    </w:rPr>
                    <w:t>安信</w:t>
                  </w:r>
                  <w:r>
                    <w:rPr>
                      <w:rFonts w:hint="eastAsia"/>
                      <w:color w:val="000000" w:themeColor="text1"/>
                      <w:sz w:val="18"/>
                      <w:szCs w:val="18"/>
                    </w:rPr>
                    <w:t>（杭</w:t>
                  </w:r>
                  <w:r>
                    <w:rPr>
                      <w:color w:val="000000" w:themeColor="text1"/>
                      <w:sz w:val="18"/>
                      <w:szCs w:val="18"/>
                    </w:rPr>
                    <w:t>州）</w:t>
                  </w:r>
                  <w:r>
                    <w:rPr>
                      <w:rFonts w:hint="eastAsia"/>
                      <w:color w:val="000000" w:themeColor="text1"/>
                      <w:sz w:val="18"/>
                      <w:szCs w:val="18"/>
                    </w:rPr>
                    <w:t>检</w:t>
                  </w:r>
                  <w:r>
                    <w:rPr>
                      <w:color w:val="000000" w:themeColor="text1"/>
                      <w:sz w:val="18"/>
                      <w:szCs w:val="18"/>
                    </w:rPr>
                    <w:t>测科</w:t>
                  </w:r>
                  <w:r>
                    <w:rPr>
                      <w:rFonts w:hint="eastAsia"/>
                      <w:color w:val="000000" w:themeColor="text1"/>
                      <w:sz w:val="18"/>
                      <w:szCs w:val="18"/>
                    </w:rPr>
                    <w:t>技有</w:t>
                  </w:r>
                  <w:r>
                    <w:rPr>
                      <w:color w:val="000000" w:themeColor="text1"/>
                      <w:sz w:val="18"/>
                      <w:szCs w:val="18"/>
                    </w:rPr>
                    <w:t>限公</w:t>
                  </w:r>
                  <w:r>
                    <w:rPr>
                      <w:rFonts w:hint="eastAsia"/>
                      <w:color w:val="000000" w:themeColor="text1"/>
                      <w:sz w:val="18"/>
                      <w:szCs w:val="18"/>
                    </w:rPr>
                    <w:t>司，报告编号</w:t>
                  </w:r>
                  <w:r>
                    <w:rPr>
                      <w:rFonts w:hint="eastAsia"/>
                      <w:color w:val="000000" w:themeColor="text1"/>
                      <w:sz w:val="18"/>
                      <w:szCs w:val="18"/>
                    </w:rPr>
                    <w:t>HZ</w:t>
                  </w:r>
                  <w:r>
                    <w:rPr>
                      <w:color w:val="000000" w:themeColor="text1"/>
                      <w:sz w:val="18"/>
                      <w:szCs w:val="18"/>
                    </w:rPr>
                    <w:t>-20060731</w:t>
                  </w:r>
                  <w:r>
                    <w:rPr>
                      <w:rFonts w:hint="eastAsia"/>
                      <w:color w:val="000000" w:themeColor="text1"/>
                      <w:sz w:val="18"/>
                      <w:szCs w:val="18"/>
                    </w:rPr>
                    <w:t>，报告日期</w:t>
                  </w:r>
                  <w:r>
                    <w:rPr>
                      <w:rFonts w:hint="eastAsia"/>
                      <w:color w:val="000000" w:themeColor="text1"/>
                      <w:sz w:val="18"/>
                      <w:szCs w:val="18"/>
                    </w:rPr>
                    <w:t>2</w:t>
                  </w:r>
                  <w:r>
                    <w:rPr>
                      <w:color w:val="000000" w:themeColor="text1"/>
                      <w:sz w:val="18"/>
                      <w:szCs w:val="18"/>
                    </w:rPr>
                    <w:t>020</w:t>
                  </w:r>
                  <w:r>
                    <w:rPr>
                      <w:rFonts w:hint="eastAsia"/>
                      <w:color w:val="000000" w:themeColor="text1"/>
                      <w:sz w:val="18"/>
                      <w:szCs w:val="18"/>
                    </w:rPr>
                    <w:t>0629</w:t>
                  </w:r>
                  <w:r>
                    <w:rPr>
                      <w:rFonts w:hint="eastAsia"/>
                      <w:color w:val="000000" w:themeColor="text1"/>
                      <w:sz w:val="18"/>
                      <w:szCs w:val="18"/>
                    </w:rPr>
                    <w:t>，检测大肠菌群和沙门氏菌。符合</w:t>
                  </w:r>
                </w:p>
              </w:tc>
              <w:tc>
                <w:tcPr>
                  <w:tcW w:w="1275" w:type="dxa"/>
                </w:tcPr>
                <w:p w14:paraId="157A907A" w14:textId="77777777" w:rsidR="006E2806" w:rsidRDefault="006E2806" w:rsidP="006E2806">
                  <w:r>
                    <w:rPr>
                      <w:rFonts w:hint="eastAsia"/>
                    </w:rPr>
                    <w:t>送检</w:t>
                  </w:r>
                </w:p>
              </w:tc>
              <w:tc>
                <w:tcPr>
                  <w:tcW w:w="1560" w:type="dxa"/>
                </w:tcPr>
                <w:p w14:paraId="1A05632D" w14:textId="77777777" w:rsidR="006E2806" w:rsidRDefault="006E2806" w:rsidP="006E2806">
                  <w:r>
                    <w:rPr>
                      <w:rFonts w:hint="eastAsia"/>
                    </w:rPr>
                    <w:t>沙</w:t>
                  </w:r>
                  <w:r>
                    <w:t>门氏菌</w:t>
                  </w:r>
                  <w:r>
                    <w:rPr>
                      <w:rFonts w:hint="eastAsia"/>
                    </w:rPr>
                    <w:t>不得检出</w:t>
                  </w:r>
                </w:p>
                <w:p w14:paraId="5BBA7A6E" w14:textId="77777777" w:rsidR="006E2806" w:rsidRDefault="006E2806" w:rsidP="006E2806">
                  <w:r>
                    <w:rPr>
                      <w:rFonts w:hint="eastAsia"/>
                    </w:rPr>
                    <w:t>大肠菌群不得检出</w:t>
                  </w:r>
                </w:p>
              </w:tc>
              <w:tc>
                <w:tcPr>
                  <w:tcW w:w="1134" w:type="dxa"/>
                </w:tcPr>
                <w:p w14:paraId="1BF7B9EF" w14:textId="77777777" w:rsidR="006E2806" w:rsidRDefault="006E2806" w:rsidP="006E2806">
                  <w:r>
                    <w:rPr>
                      <w:rFonts w:hint="eastAsia"/>
                    </w:rPr>
                    <w:t>未检出</w:t>
                  </w:r>
                </w:p>
              </w:tc>
              <w:tc>
                <w:tcPr>
                  <w:tcW w:w="1134" w:type="dxa"/>
                </w:tcPr>
                <w:p w14:paraId="09A4D5DA" w14:textId="77777777" w:rsidR="006E2806" w:rsidRDefault="006E2806" w:rsidP="006E2806">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8C7DEF" w14:paraId="024AB65B" w14:textId="77777777" w:rsidTr="008C7DEF">
              <w:tc>
                <w:tcPr>
                  <w:tcW w:w="734" w:type="dxa"/>
                </w:tcPr>
                <w:p w14:paraId="65367BAC" w14:textId="77777777" w:rsidR="006E2806" w:rsidRDefault="006E2806" w:rsidP="006E2806">
                  <w:r>
                    <w:rPr>
                      <w:rFonts w:hint="eastAsia"/>
                    </w:rPr>
                    <w:t>2021-04-09</w:t>
                  </w:r>
                </w:p>
              </w:tc>
              <w:tc>
                <w:tcPr>
                  <w:tcW w:w="3828" w:type="dxa"/>
                </w:tcPr>
                <w:p w14:paraId="76335F5B" w14:textId="77777777" w:rsidR="006E2806" w:rsidRDefault="006E2806" w:rsidP="006E2806">
                  <w:r>
                    <w:rPr>
                      <w:rFonts w:hint="eastAsia"/>
                    </w:rPr>
                    <w:t>餐</w:t>
                  </w:r>
                  <w:r>
                    <w:t>盒</w:t>
                  </w:r>
                </w:p>
                <w:p w14:paraId="2BDE1926" w14:textId="77777777" w:rsidR="006E2806" w:rsidRDefault="006E2806" w:rsidP="006E2806">
                  <w:r>
                    <w:rPr>
                      <w:rFonts w:hint="eastAsia"/>
                      <w:color w:val="000000" w:themeColor="text1"/>
                      <w:sz w:val="18"/>
                      <w:szCs w:val="18"/>
                    </w:rPr>
                    <w:t>委托中谱</w:t>
                  </w:r>
                  <w:r>
                    <w:rPr>
                      <w:color w:val="000000" w:themeColor="text1"/>
                      <w:sz w:val="18"/>
                      <w:szCs w:val="18"/>
                    </w:rPr>
                    <w:t>安信</w:t>
                  </w:r>
                  <w:r>
                    <w:rPr>
                      <w:rFonts w:hint="eastAsia"/>
                      <w:color w:val="000000" w:themeColor="text1"/>
                      <w:sz w:val="18"/>
                      <w:szCs w:val="18"/>
                    </w:rPr>
                    <w:t>（杭</w:t>
                  </w:r>
                  <w:r>
                    <w:rPr>
                      <w:color w:val="000000" w:themeColor="text1"/>
                      <w:sz w:val="18"/>
                      <w:szCs w:val="18"/>
                    </w:rPr>
                    <w:t>州）</w:t>
                  </w:r>
                  <w:r>
                    <w:rPr>
                      <w:rFonts w:hint="eastAsia"/>
                      <w:color w:val="000000" w:themeColor="text1"/>
                      <w:sz w:val="18"/>
                      <w:szCs w:val="18"/>
                    </w:rPr>
                    <w:t>检</w:t>
                  </w:r>
                  <w:r>
                    <w:rPr>
                      <w:color w:val="000000" w:themeColor="text1"/>
                      <w:sz w:val="18"/>
                      <w:szCs w:val="18"/>
                    </w:rPr>
                    <w:t>测科</w:t>
                  </w:r>
                  <w:r>
                    <w:rPr>
                      <w:rFonts w:hint="eastAsia"/>
                      <w:color w:val="000000" w:themeColor="text1"/>
                      <w:sz w:val="18"/>
                      <w:szCs w:val="18"/>
                    </w:rPr>
                    <w:t>技有</w:t>
                  </w:r>
                  <w:r>
                    <w:rPr>
                      <w:color w:val="000000" w:themeColor="text1"/>
                      <w:sz w:val="18"/>
                      <w:szCs w:val="18"/>
                    </w:rPr>
                    <w:t>限公</w:t>
                  </w:r>
                  <w:r>
                    <w:rPr>
                      <w:rFonts w:hint="eastAsia"/>
                      <w:color w:val="000000" w:themeColor="text1"/>
                      <w:sz w:val="18"/>
                      <w:szCs w:val="18"/>
                    </w:rPr>
                    <w:t>司，报</w:t>
                  </w:r>
                  <w:r>
                    <w:rPr>
                      <w:rFonts w:hint="eastAsia"/>
                      <w:color w:val="000000" w:themeColor="text1"/>
                      <w:sz w:val="18"/>
                      <w:szCs w:val="18"/>
                    </w:rPr>
                    <w:lastRenderedPageBreak/>
                    <w:t>告编号</w:t>
                  </w:r>
                  <w:r>
                    <w:rPr>
                      <w:rFonts w:hint="eastAsia"/>
                      <w:color w:val="000000" w:themeColor="text1"/>
                      <w:sz w:val="18"/>
                      <w:szCs w:val="18"/>
                    </w:rPr>
                    <w:t>HZ</w:t>
                  </w:r>
                  <w:r>
                    <w:rPr>
                      <w:color w:val="000000" w:themeColor="text1"/>
                      <w:sz w:val="18"/>
                      <w:szCs w:val="18"/>
                    </w:rPr>
                    <w:t>-21040607</w:t>
                  </w:r>
                  <w:r>
                    <w:rPr>
                      <w:rFonts w:hint="eastAsia"/>
                      <w:color w:val="000000" w:themeColor="text1"/>
                      <w:sz w:val="18"/>
                      <w:szCs w:val="18"/>
                    </w:rPr>
                    <w:t>，报告日期</w:t>
                  </w:r>
                  <w:r>
                    <w:rPr>
                      <w:rFonts w:hint="eastAsia"/>
                      <w:color w:val="000000" w:themeColor="text1"/>
                      <w:sz w:val="18"/>
                      <w:szCs w:val="18"/>
                    </w:rPr>
                    <w:t>2</w:t>
                  </w:r>
                  <w:r>
                    <w:rPr>
                      <w:color w:val="000000" w:themeColor="text1"/>
                      <w:sz w:val="18"/>
                      <w:szCs w:val="18"/>
                    </w:rPr>
                    <w:t>021-04-15</w:t>
                  </w:r>
                  <w:r>
                    <w:rPr>
                      <w:rFonts w:hint="eastAsia"/>
                      <w:color w:val="000000" w:themeColor="text1"/>
                      <w:sz w:val="18"/>
                      <w:szCs w:val="18"/>
                    </w:rPr>
                    <w:t>，</w:t>
                  </w:r>
                  <w:r>
                    <w:rPr>
                      <w:rFonts w:hint="eastAsia"/>
                    </w:rPr>
                    <w:t>总</w:t>
                  </w:r>
                  <w:r>
                    <w:t>迁移量</w:t>
                  </w:r>
                  <w:r>
                    <w:rPr>
                      <w:rFonts w:hint="eastAsia"/>
                    </w:rPr>
                    <w:t>4%</w:t>
                  </w:r>
                  <w:r>
                    <w:rPr>
                      <w:rFonts w:hint="eastAsia"/>
                    </w:rPr>
                    <w:t>乙</w:t>
                  </w:r>
                  <w:r>
                    <w:t>酸、</w:t>
                  </w:r>
                  <w:r>
                    <w:rPr>
                      <w:rFonts w:hint="eastAsia"/>
                    </w:rPr>
                    <w:t>脱</w:t>
                  </w:r>
                  <w:r>
                    <w:t>色试验、</w:t>
                  </w:r>
                  <w:r>
                    <w:rPr>
                      <w:rFonts w:hint="eastAsia"/>
                    </w:rPr>
                    <w:t>重</w:t>
                  </w:r>
                  <w:r>
                    <w:t>金属</w:t>
                  </w:r>
                  <w:r>
                    <w:rPr>
                      <w:rFonts w:hint="eastAsia"/>
                    </w:rPr>
                    <w:t>等共</w:t>
                  </w:r>
                  <w:r>
                    <w:rPr>
                      <w:rFonts w:hint="eastAsia"/>
                    </w:rPr>
                    <w:t>9</w:t>
                  </w:r>
                  <w:r>
                    <w:rPr>
                      <w:rFonts w:hint="eastAsia"/>
                    </w:rPr>
                    <w:t>项</w:t>
                  </w:r>
                  <w:r>
                    <w:rPr>
                      <w:rFonts w:hint="eastAsia"/>
                      <w:color w:val="000000" w:themeColor="text1"/>
                      <w:sz w:val="18"/>
                      <w:szCs w:val="18"/>
                    </w:rPr>
                    <w:t>。符合</w:t>
                  </w:r>
                </w:p>
              </w:tc>
              <w:tc>
                <w:tcPr>
                  <w:tcW w:w="1275" w:type="dxa"/>
                </w:tcPr>
                <w:p w14:paraId="0277A0A6" w14:textId="77777777" w:rsidR="006E2806" w:rsidRDefault="006E2806" w:rsidP="006E2806">
                  <w:r>
                    <w:rPr>
                      <w:rFonts w:hint="eastAsia"/>
                    </w:rPr>
                    <w:lastRenderedPageBreak/>
                    <w:t>送检</w:t>
                  </w:r>
                </w:p>
              </w:tc>
              <w:tc>
                <w:tcPr>
                  <w:tcW w:w="1560" w:type="dxa"/>
                </w:tcPr>
                <w:p w14:paraId="425AAB9D" w14:textId="77777777" w:rsidR="006E2806" w:rsidRDefault="006E2806" w:rsidP="006E2806">
                  <w:r>
                    <w:rPr>
                      <w:rFonts w:hint="eastAsia"/>
                    </w:rPr>
                    <w:t>总</w:t>
                  </w:r>
                  <w:r>
                    <w:t>迁移量</w:t>
                  </w:r>
                  <w:r>
                    <w:rPr>
                      <w:rFonts w:hint="eastAsia"/>
                    </w:rPr>
                    <w:t>4%</w:t>
                  </w:r>
                  <w:r>
                    <w:rPr>
                      <w:rFonts w:hint="eastAsia"/>
                    </w:rPr>
                    <w:t>乙</w:t>
                  </w:r>
                  <w:r>
                    <w:t>酸、</w:t>
                  </w:r>
                  <w:r>
                    <w:rPr>
                      <w:rFonts w:hint="eastAsia"/>
                    </w:rPr>
                    <w:t>脱</w:t>
                  </w:r>
                  <w:r>
                    <w:t>色试</w:t>
                  </w:r>
                  <w:r>
                    <w:lastRenderedPageBreak/>
                    <w:t>验、</w:t>
                  </w:r>
                  <w:r>
                    <w:rPr>
                      <w:rFonts w:hint="eastAsia"/>
                    </w:rPr>
                    <w:t>重</w:t>
                  </w:r>
                  <w:r>
                    <w:t>金属</w:t>
                  </w:r>
                  <w:r>
                    <w:rPr>
                      <w:rFonts w:hint="eastAsia"/>
                    </w:rPr>
                    <w:t>等共</w:t>
                  </w:r>
                  <w:r>
                    <w:rPr>
                      <w:rFonts w:hint="eastAsia"/>
                    </w:rPr>
                    <w:t>9</w:t>
                  </w:r>
                  <w:r>
                    <w:rPr>
                      <w:rFonts w:hint="eastAsia"/>
                    </w:rPr>
                    <w:t>项</w:t>
                  </w:r>
                </w:p>
              </w:tc>
              <w:tc>
                <w:tcPr>
                  <w:tcW w:w="1134" w:type="dxa"/>
                </w:tcPr>
                <w:p w14:paraId="2B767F6E" w14:textId="77777777" w:rsidR="006E2806" w:rsidRDefault="006E2806" w:rsidP="006E2806">
                  <w:r>
                    <w:rPr>
                      <w:rFonts w:hint="eastAsia"/>
                    </w:rPr>
                    <w:lastRenderedPageBreak/>
                    <w:t>0</w:t>
                  </w:r>
                  <w:r>
                    <w:t>.66</w:t>
                  </w:r>
                  <w:r>
                    <w:rPr>
                      <w:rFonts w:hint="eastAsia"/>
                    </w:rPr>
                    <w:t>mg/</w:t>
                  </w:r>
                  <w:r>
                    <w:t>dm</w:t>
                  </w:r>
                </w:p>
                <w:p w14:paraId="7C035DD3" w14:textId="77777777" w:rsidR="006E2806" w:rsidRDefault="006E2806" w:rsidP="006E2806">
                  <w:r>
                    <w:rPr>
                      <w:rFonts w:hint="eastAsia"/>
                    </w:rPr>
                    <w:lastRenderedPageBreak/>
                    <w:t>阴</w:t>
                  </w:r>
                  <w:r>
                    <w:t>性</w:t>
                  </w:r>
                </w:p>
                <w:p w14:paraId="283350B4" w14:textId="77777777" w:rsidR="006E2806" w:rsidRDefault="006E2806" w:rsidP="006E2806">
                  <w:r>
                    <w:rPr>
                      <w:rFonts w:hint="eastAsia"/>
                    </w:rPr>
                    <w:t>&lt;1</w:t>
                  </w:r>
                </w:p>
              </w:tc>
              <w:tc>
                <w:tcPr>
                  <w:tcW w:w="1134" w:type="dxa"/>
                </w:tcPr>
                <w:p w14:paraId="53ABD657" w14:textId="77777777" w:rsidR="006E2806" w:rsidRDefault="006E2806" w:rsidP="006E2806">
                  <w:pPr>
                    <w:rPr>
                      <w:color w:val="000000"/>
                      <w:szCs w:val="21"/>
                    </w:rPr>
                  </w:pPr>
                  <w:r>
                    <w:rPr>
                      <w:rFonts w:hint="eastAsia"/>
                      <w:color w:val="000000"/>
                      <w:szCs w:val="21"/>
                    </w:rPr>
                    <w:lastRenderedPageBreak/>
                    <w:t>☑</w:t>
                  </w:r>
                  <w:r>
                    <w:rPr>
                      <w:rFonts w:hint="eastAsia"/>
                    </w:rPr>
                    <w:t>合格</w:t>
                  </w:r>
                  <w:r>
                    <w:rPr>
                      <w:rFonts w:hint="eastAsia"/>
                    </w:rPr>
                    <w:t xml:space="preserve"> </w:t>
                  </w:r>
                  <w:r>
                    <w:rPr>
                      <w:rFonts w:hint="eastAsia"/>
                      <w:color w:val="000000"/>
                      <w:szCs w:val="21"/>
                    </w:rPr>
                    <w:t>□</w:t>
                  </w:r>
                  <w:r>
                    <w:rPr>
                      <w:rFonts w:hint="eastAsia"/>
                    </w:rPr>
                    <w:t>不合格</w:t>
                  </w:r>
                </w:p>
              </w:tc>
            </w:tr>
            <w:tr w:rsidR="008C7DEF" w14:paraId="4D8F79D8" w14:textId="77777777" w:rsidTr="008C7DEF">
              <w:tc>
                <w:tcPr>
                  <w:tcW w:w="734" w:type="dxa"/>
                </w:tcPr>
                <w:p w14:paraId="07426002" w14:textId="77777777" w:rsidR="006E2806" w:rsidRDefault="006E2806" w:rsidP="006E2806">
                  <w:r>
                    <w:rPr>
                      <w:rFonts w:hint="eastAsia"/>
                    </w:rPr>
                    <w:t>2021-04-09</w:t>
                  </w:r>
                </w:p>
              </w:tc>
              <w:tc>
                <w:tcPr>
                  <w:tcW w:w="3828" w:type="dxa"/>
                </w:tcPr>
                <w:p w14:paraId="1869E0E2" w14:textId="77777777" w:rsidR="006E2806" w:rsidRDefault="006E2806" w:rsidP="006E2806">
                  <w:r>
                    <w:rPr>
                      <w:rFonts w:hint="eastAsia"/>
                    </w:rPr>
                    <w:t>餐</w:t>
                  </w:r>
                  <w:r>
                    <w:t>盘</w:t>
                  </w:r>
                </w:p>
                <w:p w14:paraId="30E4F265" w14:textId="77777777" w:rsidR="006E2806" w:rsidRDefault="006E2806" w:rsidP="006E2806">
                  <w:r>
                    <w:rPr>
                      <w:rFonts w:hint="eastAsia"/>
                      <w:color w:val="000000" w:themeColor="text1"/>
                      <w:sz w:val="18"/>
                      <w:szCs w:val="18"/>
                    </w:rPr>
                    <w:t>委托中谱</w:t>
                  </w:r>
                  <w:r>
                    <w:rPr>
                      <w:color w:val="000000" w:themeColor="text1"/>
                      <w:sz w:val="18"/>
                      <w:szCs w:val="18"/>
                    </w:rPr>
                    <w:t>安信</w:t>
                  </w:r>
                  <w:r>
                    <w:rPr>
                      <w:rFonts w:hint="eastAsia"/>
                      <w:color w:val="000000" w:themeColor="text1"/>
                      <w:sz w:val="18"/>
                      <w:szCs w:val="18"/>
                    </w:rPr>
                    <w:t>（杭</w:t>
                  </w:r>
                  <w:r>
                    <w:rPr>
                      <w:color w:val="000000" w:themeColor="text1"/>
                      <w:sz w:val="18"/>
                      <w:szCs w:val="18"/>
                    </w:rPr>
                    <w:t>州）</w:t>
                  </w:r>
                  <w:r>
                    <w:rPr>
                      <w:rFonts w:hint="eastAsia"/>
                      <w:color w:val="000000" w:themeColor="text1"/>
                      <w:sz w:val="18"/>
                      <w:szCs w:val="18"/>
                    </w:rPr>
                    <w:t>检</w:t>
                  </w:r>
                  <w:r>
                    <w:rPr>
                      <w:color w:val="000000" w:themeColor="text1"/>
                      <w:sz w:val="18"/>
                      <w:szCs w:val="18"/>
                    </w:rPr>
                    <w:t>测科</w:t>
                  </w:r>
                  <w:r>
                    <w:rPr>
                      <w:rFonts w:hint="eastAsia"/>
                      <w:color w:val="000000" w:themeColor="text1"/>
                      <w:sz w:val="18"/>
                      <w:szCs w:val="18"/>
                    </w:rPr>
                    <w:t>技有</w:t>
                  </w:r>
                  <w:r>
                    <w:rPr>
                      <w:color w:val="000000" w:themeColor="text1"/>
                      <w:sz w:val="18"/>
                      <w:szCs w:val="18"/>
                    </w:rPr>
                    <w:t>限公</w:t>
                  </w:r>
                  <w:r>
                    <w:rPr>
                      <w:rFonts w:hint="eastAsia"/>
                      <w:color w:val="000000" w:themeColor="text1"/>
                      <w:sz w:val="18"/>
                      <w:szCs w:val="18"/>
                    </w:rPr>
                    <w:t>司，报告编号</w:t>
                  </w:r>
                  <w:r>
                    <w:rPr>
                      <w:rFonts w:hint="eastAsia"/>
                      <w:color w:val="000000" w:themeColor="text1"/>
                      <w:sz w:val="18"/>
                      <w:szCs w:val="18"/>
                    </w:rPr>
                    <w:t>HZ</w:t>
                  </w:r>
                  <w:r>
                    <w:rPr>
                      <w:color w:val="000000" w:themeColor="text1"/>
                      <w:sz w:val="18"/>
                      <w:szCs w:val="18"/>
                    </w:rPr>
                    <w:t>-21040611</w:t>
                  </w:r>
                  <w:r>
                    <w:rPr>
                      <w:rFonts w:hint="eastAsia"/>
                      <w:color w:val="000000" w:themeColor="text1"/>
                      <w:sz w:val="18"/>
                      <w:szCs w:val="18"/>
                    </w:rPr>
                    <w:t>，报告日期</w:t>
                  </w:r>
                  <w:r>
                    <w:rPr>
                      <w:color w:val="000000" w:themeColor="text1"/>
                      <w:sz w:val="18"/>
                      <w:szCs w:val="18"/>
                    </w:rPr>
                    <w:t>2021-04-15</w:t>
                  </w:r>
                  <w:r>
                    <w:rPr>
                      <w:rFonts w:hint="eastAsia"/>
                      <w:color w:val="000000" w:themeColor="text1"/>
                      <w:sz w:val="18"/>
                      <w:szCs w:val="18"/>
                    </w:rPr>
                    <w:t>，检测大肠菌群和沙门氏菌。符合</w:t>
                  </w:r>
                </w:p>
              </w:tc>
              <w:tc>
                <w:tcPr>
                  <w:tcW w:w="1275" w:type="dxa"/>
                </w:tcPr>
                <w:p w14:paraId="5A33CF0A" w14:textId="77777777" w:rsidR="006E2806" w:rsidRDefault="006E2806" w:rsidP="006E2806">
                  <w:r>
                    <w:rPr>
                      <w:rFonts w:hint="eastAsia"/>
                    </w:rPr>
                    <w:t>送检</w:t>
                  </w:r>
                </w:p>
              </w:tc>
              <w:tc>
                <w:tcPr>
                  <w:tcW w:w="1560" w:type="dxa"/>
                </w:tcPr>
                <w:p w14:paraId="109A99A0" w14:textId="77777777" w:rsidR="006E2806" w:rsidRDefault="006E2806" w:rsidP="006E2806">
                  <w:r>
                    <w:rPr>
                      <w:rFonts w:hint="eastAsia"/>
                    </w:rPr>
                    <w:t>沙</w:t>
                  </w:r>
                  <w:r>
                    <w:t>门氏菌</w:t>
                  </w:r>
                  <w:r>
                    <w:rPr>
                      <w:rFonts w:hint="eastAsia"/>
                    </w:rPr>
                    <w:t>不得检出</w:t>
                  </w:r>
                </w:p>
                <w:p w14:paraId="160448F9" w14:textId="77777777" w:rsidR="006E2806" w:rsidRDefault="006E2806" w:rsidP="006E2806">
                  <w:r>
                    <w:rPr>
                      <w:rFonts w:hint="eastAsia"/>
                    </w:rPr>
                    <w:t>大肠菌群不得检出</w:t>
                  </w:r>
                </w:p>
              </w:tc>
              <w:tc>
                <w:tcPr>
                  <w:tcW w:w="1134" w:type="dxa"/>
                </w:tcPr>
                <w:p w14:paraId="3D7034A0" w14:textId="77777777" w:rsidR="006E2806" w:rsidRDefault="006E2806" w:rsidP="006E2806">
                  <w:r>
                    <w:rPr>
                      <w:rFonts w:hint="eastAsia"/>
                    </w:rPr>
                    <w:t>未</w:t>
                  </w:r>
                  <w:r>
                    <w:t>检</w:t>
                  </w:r>
                  <w:r>
                    <w:rPr>
                      <w:rFonts w:hint="eastAsia"/>
                    </w:rPr>
                    <w:t>出</w:t>
                  </w:r>
                </w:p>
              </w:tc>
              <w:tc>
                <w:tcPr>
                  <w:tcW w:w="1134" w:type="dxa"/>
                </w:tcPr>
                <w:p w14:paraId="149FB27F" w14:textId="77777777" w:rsidR="006E2806" w:rsidRDefault="006E2806" w:rsidP="006E2806">
                  <w:pPr>
                    <w:rPr>
                      <w:color w:val="000000"/>
                      <w:szCs w:val="21"/>
                    </w:rPr>
                  </w:pPr>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8C7DEF" w14:paraId="126C89F1" w14:textId="77777777" w:rsidTr="008C7DEF">
              <w:tc>
                <w:tcPr>
                  <w:tcW w:w="734" w:type="dxa"/>
                </w:tcPr>
                <w:p w14:paraId="144226CB" w14:textId="77777777" w:rsidR="006E2806" w:rsidRDefault="006E2806" w:rsidP="006E2806">
                  <w:r>
                    <w:rPr>
                      <w:rFonts w:hint="eastAsia"/>
                    </w:rPr>
                    <w:t>2</w:t>
                  </w:r>
                  <w:r>
                    <w:t>021-1~4</w:t>
                  </w:r>
                  <w:r>
                    <w:rPr>
                      <w:rFonts w:hint="eastAsia"/>
                    </w:rPr>
                    <w:t>月</w:t>
                  </w:r>
                </w:p>
              </w:tc>
              <w:tc>
                <w:tcPr>
                  <w:tcW w:w="3828" w:type="dxa"/>
                </w:tcPr>
                <w:p w14:paraId="48D6EC9F" w14:textId="77777777" w:rsidR="006E2806" w:rsidRDefault="006E2806" w:rsidP="006E2806">
                  <w:r>
                    <w:rPr>
                      <w:rFonts w:hint="eastAsia"/>
                    </w:rPr>
                    <w:t>《</w:t>
                  </w:r>
                  <w:r>
                    <w:t>分餐间员工消毒记录表》</w:t>
                  </w:r>
                </w:p>
              </w:tc>
              <w:tc>
                <w:tcPr>
                  <w:tcW w:w="1275" w:type="dxa"/>
                </w:tcPr>
                <w:p w14:paraId="78407669" w14:textId="77777777" w:rsidR="006E2806" w:rsidRDefault="006E2806" w:rsidP="006E2806">
                  <w:r>
                    <w:rPr>
                      <w:rFonts w:hint="eastAsia"/>
                    </w:rPr>
                    <w:t>内</w:t>
                  </w:r>
                  <w:r>
                    <w:t>检</w:t>
                  </w:r>
                </w:p>
              </w:tc>
              <w:tc>
                <w:tcPr>
                  <w:tcW w:w="1560" w:type="dxa"/>
                </w:tcPr>
                <w:p w14:paraId="77DA0E26" w14:textId="168C9A95" w:rsidR="006E2806" w:rsidRDefault="006E2806" w:rsidP="008C7DEF">
                  <w:r>
                    <w:rPr>
                      <w:rFonts w:hint="eastAsia"/>
                    </w:rPr>
                    <w:t>双</w:t>
                  </w:r>
                  <w:r>
                    <w:t>手消毒</w:t>
                  </w:r>
                  <w:r w:rsidR="008C7DEF">
                    <w:rPr>
                      <w:rFonts w:hint="eastAsia"/>
                    </w:rPr>
                    <w:t>、</w:t>
                  </w:r>
                  <w:r>
                    <w:rPr>
                      <w:rFonts w:hint="eastAsia"/>
                    </w:rPr>
                    <w:t>更</w:t>
                  </w:r>
                  <w:r>
                    <w:t>换专</w:t>
                  </w:r>
                  <w:r>
                    <w:rPr>
                      <w:rFonts w:hint="eastAsia"/>
                    </w:rPr>
                    <w:t>用</w:t>
                  </w:r>
                  <w:r w:rsidR="008C7DEF">
                    <w:rPr>
                      <w:rFonts w:hint="eastAsia"/>
                    </w:rPr>
                    <w:t>、</w:t>
                  </w:r>
                  <w:r>
                    <w:rPr>
                      <w:rFonts w:hint="eastAsia"/>
                    </w:rPr>
                    <w:t>备</w:t>
                  </w:r>
                  <w:r>
                    <w:t>注：</w:t>
                  </w:r>
                  <w:r>
                    <w:rPr>
                      <w:rFonts w:hint="eastAsia"/>
                    </w:rPr>
                    <w:t>1.</w:t>
                  </w:r>
                  <w:r>
                    <w:rPr>
                      <w:rFonts w:hint="eastAsia"/>
                    </w:rPr>
                    <w:t>是否</w:t>
                  </w:r>
                  <w:r>
                    <w:t>过</w:t>
                  </w:r>
                  <w:r>
                    <w:rPr>
                      <w:rFonts w:hint="eastAsia"/>
                    </w:rPr>
                    <w:t>度</w:t>
                  </w:r>
                  <w:r>
                    <w:t>疲劳、</w:t>
                  </w:r>
                  <w:r>
                    <w:rPr>
                      <w:rFonts w:hint="eastAsia"/>
                    </w:rPr>
                    <w:t>2.</w:t>
                  </w:r>
                  <w:r>
                    <w:rPr>
                      <w:rFonts w:hint="eastAsia"/>
                    </w:rPr>
                    <w:t>个</w:t>
                  </w:r>
                  <w:r>
                    <w:t>人</w:t>
                  </w:r>
                  <w:r>
                    <w:rPr>
                      <w:rFonts w:hint="eastAsia"/>
                    </w:rPr>
                    <w:t>卫</w:t>
                  </w:r>
                  <w:r>
                    <w:t>生</w:t>
                  </w:r>
                  <w:r>
                    <w:rPr>
                      <w:rFonts w:hint="eastAsia"/>
                    </w:rPr>
                    <w:t xml:space="preserve"> 3.</w:t>
                  </w:r>
                  <w:r>
                    <w:rPr>
                      <w:rFonts w:hint="eastAsia"/>
                    </w:rPr>
                    <w:t>传</w:t>
                  </w:r>
                  <w:r>
                    <w:t>染病</w:t>
                  </w:r>
                </w:p>
              </w:tc>
              <w:tc>
                <w:tcPr>
                  <w:tcW w:w="1134" w:type="dxa"/>
                </w:tcPr>
                <w:p w14:paraId="035DC16B" w14:textId="77777777" w:rsidR="006E2806" w:rsidRDefault="006E2806" w:rsidP="006E2806">
                  <w:r>
                    <w:rPr>
                      <w:rFonts w:hint="eastAsia"/>
                    </w:rPr>
                    <w:t>符</w:t>
                  </w:r>
                  <w:r>
                    <w:t>合要求</w:t>
                  </w:r>
                </w:p>
              </w:tc>
              <w:tc>
                <w:tcPr>
                  <w:tcW w:w="1134" w:type="dxa"/>
                </w:tcPr>
                <w:p w14:paraId="3ED1D1DB" w14:textId="77777777" w:rsidR="006E2806" w:rsidRDefault="006E2806" w:rsidP="006E2806">
                  <w:pPr>
                    <w:rPr>
                      <w:color w:val="000000"/>
                      <w:szCs w:val="21"/>
                    </w:rPr>
                  </w:pPr>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8C7DEF" w14:paraId="22F20E00" w14:textId="77777777" w:rsidTr="008C7DEF">
              <w:tc>
                <w:tcPr>
                  <w:tcW w:w="734" w:type="dxa"/>
                </w:tcPr>
                <w:p w14:paraId="68F48BAF" w14:textId="77777777" w:rsidR="006E2806" w:rsidRDefault="006E2806" w:rsidP="006E2806">
                  <w:r>
                    <w:rPr>
                      <w:rFonts w:hint="eastAsia"/>
                    </w:rPr>
                    <w:t>2021-1~</w:t>
                  </w:r>
                  <w:r>
                    <w:t>4</w:t>
                  </w:r>
                  <w:r>
                    <w:rPr>
                      <w:rFonts w:hint="eastAsia"/>
                    </w:rPr>
                    <w:t>月</w:t>
                  </w:r>
                </w:p>
              </w:tc>
              <w:tc>
                <w:tcPr>
                  <w:tcW w:w="3828" w:type="dxa"/>
                </w:tcPr>
                <w:p w14:paraId="089FAE11" w14:textId="77777777" w:rsidR="006E2806" w:rsidRDefault="006E2806" w:rsidP="006E2806">
                  <w:r>
                    <w:rPr>
                      <w:rFonts w:hint="eastAsia"/>
                    </w:rPr>
                    <w:t>《</w:t>
                  </w:r>
                  <w:r>
                    <w:t>预进间、分餐间紫外消</w:t>
                  </w:r>
                  <w:r>
                    <w:rPr>
                      <w:rFonts w:hint="eastAsia"/>
                    </w:rPr>
                    <w:t>毒</w:t>
                  </w:r>
                  <w:r>
                    <w:t>记录》</w:t>
                  </w:r>
                </w:p>
              </w:tc>
              <w:tc>
                <w:tcPr>
                  <w:tcW w:w="1275" w:type="dxa"/>
                </w:tcPr>
                <w:p w14:paraId="70E56E75" w14:textId="77777777" w:rsidR="006E2806" w:rsidRDefault="006E2806" w:rsidP="006E2806">
                  <w:r>
                    <w:rPr>
                      <w:rFonts w:hint="eastAsia"/>
                    </w:rPr>
                    <w:t>内</w:t>
                  </w:r>
                  <w:r>
                    <w:t>检</w:t>
                  </w:r>
                </w:p>
              </w:tc>
              <w:tc>
                <w:tcPr>
                  <w:tcW w:w="1560" w:type="dxa"/>
                </w:tcPr>
                <w:p w14:paraId="160F122B" w14:textId="77777777" w:rsidR="008C7DEF" w:rsidRDefault="006E2806" w:rsidP="006E2806">
                  <w:r>
                    <w:rPr>
                      <w:rFonts w:hint="eastAsia"/>
                    </w:rPr>
                    <w:t>消</w:t>
                  </w:r>
                  <w:r>
                    <w:t>毒时</w:t>
                  </w:r>
                  <w:r>
                    <w:rPr>
                      <w:rFonts w:hint="eastAsia"/>
                    </w:rPr>
                    <w:t>间</w:t>
                  </w:r>
                  <w:r>
                    <w:t>：</w:t>
                  </w:r>
                </w:p>
                <w:p w14:paraId="2CCB65C2" w14:textId="29379D08" w:rsidR="006E2806" w:rsidRDefault="006E2806" w:rsidP="006E2806">
                  <w:r>
                    <w:rPr>
                      <w:rFonts w:hint="eastAsia"/>
                    </w:rPr>
                    <w:t>12</w:t>
                  </w:r>
                  <w:r>
                    <w:rPr>
                      <w:rFonts w:hint="eastAsia"/>
                    </w:rPr>
                    <w:t>：</w:t>
                  </w:r>
                  <w:r>
                    <w:rPr>
                      <w:rFonts w:hint="eastAsia"/>
                    </w:rPr>
                    <w:t>00~12</w:t>
                  </w:r>
                  <w:r>
                    <w:rPr>
                      <w:rFonts w:hint="eastAsia"/>
                    </w:rPr>
                    <w:t>：</w:t>
                  </w:r>
                  <w:r w:rsidR="008C7DEF">
                    <w:t>3</w:t>
                  </w:r>
                  <w:r>
                    <w:rPr>
                      <w:rFonts w:hint="eastAsia"/>
                    </w:rPr>
                    <w:t>0</w:t>
                  </w:r>
                </w:p>
                <w:p w14:paraId="120B82A5" w14:textId="77777777" w:rsidR="006E2806" w:rsidRDefault="006E2806" w:rsidP="006E2806">
                  <w:r>
                    <w:t>18</w:t>
                  </w:r>
                  <w:r>
                    <w:rPr>
                      <w:rFonts w:hint="eastAsia"/>
                    </w:rPr>
                    <w:t>：</w:t>
                  </w:r>
                  <w:r>
                    <w:rPr>
                      <w:rFonts w:hint="eastAsia"/>
                    </w:rPr>
                    <w:t>00~18</w:t>
                  </w:r>
                  <w:r>
                    <w:rPr>
                      <w:rFonts w:hint="eastAsia"/>
                    </w:rPr>
                    <w:t>：</w:t>
                  </w:r>
                  <w:r>
                    <w:rPr>
                      <w:rFonts w:hint="eastAsia"/>
                    </w:rPr>
                    <w:t>30</w:t>
                  </w:r>
                </w:p>
              </w:tc>
              <w:tc>
                <w:tcPr>
                  <w:tcW w:w="1134" w:type="dxa"/>
                </w:tcPr>
                <w:p w14:paraId="5E9FAC23" w14:textId="77777777" w:rsidR="006E2806" w:rsidRDefault="006E2806" w:rsidP="006E2806">
                  <w:r>
                    <w:rPr>
                      <w:rFonts w:hint="eastAsia"/>
                    </w:rPr>
                    <w:t>符</w:t>
                  </w:r>
                  <w:r>
                    <w:t>合要求</w:t>
                  </w:r>
                </w:p>
              </w:tc>
              <w:tc>
                <w:tcPr>
                  <w:tcW w:w="1134" w:type="dxa"/>
                </w:tcPr>
                <w:p w14:paraId="2E9B9D66" w14:textId="77777777" w:rsidR="006E2806" w:rsidRDefault="006E2806" w:rsidP="006E2806">
                  <w:pPr>
                    <w:rPr>
                      <w:color w:val="000000"/>
                      <w:szCs w:val="21"/>
                    </w:rPr>
                  </w:pPr>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bl>
          <w:p w14:paraId="6EBC298A" w14:textId="482C4675" w:rsidR="006E2806" w:rsidRPr="00194F5A" w:rsidRDefault="006E2806" w:rsidP="00C40601">
            <w:pPr>
              <w:spacing w:line="280" w:lineRule="exact"/>
              <w:rPr>
                <w:rFonts w:hint="eastAsia"/>
                <w:szCs w:val="21"/>
              </w:rPr>
            </w:pPr>
          </w:p>
        </w:tc>
        <w:tc>
          <w:tcPr>
            <w:tcW w:w="1585" w:type="dxa"/>
          </w:tcPr>
          <w:p w14:paraId="43928CD1" w14:textId="122D8A0F" w:rsidR="00C40601" w:rsidRDefault="002F522F">
            <w:pPr>
              <w:rPr>
                <w:rFonts w:hint="eastAsia"/>
              </w:rPr>
            </w:pPr>
            <w:r>
              <w:rPr>
                <w:rFonts w:hint="eastAsia"/>
              </w:rPr>
              <w:lastRenderedPageBreak/>
              <w:t>Y</w:t>
            </w:r>
          </w:p>
        </w:tc>
      </w:tr>
      <w:tr w:rsidR="00750B7E" w14:paraId="3A57584F" w14:textId="77777777" w:rsidTr="00194F5A">
        <w:trPr>
          <w:trHeight w:val="405"/>
        </w:trPr>
        <w:tc>
          <w:tcPr>
            <w:tcW w:w="2160" w:type="dxa"/>
          </w:tcPr>
          <w:p w14:paraId="0053E0A3" w14:textId="69B03072" w:rsidR="00750B7E" w:rsidRDefault="00C30F27" w:rsidP="00750B7E">
            <w:pPr>
              <w:rPr>
                <w:rFonts w:hint="eastAsia"/>
                <w:szCs w:val="21"/>
              </w:rPr>
            </w:pPr>
            <w:r>
              <w:rPr>
                <w:rFonts w:hint="eastAsia"/>
                <w:szCs w:val="21"/>
              </w:rPr>
              <w:lastRenderedPageBreak/>
              <w:t>不合格品和潜在不安全产品</w:t>
            </w:r>
          </w:p>
        </w:tc>
        <w:tc>
          <w:tcPr>
            <w:tcW w:w="960" w:type="dxa"/>
          </w:tcPr>
          <w:p w14:paraId="4768FF19" w14:textId="77777777" w:rsidR="00750B7E" w:rsidRDefault="00E2280C" w:rsidP="00750B7E">
            <w:pPr>
              <w:spacing w:line="280" w:lineRule="exact"/>
              <w:rPr>
                <w:szCs w:val="21"/>
              </w:rPr>
            </w:pPr>
            <w:r>
              <w:rPr>
                <w:szCs w:val="21"/>
              </w:rPr>
              <w:t>Q8.7</w:t>
            </w:r>
          </w:p>
          <w:p w14:paraId="77F715D9" w14:textId="77777777" w:rsidR="00E2280C" w:rsidRDefault="00E2280C" w:rsidP="00750B7E">
            <w:pPr>
              <w:spacing w:line="280" w:lineRule="exact"/>
              <w:rPr>
                <w:szCs w:val="21"/>
              </w:rPr>
            </w:pPr>
            <w:r>
              <w:rPr>
                <w:rFonts w:hint="eastAsia"/>
                <w:szCs w:val="21"/>
              </w:rPr>
              <w:t>F</w:t>
            </w:r>
            <w:r>
              <w:rPr>
                <w:szCs w:val="21"/>
              </w:rPr>
              <w:t>8.9</w:t>
            </w:r>
          </w:p>
          <w:p w14:paraId="2CDD72AE" w14:textId="18622479" w:rsidR="001D5DFB" w:rsidRDefault="001D5DFB" w:rsidP="00750B7E">
            <w:pPr>
              <w:spacing w:line="280" w:lineRule="exact"/>
              <w:rPr>
                <w:rFonts w:hint="eastAsia"/>
                <w:szCs w:val="21"/>
              </w:rPr>
            </w:pPr>
            <w:r>
              <w:rPr>
                <w:rFonts w:hint="eastAsia"/>
                <w:szCs w:val="21"/>
              </w:rPr>
              <w:t>H</w:t>
            </w:r>
            <w:r w:rsidR="00090D83">
              <w:rPr>
                <w:szCs w:val="21"/>
              </w:rPr>
              <w:t>7.7</w:t>
            </w:r>
          </w:p>
        </w:tc>
        <w:tc>
          <w:tcPr>
            <w:tcW w:w="10004" w:type="dxa"/>
            <w:vAlign w:val="center"/>
          </w:tcPr>
          <w:p w14:paraId="2E5F4A00" w14:textId="77777777" w:rsidR="00750B7E" w:rsidRDefault="00750B7E" w:rsidP="00750B7E">
            <w:pPr>
              <w:spacing w:line="280" w:lineRule="exact"/>
              <w:rPr>
                <w:szCs w:val="21"/>
              </w:rPr>
            </w:pPr>
            <w:r w:rsidRPr="00D673C4">
              <w:rPr>
                <w:rFonts w:hint="eastAsia"/>
                <w:szCs w:val="21"/>
              </w:rPr>
              <w:t>提供了《不合格品和</w:t>
            </w:r>
            <w:r w:rsidRPr="00D673C4">
              <w:rPr>
                <w:szCs w:val="21"/>
              </w:rPr>
              <w:t>潜在不安全产品</w:t>
            </w:r>
            <w:r w:rsidRPr="00D673C4">
              <w:rPr>
                <w:rFonts w:hint="eastAsia"/>
                <w:szCs w:val="21"/>
              </w:rPr>
              <w:t>控制程序》，规定了原辅料、半成品、成品不合格的控制处理，检验员对相关处理方式回答基本正确。成品检验员反映，体系运行</w:t>
            </w:r>
            <w:r w:rsidRPr="00D673C4">
              <w:rPr>
                <w:szCs w:val="21"/>
              </w:rPr>
              <w:t>以来，</w:t>
            </w:r>
            <w:r w:rsidRPr="00D673C4">
              <w:rPr>
                <w:rFonts w:hint="eastAsia"/>
                <w:szCs w:val="21"/>
              </w:rPr>
              <w:t>成品检测过程中没有发现成品不合格，原辅料检验员反映今年未发生批量不合格的情况，对于个别不合格情况在使用时挑出。</w:t>
            </w:r>
            <w:r w:rsidR="00F378FC">
              <w:rPr>
                <w:rFonts w:hint="eastAsia"/>
                <w:szCs w:val="21"/>
              </w:rPr>
              <w:t>监察督导部</w:t>
            </w:r>
            <w:r w:rsidRPr="00D673C4">
              <w:rPr>
                <w:rFonts w:hint="eastAsia"/>
                <w:szCs w:val="21"/>
              </w:rPr>
              <w:t>主管、检验员对于可能出现的不合格品情况的控制方法和处理方式回答较清楚。查生产现场时没有发现不合格品，车间的落地产品和挑选出的不合格品作报废处理，作为一般生活垃圾进行处理。</w:t>
            </w:r>
          </w:p>
          <w:p w14:paraId="46855028" w14:textId="39B308F8" w:rsidR="00414381" w:rsidRPr="00C40601" w:rsidRDefault="00414381" w:rsidP="00750B7E">
            <w:pPr>
              <w:spacing w:line="280" w:lineRule="exact"/>
              <w:rPr>
                <w:rFonts w:hint="eastAsia"/>
                <w:szCs w:val="21"/>
              </w:rPr>
            </w:pPr>
            <w:r>
              <w:rPr>
                <w:rFonts w:hint="eastAsia"/>
                <w:szCs w:val="21"/>
              </w:rPr>
              <w:t>在审核周期内，有简单投诉，主要为异物投诉，一次配送不及时。进行了分析，并汇总形成中心厨房的管理重点和难点，</w:t>
            </w:r>
            <w:r w:rsidR="00C55057">
              <w:rPr>
                <w:rFonts w:hint="eastAsia"/>
                <w:szCs w:val="21"/>
              </w:rPr>
              <w:t>提出了硬件改进及维护等六项改进，</w:t>
            </w:r>
            <w:r w:rsidR="00C55057" w:rsidRPr="00C55057">
              <w:rPr>
                <w:rFonts w:hint="eastAsia"/>
                <w:szCs w:val="21"/>
              </w:rPr>
              <w:t>采购管理，主要是索证要求；</w:t>
            </w:r>
            <w:r w:rsidR="00C55057">
              <w:rPr>
                <w:rFonts w:hint="eastAsia"/>
                <w:szCs w:val="21"/>
              </w:rPr>
              <w:t>现场</w:t>
            </w:r>
            <w:r w:rsidR="00C55057" w:rsidRPr="00C55057">
              <w:rPr>
                <w:rFonts w:hint="eastAsia"/>
                <w:szCs w:val="21"/>
              </w:rPr>
              <w:t>控制点有隔夜回烧、留样量等八项要求。同时，目前结合实际，正在重新进行更为详细的危害因素识别，将作为下一步改进的基础。</w:t>
            </w:r>
            <w:r w:rsidR="00C55057">
              <w:rPr>
                <w:rFonts w:hint="eastAsia"/>
                <w:szCs w:val="21"/>
              </w:rPr>
              <w:t>。</w:t>
            </w:r>
          </w:p>
        </w:tc>
        <w:tc>
          <w:tcPr>
            <w:tcW w:w="1585" w:type="dxa"/>
          </w:tcPr>
          <w:p w14:paraId="0360F9AF" w14:textId="2AF87F24" w:rsidR="00750B7E" w:rsidRDefault="008C5C1A" w:rsidP="00750B7E">
            <w:pPr>
              <w:rPr>
                <w:rFonts w:hint="eastAsia"/>
              </w:rPr>
            </w:pPr>
            <w:r>
              <w:rPr>
                <w:rFonts w:hint="eastAsia"/>
              </w:rPr>
              <w:t>Y</w:t>
            </w:r>
          </w:p>
        </w:tc>
      </w:tr>
      <w:tr w:rsidR="003043AC" w14:paraId="67A8CB18" w14:textId="77777777" w:rsidTr="00194F5A">
        <w:trPr>
          <w:trHeight w:val="405"/>
        </w:trPr>
        <w:tc>
          <w:tcPr>
            <w:tcW w:w="2160" w:type="dxa"/>
          </w:tcPr>
          <w:p w14:paraId="7E5D8FD9" w14:textId="77777777" w:rsidR="003043AC" w:rsidRDefault="008C5C1A" w:rsidP="00750B7E">
            <w:pPr>
              <w:spacing w:line="280" w:lineRule="exact"/>
              <w:rPr>
                <w:szCs w:val="21"/>
              </w:rPr>
            </w:pPr>
            <w:r>
              <w:rPr>
                <w:rFonts w:hint="eastAsia"/>
                <w:szCs w:val="21"/>
              </w:rPr>
              <w:t>数据分析</w:t>
            </w:r>
          </w:p>
          <w:p w14:paraId="6A7B6B7A" w14:textId="4ACCB996" w:rsidR="008C5C1A" w:rsidRDefault="008C5C1A" w:rsidP="00750B7E">
            <w:pPr>
              <w:spacing w:line="280" w:lineRule="exact"/>
              <w:rPr>
                <w:rFonts w:hint="eastAsia"/>
                <w:szCs w:val="21"/>
              </w:rPr>
            </w:pPr>
            <w:r>
              <w:rPr>
                <w:rFonts w:hint="eastAsia"/>
                <w:szCs w:val="21"/>
              </w:rPr>
              <w:t>验证结果的分析</w:t>
            </w:r>
          </w:p>
        </w:tc>
        <w:tc>
          <w:tcPr>
            <w:tcW w:w="960" w:type="dxa"/>
          </w:tcPr>
          <w:p w14:paraId="1FEC5A94" w14:textId="77777777" w:rsidR="003043AC" w:rsidRDefault="00C26C2D" w:rsidP="00750B7E">
            <w:pPr>
              <w:spacing w:line="280" w:lineRule="exact"/>
              <w:rPr>
                <w:szCs w:val="21"/>
              </w:rPr>
            </w:pPr>
            <w:r>
              <w:rPr>
                <w:szCs w:val="21"/>
              </w:rPr>
              <w:t>Q9.1.3</w:t>
            </w:r>
          </w:p>
          <w:p w14:paraId="1BD71970" w14:textId="63820BC5" w:rsidR="00C26C2D" w:rsidRDefault="00C26C2D" w:rsidP="00750B7E">
            <w:pPr>
              <w:spacing w:line="280" w:lineRule="exact"/>
              <w:rPr>
                <w:rFonts w:hint="eastAsia"/>
                <w:szCs w:val="21"/>
              </w:rPr>
            </w:pPr>
            <w:r>
              <w:rPr>
                <w:rFonts w:hint="eastAsia"/>
                <w:szCs w:val="21"/>
              </w:rPr>
              <w:t>F</w:t>
            </w:r>
            <w:r>
              <w:rPr>
                <w:szCs w:val="21"/>
              </w:rPr>
              <w:t>9.1.2</w:t>
            </w:r>
          </w:p>
        </w:tc>
        <w:tc>
          <w:tcPr>
            <w:tcW w:w="10004" w:type="dxa"/>
            <w:vAlign w:val="center"/>
          </w:tcPr>
          <w:p w14:paraId="4044E64A" w14:textId="77777777" w:rsidR="003043AC" w:rsidRPr="003043AC" w:rsidRDefault="003043AC" w:rsidP="003043AC">
            <w:pPr>
              <w:spacing w:line="280" w:lineRule="exact"/>
              <w:rPr>
                <w:rFonts w:hint="eastAsia"/>
                <w:szCs w:val="21"/>
              </w:rPr>
            </w:pPr>
            <w:r w:rsidRPr="003043AC">
              <w:rPr>
                <w:rFonts w:hint="eastAsia"/>
                <w:szCs w:val="21"/>
              </w:rPr>
              <w:t>验证工作完成后，对各类验证（</w:t>
            </w:r>
            <w:r w:rsidRPr="003043AC">
              <w:rPr>
                <w:rFonts w:hint="eastAsia"/>
                <w:szCs w:val="21"/>
              </w:rPr>
              <w:t>PRP</w:t>
            </w:r>
            <w:r w:rsidRPr="003043AC">
              <w:rPr>
                <w:rFonts w:hint="eastAsia"/>
                <w:szCs w:val="21"/>
              </w:rPr>
              <w:t>、</w:t>
            </w:r>
            <w:r w:rsidRPr="003043AC">
              <w:rPr>
                <w:rFonts w:hint="eastAsia"/>
                <w:szCs w:val="21"/>
              </w:rPr>
              <w:t>OPRP</w:t>
            </w:r>
            <w:r w:rsidRPr="003043AC">
              <w:rPr>
                <w:rFonts w:hint="eastAsia"/>
                <w:szCs w:val="21"/>
              </w:rPr>
              <w:t>、</w:t>
            </w:r>
            <w:r w:rsidRPr="003043AC">
              <w:rPr>
                <w:rFonts w:hint="eastAsia"/>
                <w:szCs w:val="21"/>
              </w:rPr>
              <w:t>HACCP</w:t>
            </w:r>
            <w:r w:rsidRPr="003043AC">
              <w:rPr>
                <w:rFonts w:hint="eastAsia"/>
                <w:szCs w:val="21"/>
              </w:rPr>
              <w:t>计划）的结果进行了评价，单项评价结论均为符合。对原辅料、生产制作过程、成品检验等验证活动，直接进行评价。</w:t>
            </w:r>
          </w:p>
          <w:p w14:paraId="25F7A9AB" w14:textId="0F0A635B" w:rsidR="003043AC" w:rsidRPr="00750B7E" w:rsidRDefault="003043AC" w:rsidP="003043AC">
            <w:pPr>
              <w:spacing w:line="280" w:lineRule="exact"/>
              <w:rPr>
                <w:rFonts w:hint="eastAsia"/>
                <w:szCs w:val="21"/>
              </w:rPr>
            </w:pPr>
            <w:r w:rsidRPr="003043AC">
              <w:rPr>
                <w:rFonts w:hint="eastAsia"/>
                <w:szCs w:val="21"/>
              </w:rPr>
              <w:t>根据《食品安全手册》的要求每年管理评审前对验证结果实施分析。验证了体系的整体运行满足策划的安排和本组织建立的食品安全管理体系的要求，并作为管理评审的输入，管理评审输入材料认为验证活动能够证实管理体系的</w:t>
            </w:r>
            <w:r w:rsidRPr="003043AC">
              <w:rPr>
                <w:rFonts w:hint="eastAsia"/>
                <w:szCs w:val="21"/>
              </w:rPr>
              <w:t>OPRP</w:t>
            </w:r>
            <w:r w:rsidRPr="003043AC">
              <w:rPr>
                <w:rFonts w:hint="eastAsia"/>
                <w:szCs w:val="21"/>
              </w:rPr>
              <w:t>控制和</w:t>
            </w:r>
            <w:r w:rsidRPr="003043AC">
              <w:rPr>
                <w:rFonts w:hint="eastAsia"/>
                <w:szCs w:val="21"/>
              </w:rPr>
              <w:t>HACCP</w:t>
            </w:r>
            <w:r w:rsidRPr="003043AC">
              <w:rPr>
                <w:rFonts w:hint="eastAsia"/>
                <w:szCs w:val="21"/>
              </w:rPr>
              <w:t>计划控制整体有效。另外，公司要求各个部门对收集的顾客信息、产品</w:t>
            </w:r>
            <w:r w:rsidRPr="003043AC">
              <w:rPr>
                <w:rFonts w:hint="eastAsia"/>
                <w:szCs w:val="21"/>
              </w:rPr>
              <w:lastRenderedPageBreak/>
              <w:t>的检测结果、供应商的评价、过程的管理等数据进行分析，分析的结果将作为管理评审的输入，为体系的持续改进提供支持。</w:t>
            </w:r>
          </w:p>
        </w:tc>
        <w:tc>
          <w:tcPr>
            <w:tcW w:w="1585" w:type="dxa"/>
          </w:tcPr>
          <w:p w14:paraId="2934BFA4" w14:textId="1A326524" w:rsidR="003043AC" w:rsidRDefault="008C5C1A" w:rsidP="00750B7E">
            <w:pPr>
              <w:rPr>
                <w:rFonts w:hint="eastAsia"/>
              </w:rPr>
            </w:pPr>
            <w:r>
              <w:rPr>
                <w:rFonts w:hint="eastAsia"/>
              </w:rPr>
              <w:lastRenderedPageBreak/>
              <w:t>Y</w:t>
            </w:r>
          </w:p>
        </w:tc>
      </w:tr>
      <w:tr w:rsidR="00750B7E" w14:paraId="457AF6FF" w14:textId="77777777" w:rsidTr="00CA0FEC">
        <w:trPr>
          <w:trHeight w:val="60"/>
        </w:trPr>
        <w:tc>
          <w:tcPr>
            <w:tcW w:w="2160" w:type="dxa"/>
          </w:tcPr>
          <w:p w14:paraId="204D0B6E" w14:textId="7FE3CD38" w:rsidR="00750B7E" w:rsidRDefault="00750B7E" w:rsidP="00BA6F24">
            <w:pPr>
              <w:spacing w:line="440" w:lineRule="exact"/>
              <w:rPr>
                <w:rFonts w:ascii="宋体" w:hAnsi="宋体" w:hint="eastAsia"/>
                <w:sz w:val="24"/>
                <w:szCs w:val="24"/>
              </w:rPr>
            </w:pPr>
            <w:r>
              <w:rPr>
                <w:rFonts w:ascii="宋体" w:hAnsi="宋体" w:hint="eastAsia"/>
                <w:sz w:val="24"/>
                <w:szCs w:val="24"/>
              </w:rPr>
              <w:t>运行策划及控制</w:t>
            </w:r>
          </w:p>
        </w:tc>
        <w:tc>
          <w:tcPr>
            <w:tcW w:w="960" w:type="dxa"/>
          </w:tcPr>
          <w:p w14:paraId="43AFE9E0" w14:textId="6144E689" w:rsidR="00750B7E" w:rsidRPr="00BA6F24" w:rsidRDefault="00750B7E" w:rsidP="00BA6F24">
            <w:pPr>
              <w:spacing w:line="360" w:lineRule="auto"/>
              <w:ind w:firstLineChars="4" w:firstLine="8"/>
              <w:rPr>
                <w:rFonts w:ascii="宋体" w:hAnsi="宋体" w:hint="eastAsia"/>
                <w:szCs w:val="21"/>
              </w:rPr>
            </w:pPr>
            <w:r>
              <w:rPr>
                <w:rFonts w:ascii="宋体" w:hAnsi="宋体" w:hint="eastAsia"/>
                <w:szCs w:val="21"/>
              </w:rPr>
              <w:t>E/O 8.1</w:t>
            </w:r>
          </w:p>
        </w:tc>
        <w:tc>
          <w:tcPr>
            <w:tcW w:w="10004" w:type="dxa"/>
            <w:vAlign w:val="center"/>
          </w:tcPr>
          <w:p w14:paraId="7D6A1ABA" w14:textId="649129E0" w:rsidR="00750B7E" w:rsidRPr="00CA0FEC" w:rsidRDefault="00750B7E" w:rsidP="00750B7E">
            <w:pPr>
              <w:spacing w:line="280" w:lineRule="exact"/>
              <w:rPr>
                <w:szCs w:val="21"/>
              </w:rPr>
            </w:pPr>
            <w:r>
              <w:rPr>
                <w:rFonts w:hint="eastAsia"/>
                <w:szCs w:val="21"/>
              </w:rPr>
              <w:t>监察督导部</w:t>
            </w:r>
            <w:r w:rsidRPr="00910A11">
              <w:rPr>
                <w:rFonts w:hint="eastAsia"/>
                <w:szCs w:val="21"/>
              </w:rPr>
              <w:t>涉及的重要环境因素有</w:t>
            </w:r>
            <w:r>
              <w:rPr>
                <w:rFonts w:hint="eastAsia"/>
                <w:szCs w:val="21"/>
              </w:rPr>
              <w:t>四</w:t>
            </w:r>
            <w:r w:rsidRPr="00910A11">
              <w:rPr>
                <w:rFonts w:hint="eastAsia"/>
                <w:szCs w:val="21"/>
              </w:rPr>
              <w:t>项：</w:t>
            </w:r>
          </w:p>
          <w:p w14:paraId="13DD6ADA" w14:textId="577BE010" w:rsidR="00750B7E" w:rsidRDefault="00750B7E" w:rsidP="00750B7E">
            <w:pPr>
              <w:spacing w:line="280" w:lineRule="exact"/>
              <w:rPr>
                <w:szCs w:val="21"/>
              </w:rPr>
            </w:pPr>
            <w:r w:rsidRPr="00CA0FEC">
              <w:rPr>
                <w:rFonts w:hint="eastAsia"/>
                <w:szCs w:val="21"/>
              </w:rPr>
              <w:t>a</w:t>
            </w:r>
            <w:r w:rsidRPr="00CA0FEC">
              <w:rPr>
                <w:rFonts w:hint="eastAsia"/>
                <w:szCs w:val="21"/>
              </w:rPr>
              <w:t>）</w:t>
            </w:r>
            <w:r w:rsidRPr="00CA0FEC">
              <w:rPr>
                <w:rFonts w:hint="eastAsia"/>
                <w:szCs w:val="21"/>
              </w:rPr>
              <w:tab/>
            </w:r>
            <w:r w:rsidRPr="00CA0FEC">
              <w:rPr>
                <w:rFonts w:hint="eastAsia"/>
                <w:szCs w:val="21"/>
              </w:rPr>
              <w:t>有毒有害废弃物的废弃、</w:t>
            </w:r>
            <w:r w:rsidRPr="00CA0FEC">
              <w:rPr>
                <w:rFonts w:hint="eastAsia"/>
                <w:szCs w:val="21"/>
              </w:rPr>
              <w:t>b</w:t>
            </w:r>
            <w:r w:rsidRPr="00CA0FEC">
              <w:rPr>
                <w:rFonts w:hint="eastAsia"/>
                <w:szCs w:val="21"/>
              </w:rPr>
              <w:t>）火灾的发生、</w:t>
            </w:r>
            <w:r w:rsidRPr="00CA0FEC">
              <w:rPr>
                <w:rFonts w:hint="eastAsia"/>
                <w:szCs w:val="21"/>
              </w:rPr>
              <w:t>c</w:t>
            </w:r>
            <w:r w:rsidRPr="00CA0FEC">
              <w:rPr>
                <w:rFonts w:hint="eastAsia"/>
                <w:szCs w:val="21"/>
              </w:rPr>
              <w:t>）废水的排放、</w:t>
            </w:r>
            <w:r w:rsidRPr="00CA0FEC">
              <w:rPr>
                <w:rFonts w:hint="eastAsia"/>
                <w:szCs w:val="21"/>
              </w:rPr>
              <w:t>d</w:t>
            </w:r>
            <w:r w:rsidRPr="00CA0FEC">
              <w:rPr>
                <w:rFonts w:hint="eastAsia"/>
                <w:szCs w:val="21"/>
              </w:rPr>
              <w:t>）废气排放</w:t>
            </w:r>
            <w:r w:rsidRPr="00910A11">
              <w:rPr>
                <w:rFonts w:hint="eastAsia"/>
                <w:szCs w:val="21"/>
              </w:rPr>
              <w:t>。</w:t>
            </w:r>
          </w:p>
          <w:p w14:paraId="464FBC0D" w14:textId="3D46317C" w:rsidR="00750B7E" w:rsidRPr="00CA0FEC" w:rsidRDefault="00750B7E" w:rsidP="00750B7E">
            <w:pPr>
              <w:spacing w:line="280" w:lineRule="exact"/>
              <w:rPr>
                <w:rFonts w:hint="eastAsia"/>
                <w:szCs w:val="21"/>
              </w:rPr>
            </w:pPr>
            <w:r>
              <w:rPr>
                <w:rFonts w:hint="eastAsia"/>
                <w:szCs w:val="21"/>
              </w:rPr>
              <w:t>涉及的不接受风险主要有：</w:t>
            </w:r>
            <w:r>
              <w:rPr>
                <w:rFonts w:hint="eastAsia"/>
                <w:szCs w:val="21"/>
              </w:rPr>
              <w:t>1</w:t>
            </w:r>
            <w:r>
              <w:rPr>
                <w:rFonts w:hint="eastAsia"/>
                <w:szCs w:val="21"/>
              </w:rPr>
              <w:t>）火灾事故；</w:t>
            </w:r>
            <w:r>
              <w:rPr>
                <w:rFonts w:hint="eastAsia"/>
                <w:szCs w:val="21"/>
              </w:rPr>
              <w:t>2</w:t>
            </w:r>
            <w:r>
              <w:rPr>
                <w:rFonts w:hint="eastAsia"/>
                <w:szCs w:val="21"/>
              </w:rPr>
              <w:t>）触电伤害；</w:t>
            </w:r>
            <w:r>
              <w:rPr>
                <w:rFonts w:hint="eastAsia"/>
                <w:szCs w:val="21"/>
              </w:rPr>
              <w:t>3</w:t>
            </w:r>
            <w:r>
              <w:rPr>
                <w:rFonts w:hint="eastAsia"/>
                <w:szCs w:val="21"/>
              </w:rPr>
              <w:t>）机械伤害造成人体伤害</w:t>
            </w:r>
            <w:r>
              <w:rPr>
                <w:rFonts w:hint="eastAsia"/>
                <w:szCs w:val="21"/>
              </w:rPr>
              <w:t>等</w:t>
            </w:r>
          </w:p>
          <w:p w14:paraId="3058E6D2" w14:textId="77777777" w:rsidR="00750B7E" w:rsidRPr="00910A11" w:rsidRDefault="00750B7E" w:rsidP="00750B7E">
            <w:pPr>
              <w:spacing w:line="280" w:lineRule="exact"/>
              <w:rPr>
                <w:rFonts w:hint="eastAsia"/>
                <w:szCs w:val="21"/>
              </w:rPr>
            </w:pPr>
            <w:r w:rsidRPr="00910A11">
              <w:rPr>
                <w:rFonts w:hint="eastAsia"/>
                <w:szCs w:val="21"/>
              </w:rPr>
              <w:t>对污水排放，主要通过控制快餐加工过程的规范操作，减少污水排放。污水排放后先通过隔油池等进行处理，统一纳入工业园区的污水管道。</w:t>
            </w:r>
          </w:p>
          <w:p w14:paraId="5D9BC48E" w14:textId="1392E575" w:rsidR="00750B7E" w:rsidRPr="00910A11" w:rsidRDefault="00750B7E" w:rsidP="00750B7E">
            <w:pPr>
              <w:spacing w:line="280" w:lineRule="exact"/>
              <w:rPr>
                <w:rFonts w:hint="eastAsia"/>
                <w:szCs w:val="21"/>
              </w:rPr>
            </w:pPr>
            <w:r w:rsidRPr="00910A11">
              <w:rPr>
                <w:rFonts w:hint="eastAsia"/>
                <w:szCs w:val="21"/>
              </w:rPr>
              <w:t>餐厨垃圾，主要有废弃油脂、泔水等。与废弃油脂专业公司</w:t>
            </w:r>
            <w:r>
              <w:rPr>
                <w:rFonts w:hint="eastAsia"/>
                <w:szCs w:val="21"/>
              </w:rPr>
              <w:t>杭州绿园油脂有限公司</w:t>
            </w:r>
            <w:r w:rsidRPr="00910A11">
              <w:rPr>
                <w:rFonts w:hint="eastAsia"/>
                <w:szCs w:val="21"/>
              </w:rPr>
              <w:t>签订了《</w:t>
            </w:r>
            <w:r>
              <w:rPr>
                <w:rFonts w:hint="eastAsia"/>
                <w:szCs w:val="21"/>
              </w:rPr>
              <w:t>废油回收协议</w:t>
            </w:r>
            <w:r w:rsidRPr="00910A11">
              <w:rPr>
                <w:rFonts w:hint="eastAsia"/>
                <w:szCs w:val="21"/>
              </w:rPr>
              <w:t>》，泔水主要与养殖户签订泔水回收协议，对相关方施加影响见</w:t>
            </w:r>
            <w:r w:rsidR="00F378FC">
              <w:rPr>
                <w:rFonts w:hint="eastAsia"/>
                <w:szCs w:val="21"/>
              </w:rPr>
              <w:t>监察督导部</w:t>
            </w:r>
            <w:r w:rsidRPr="00910A11">
              <w:rPr>
                <w:rFonts w:hint="eastAsia"/>
                <w:szCs w:val="21"/>
              </w:rPr>
              <w:t>审核记录。现场查看隔油池，设施基本符合要求，提供了捞油记录，一般为</w:t>
            </w:r>
            <w:r>
              <w:rPr>
                <w:rFonts w:hint="eastAsia"/>
                <w:szCs w:val="21"/>
              </w:rPr>
              <w:t>每</w:t>
            </w:r>
            <w:r w:rsidRPr="00910A11">
              <w:rPr>
                <w:rFonts w:hint="eastAsia"/>
                <w:szCs w:val="21"/>
              </w:rPr>
              <w:t>天进行一次，记录了捞油数量，日期、捞油者姓名、联系方式等信息。基本符合。</w:t>
            </w:r>
          </w:p>
          <w:p w14:paraId="3BD05341" w14:textId="1C564300" w:rsidR="00750B7E" w:rsidRPr="00910A11" w:rsidRDefault="00750B7E" w:rsidP="00750B7E">
            <w:pPr>
              <w:spacing w:line="280" w:lineRule="exact"/>
              <w:rPr>
                <w:rFonts w:hint="eastAsia"/>
                <w:szCs w:val="21"/>
              </w:rPr>
            </w:pPr>
            <w:r w:rsidRPr="00910A11">
              <w:rPr>
                <w:rFonts w:hint="eastAsia"/>
                <w:szCs w:val="21"/>
              </w:rPr>
              <w:t>对水电气等使用情况由</w:t>
            </w:r>
            <w:r>
              <w:rPr>
                <w:rFonts w:hint="eastAsia"/>
                <w:szCs w:val="21"/>
              </w:rPr>
              <w:t>监察督导部</w:t>
            </w:r>
            <w:r w:rsidRPr="00910A11">
              <w:rPr>
                <w:rFonts w:hint="eastAsia"/>
                <w:szCs w:val="21"/>
              </w:rPr>
              <w:t>每月及时报告财务部进行统计。</w:t>
            </w:r>
          </w:p>
          <w:p w14:paraId="4216AC05" w14:textId="7C2B35E8" w:rsidR="00750B7E" w:rsidRPr="00910A11" w:rsidRDefault="00750B7E" w:rsidP="00750B7E">
            <w:pPr>
              <w:spacing w:line="280" w:lineRule="exact"/>
              <w:rPr>
                <w:rFonts w:hint="eastAsia"/>
                <w:szCs w:val="21"/>
              </w:rPr>
            </w:pPr>
            <w:r w:rsidRPr="00910A11">
              <w:rPr>
                <w:rFonts w:hint="eastAsia"/>
                <w:szCs w:val="21"/>
              </w:rPr>
              <w:t>突发火灾：主要可能原因是</w:t>
            </w:r>
            <w:r>
              <w:rPr>
                <w:rFonts w:hint="eastAsia"/>
                <w:szCs w:val="21"/>
              </w:rPr>
              <w:t>熟食类产品</w:t>
            </w:r>
            <w:r w:rsidRPr="00910A11">
              <w:rPr>
                <w:rFonts w:hint="eastAsia"/>
                <w:szCs w:val="21"/>
              </w:rPr>
              <w:t>制作和消防设施失效。主要是要求</w:t>
            </w:r>
            <w:r w:rsidR="008C5C1A">
              <w:rPr>
                <w:rFonts w:hint="eastAsia"/>
                <w:szCs w:val="21"/>
              </w:rPr>
              <w:t>检验</w:t>
            </w:r>
            <w:r w:rsidRPr="00910A11">
              <w:rPr>
                <w:rFonts w:hint="eastAsia"/>
                <w:szCs w:val="21"/>
              </w:rPr>
              <w:t>人员按照操作规范执行烹饪，现场询问操作人员如何防范火灾，基本能回答。另外，为消除烟道中的食品安全风险，</w:t>
            </w:r>
            <w:r>
              <w:rPr>
                <w:rFonts w:hint="eastAsia"/>
                <w:szCs w:val="21"/>
              </w:rPr>
              <w:t>一般通过购买外部专业服务</w:t>
            </w:r>
            <w:r w:rsidRPr="00910A11">
              <w:rPr>
                <w:rFonts w:hint="eastAsia"/>
                <w:szCs w:val="21"/>
              </w:rPr>
              <w:t>进行清洗，合同规定每季度进行一次清理。</w:t>
            </w:r>
          </w:p>
          <w:p w14:paraId="7AD219A0" w14:textId="5CB73AED" w:rsidR="00750B7E" w:rsidRPr="00910A11" w:rsidRDefault="00750B7E" w:rsidP="00750B7E">
            <w:pPr>
              <w:spacing w:line="280" w:lineRule="exact"/>
              <w:rPr>
                <w:rFonts w:hint="eastAsia"/>
                <w:szCs w:val="21"/>
              </w:rPr>
            </w:pPr>
            <w:r>
              <w:rPr>
                <w:rFonts w:hint="eastAsia"/>
                <w:szCs w:val="21"/>
              </w:rPr>
              <w:t>现场</w:t>
            </w:r>
            <w:r w:rsidRPr="00910A11">
              <w:rPr>
                <w:rFonts w:hint="eastAsia"/>
                <w:szCs w:val="21"/>
              </w:rPr>
              <w:t>“节约用水”、“节约用电”、“严禁吸烟”</w:t>
            </w:r>
            <w:r>
              <w:rPr>
                <w:rFonts w:hint="eastAsia"/>
                <w:szCs w:val="21"/>
              </w:rPr>
              <w:t>、“注意高温”</w:t>
            </w:r>
            <w:r w:rsidRPr="00910A11">
              <w:rPr>
                <w:rFonts w:hint="eastAsia"/>
                <w:szCs w:val="21"/>
              </w:rPr>
              <w:t>等</w:t>
            </w:r>
            <w:r>
              <w:rPr>
                <w:rFonts w:hint="eastAsia"/>
                <w:szCs w:val="21"/>
              </w:rPr>
              <w:t>警示标识</w:t>
            </w:r>
            <w:r w:rsidRPr="00910A11">
              <w:rPr>
                <w:rFonts w:hint="eastAsia"/>
                <w:szCs w:val="21"/>
              </w:rPr>
              <w:t>。</w:t>
            </w:r>
          </w:p>
          <w:p w14:paraId="692DF8D9" w14:textId="74A17C13" w:rsidR="00750B7E" w:rsidRPr="00910A11" w:rsidRDefault="00750B7E" w:rsidP="00750B7E">
            <w:pPr>
              <w:spacing w:line="280" w:lineRule="exact"/>
              <w:rPr>
                <w:rFonts w:hint="eastAsia"/>
                <w:szCs w:val="21"/>
              </w:rPr>
            </w:pPr>
            <w:r>
              <w:rPr>
                <w:rFonts w:hint="eastAsia"/>
                <w:szCs w:val="21"/>
              </w:rPr>
              <w:t>抽查</w:t>
            </w:r>
            <w:r w:rsidRPr="00910A11">
              <w:rPr>
                <w:rFonts w:hint="eastAsia"/>
                <w:szCs w:val="21"/>
              </w:rPr>
              <w:t>4</w:t>
            </w:r>
            <w:r w:rsidRPr="00910A11">
              <w:rPr>
                <w:rFonts w:hint="eastAsia"/>
                <w:szCs w:val="21"/>
              </w:rPr>
              <w:t>个干粉灭火器、</w:t>
            </w:r>
            <w:r w:rsidRPr="00910A11">
              <w:rPr>
                <w:rFonts w:hint="eastAsia"/>
                <w:szCs w:val="21"/>
              </w:rPr>
              <w:t>2</w:t>
            </w:r>
            <w:r w:rsidRPr="00910A11">
              <w:rPr>
                <w:rFonts w:hint="eastAsia"/>
                <w:szCs w:val="21"/>
              </w:rPr>
              <w:t>个消火栓，均状态正常</w:t>
            </w:r>
            <w:r>
              <w:rPr>
                <w:rFonts w:hint="eastAsia"/>
                <w:szCs w:val="21"/>
              </w:rPr>
              <w:t>，放有点检卡</w:t>
            </w:r>
            <w:r w:rsidRPr="00910A11">
              <w:rPr>
                <w:rFonts w:hint="eastAsia"/>
                <w:szCs w:val="21"/>
              </w:rPr>
              <w:t>。</w:t>
            </w:r>
          </w:p>
          <w:p w14:paraId="23B08210" w14:textId="77777777" w:rsidR="00750B7E" w:rsidRPr="00910A11" w:rsidRDefault="00750B7E" w:rsidP="00750B7E">
            <w:pPr>
              <w:spacing w:line="280" w:lineRule="exact"/>
              <w:rPr>
                <w:rFonts w:hint="eastAsia"/>
                <w:szCs w:val="21"/>
              </w:rPr>
            </w:pPr>
            <w:r w:rsidRPr="00910A11">
              <w:rPr>
                <w:rFonts w:hint="eastAsia"/>
                <w:szCs w:val="21"/>
              </w:rPr>
              <w:t>设：“不可回收物箱”、“可回收物箱”；</w:t>
            </w:r>
          </w:p>
          <w:p w14:paraId="457A6280" w14:textId="77777777" w:rsidR="00750B7E" w:rsidRPr="00910A11" w:rsidRDefault="00750B7E" w:rsidP="00750B7E">
            <w:pPr>
              <w:spacing w:line="280" w:lineRule="exact"/>
              <w:rPr>
                <w:rFonts w:hint="eastAsia"/>
                <w:szCs w:val="21"/>
              </w:rPr>
            </w:pPr>
            <w:r w:rsidRPr="00910A11">
              <w:rPr>
                <w:rFonts w:hint="eastAsia"/>
                <w:szCs w:val="21"/>
              </w:rPr>
              <w:t>各箱所装废弃物进行了基本分类，但发现有部分垃圾桶出现混装情况，现场沟通。</w:t>
            </w:r>
          </w:p>
          <w:p w14:paraId="0321954E" w14:textId="736DACA1" w:rsidR="00750B7E" w:rsidRPr="00910A11" w:rsidRDefault="00750B7E" w:rsidP="00750B7E">
            <w:pPr>
              <w:spacing w:line="280" w:lineRule="exact"/>
              <w:rPr>
                <w:rFonts w:hint="eastAsia"/>
                <w:szCs w:val="21"/>
              </w:rPr>
            </w:pPr>
            <w:r w:rsidRPr="00910A11">
              <w:rPr>
                <w:rFonts w:hint="eastAsia"/>
                <w:szCs w:val="21"/>
              </w:rPr>
              <w:t>提供：</w:t>
            </w:r>
            <w:r w:rsidRPr="00910A11">
              <w:rPr>
                <w:rFonts w:hint="eastAsia"/>
                <w:szCs w:val="21"/>
              </w:rPr>
              <w:t>1.</w:t>
            </w:r>
            <w:r w:rsidRPr="00910A11">
              <w:rPr>
                <w:rFonts w:hint="eastAsia"/>
                <w:szCs w:val="21"/>
              </w:rPr>
              <w:t>化学品，主要是洗涤用品和消毒剂，部分有识别，</w:t>
            </w:r>
            <w:r>
              <w:rPr>
                <w:rFonts w:hint="eastAsia"/>
                <w:szCs w:val="21"/>
              </w:rPr>
              <w:t>但发现部分没有提供</w:t>
            </w:r>
            <w:r w:rsidRPr="00910A11">
              <w:rPr>
                <w:rFonts w:hint="eastAsia"/>
                <w:szCs w:val="21"/>
              </w:rPr>
              <w:t>MSDS</w:t>
            </w:r>
            <w:r>
              <w:rPr>
                <w:rFonts w:hint="eastAsia"/>
                <w:szCs w:val="21"/>
              </w:rPr>
              <w:t>，现场沟通。</w:t>
            </w:r>
          </w:p>
          <w:p w14:paraId="3A698BC8" w14:textId="7FD06CB0" w:rsidR="00750B7E" w:rsidRPr="00910A11" w:rsidRDefault="00750B7E" w:rsidP="00750B7E">
            <w:pPr>
              <w:spacing w:line="280" w:lineRule="exact"/>
              <w:rPr>
                <w:rFonts w:hint="eastAsia"/>
                <w:szCs w:val="21"/>
              </w:rPr>
            </w:pPr>
            <w:r w:rsidRPr="00910A11">
              <w:rPr>
                <w:rFonts w:hint="eastAsia"/>
                <w:szCs w:val="21"/>
              </w:rPr>
              <w:t>设备维修保养时废油泄漏，方法措施</w:t>
            </w:r>
            <w:r w:rsidRPr="00910A11">
              <w:rPr>
                <w:rFonts w:hint="eastAsia"/>
                <w:szCs w:val="21"/>
              </w:rPr>
              <w:t>/</w:t>
            </w:r>
            <w:r w:rsidRPr="00910A11">
              <w:rPr>
                <w:rFonts w:hint="eastAsia"/>
                <w:szCs w:val="21"/>
              </w:rPr>
              <w:t>技术手段有</w:t>
            </w:r>
            <w:r w:rsidRPr="00910A11">
              <w:rPr>
                <w:rFonts w:hint="eastAsia"/>
                <w:szCs w:val="21"/>
              </w:rPr>
              <w:t>2</w:t>
            </w:r>
            <w:r w:rsidRPr="00910A11">
              <w:rPr>
                <w:rFonts w:hint="eastAsia"/>
                <w:szCs w:val="21"/>
              </w:rPr>
              <w:t>条，一是设备维修采取有效手段收集废油；二是及时将更换的废油收集存放。执行部门</w:t>
            </w:r>
            <w:r w:rsidRPr="00910A11">
              <w:rPr>
                <w:rFonts w:hint="eastAsia"/>
                <w:szCs w:val="21"/>
              </w:rPr>
              <w:t>/</w:t>
            </w:r>
            <w:r w:rsidRPr="00910A11">
              <w:rPr>
                <w:rFonts w:hint="eastAsia"/>
                <w:szCs w:val="21"/>
              </w:rPr>
              <w:t>负责人是</w:t>
            </w:r>
            <w:r w:rsidR="008C5C1A">
              <w:rPr>
                <w:rFonts w:hint="eastAsia"/>
                <w:szCs w:val="21"/>
              </w:rPr>
              <w:t>生产部</w:t>
            </w:r>
            <w:r w:rsidRPr="00910A11">
              <w:rPr>
                <w:rFonts w:hint="eastAsia"/>
                <w:szCs w:val="21"/>
              </w:rPr>
              <w:t>的</w:t>
            </w:r>
            <w:r>
              <w:rPr>
                <w:rFonts w:hint="eastAsia"/>
                <w:szCs w:val="21"/>
              </w:rPr>
              <w:t>车间主管</w:t>
            </w:r>
            <w:r w:rsidRPr="00910A11">
              <w:rPr>
                <w:rFonts w:hint="eastAsia"/>
                <w:szCs w:val="21"/>
              </w:rPr>
              <w:t>，日常管理进行控制。</w:t>
            </w:r>
          </w:p>
          <w:p w14:paraId="7E244535" w14:textId="1C57E78E" w:rsidR="00750B7E" w:rsidRPr="00910A11" w:rsidRDefault="00750B7E" w:rsidP="00750B7E">
            <w:pPr>
              <w:spacing w:line="280" w:lineRule="exact"/>
              <w:rPr>
                <w:rFonts w:hint="eastAsia"/>
                <w:szCs w:val="21"/>
              </w:rPr>
            </w:pPr>
            <w:r>
              <w:rPr>
                <w:rFonts w:hint="eastAsia"/>
                <w:szCs w:val="21"/>
              </w:rPr>
              <w:t>监察督导部</w:t>
            </w:r>
            <w:r w:rsidRPr="00910A11">
              <w:rPr>
                <w:rFonts w:hint="eastAsia"/>
                <w:szCs w:val="21"/>
              </w:rPr>
              <w:t>对废油收集和存放记录了“废油处理台账”</w:t>
            </w:r>
            <w:r w:rsidR="001578E1">
              <w:rPr>
                <w:rFonts w:hint="eastAsia"/>
                <w:szCs w:val="21"/>
              </w:rPr>
              <w:t>进行监督</w:t>
            </w:r>
            <w:r w:rsidRPr="00910A11">
              <w:rPr>
                <w:rFonts w:hint="eastAsia"/>
                <w:szCs w:val="21"/>
              </w:rPr>
              <w:t>，每次废油处理时进行记录，记录项目包括产生情况（产生时间、产生来源及重量、年积累量、记录人）和处理情况（处理时间、处理量、储存量、处理去向、记录人）。目前方案已完成。</w:t>
            </w:r>
          </w:p>
          <w:p w14:paraId="507FF305" w14:textId="7838F25A" w:rsidR="00750B7E" w:rsidRPr="00910A11" w:rsidRDefault="00750B7E" w:rsidP="00750B7E">
            <w:pPr>
              <w:spacing w:line="280" w:lineRule="exact"/>
              <w:rPr>
                <w:rFonts w:hint="eastAsia"/>
                <w:szCs w:val="21"/>
              </w:rPr>
            </w:pPr>
            <w:r w:rsidRPr="00910A11">
              <w:rPr>
                <w:rFonts w:hint="eastAsia"/>
                <w:szCs w:val="21"/>
              </w:rPr>
              <w:t>涉及</w:t>
            </w:r>
            <w:r>
              <w:rPr>
                <w:rFonts w:hint="eastAsia"/>
                <w:szCs w:val="21"/>
              </w:rPr>
              <w:t>监察督导部</w:t>
            </w:r>
            <w:r w:rsidRPr="00910A11">
              <w:rPr>
                <w:rFonts w:hint="eastAsia"/>
                <w:szCs w:val="21"/>
              </w:rPr>
              <w:t>的</w:t>
            </w:r>
            <w:r w:rsidRPr="00910A11">
              <w:rPr>
                <w:rFonts w:hint="eastAsia"/>
                <w:szCs w:val="21"/>
              </w:rPr>
              <w:t>2</w:t>
            </w:r>
            <w:r w:rsidRPr="00910A11">
              <w:rPr>
                <w:rFonts w:hint="eastAsia"/>
                <w:szCs w:val="21"/>
              </w:rPr>
              <w:t>个，</w:t>
            </w:r>
            <w:r w:rsidR="00380D3F">
              <w:rPr>
                <w:rFonts w:hint="eastAsia"/>
                <w:szCs w:val="21"/>
              </w:rPr>
              <w:t>抽查</w:t>
            </w:r>
            <w:r w:rsidR="00194BB0">
              <w:rPr>
                <w:rFonts w:hint="eastAsia"/>
                <w:szCs w:val="21"/>
              </w:rPr>
              <w:t>火灾</w:t>
            </w:r>
            <w:r w:rsidRPr="00910A11">
              <w:rPr>
                <w:rFonts w:hint="eastAsia"/>
                <w:szCs w:val="21"/>
              </w:rPr>
              <w:t>的管理方案。方法措施</w:t>
            </w:r>
            <w:r w:rsidRPr="00910A11">
              <w:rPr>
                <w:rFonts w:hint="eastAsia"/>
                <w:szCs w:val="21"/>
              </w:rPr>
              <w:t>/</w:t>
            </w:r>
            <w:r w:rsidRPr="00910A11">
              <w:rPr>
                <w:rFonts w:hint="eastAsia"/>
                <w:szCs w:val="21"/>
              </w:rPr>
              <w:t>技术手段主要是规范操作、定期巡检、每月上报管理等，通过日常管理完成，责任人是</w:t>
            </w:r>
            <w:r>
              <w:rPr>
                <w:rFonts w:hint="eastAsia"/>
                <w:szCs w:val="21"/>
              </w:rPr>
              <w:t>监察督导部</w:t>
            </w:r>
            <w:r w:rsidRPr="00910A11">
              <w:rPr>
                <w:rFonts w:hint="eastAsia"/>
                <w:szCs w:val="21"/>
              </w:rPr>
              <w:t>经理。目前此类管理方案已经全部完成。</w:t>
            </w:r>
          </w:p>
          <w:p w14:paraId="00E3BCBF" w14:textId="579AEEE4" w:rsidR="00750B7E" w:rsidRDefault="00750B7E" w:rsidP="00750B7E">
            <w:pPr>
              <w:spacing w:line="280" w:lineRule="exact"/>
              <w:rPr>
                <w:rFonts w:hint="eastAsia"/>
                <w:szCs w:val="21"/>
              </w:rPr>
            </w:pPr>
            <w:r w:rsidRPr="00910A11">
              <w:rPr>
                <w:rFonts w:hint="eastAsia"/>
                <w:szCs w:val="21"/>
              </w:rPr>
              <w:t>上述目标指标方案制订基本合理，均处于受控状态。</w:t>
            </w:r>
          </w:p>
        </w:tc>
        <w:tc>
          <w:tcPr>
            <w:tcW w:w="1585" w:type="dxa"/>
          </w:tcPr>
          <w:p w14:paraId="12FB15AB" w14:textId="35B1257B" w:rsidR="00750B7E" w:rsidRDefault="00750B7E" w:rsidP="00774628">
            <w:pPr>
              <w:rPr>
                <w:rFonts w:hint="eastAsia"/>
              </w:rPr>
            </w:pPr>
            <w:r>
              <w:rPr>
                <w:rFonts w:hint="eastAsia"/>
              </w:rPr>
              <w:t>Y</w:t>
            </w:r>
          </w:p>
        </w:tc>
      </w:tr>
      <w:tr w:rsidR="00750B7E" w14:paraId="24D001F8" w14:textId="77777777">
        <w:trPr>
          <w:trHeight w:val="1443"/>
        </w:trPr>
        <w:tc>
          <w:tcPr>
            <w:tcW w:w="2160" w:type="dxa"/>
          </w:tcPr>
          <w:p w14:paraId="19625F1E" w14:textId="77777777" w:rsidR="00750B7E" w:rsidRDefault="00750B7E" w:rsidP="00750B7E">
            <w:pPr>
              <w:spacing w:line="440" w:lineRule="exact"/>
              <w:rPr>
                <w:rFonts w:ascii="宋体" w:hAnsi="宋体"/>
                <w:sz w:val="24"/>
                <w:szCs w:val="24"/>
              </w:rPr>
            </w:pPr>
            <w:r>
              <w:rPr>
                <w:rFonts w:ascii="宋体" w:hAnsi="宋体" w:cs="Arial" w:hint="eastAsia"/>
                <w:szCs w:val="21"/>
              </w:rPr>
              <w:lastRenderedPageBreak/>
              <w:t>应急准备和响应</w:t>
            </w:r>
          </w:p>
        </w:tc>
        <w:tc>
          <w:tcPr>
            <w:tcW w:w="960" w:type="dxa"/>
          </w:tcPr>
          <w:p w14:paraId="01DDF7C5" w14:textId="77777777" w:rsidR="00750B7E" w:rsidRPr="00654F86" w:rsidRDefault="00750B7E" w:rsidP="00750B7E">
            <w:pPr>
              <w:rPr>
                <w:rFonts w:ascii="宋体" w:hAnsi="宋体" w:cs="Arial"/>
                <w:szCs w:val="21"/>
              </w:rPr>
            </w:pPr>
            <w:r w:rsidRPr="00654F86">
              <w:rPr>
                <w:rFonts w:ascii="宋体" w:hAnsi="宋体" w:cs="Arial"/>
                <w:szCs w:val="21"/>
              </w:rPr>
              <w:t>EO</w:t>
            </w:r>
            <w:r w:rsidRPr="00654F86">
              <w:rPr>
                <w:rFonts w:ascii="宋体" w:hAnsi="宋体" w:cs="Arial" w:hint="eastAsia"/>
                <w:szCs w:val="21"/>
              </w:rPr>
              <w:t>8.2</w:t>
            </w:r>
          </w:p>
          <w:p w14:paraId="2B968CD1" w14:textId="7B8D7491" w:rsidR="00750B7E" w:rsidRDefault="00750B7E" w:rsidP="00750B7E">
            <w:pPr>
              <w:rPr>
                <w:rFonts w:ascii="宋体" w:hAnsi="宋体" w:cs="Arial"/>
                <w:szCs w:val="21"/>
              </w:rPr>
            </w:pPr>
            <w:r w:rsidRPr="00654F86">
              <w:rPr>
                <w:rFonts w:ascii="宋体" w:hAnsi="宋体" w:cs="Arial" w:hint="eastAsia"/>
                <w:szCs w:val="21"/>
              </w:rPr>
              <w:t>F</w:t>
            </w:r>
            <w:r w:rsidRPr="00654F86">
              <w:rPr>
                <w:rFonts w:ascii="宋体" w:hAnsi="宋体" w:cs="Arial"/>
                <w:szCs w:val="21"/>
              </w:rPr>
              <w:t>8.4</w:t>
            </w:r>
          </w:p>
          <w:p w14:paraId="7CBDCADE" w14:textId="5E58EA37" w:rsidR="00834C1F" w:rsidRPr="00654F86" w:rsidRDefault="00834C1F" w:rsidP="00750B7E">
            <w:pPr>
              <w:rPr>
                <w:rFonts w:ascii="宋体" w:hAnsi="宋体" w:cs="Arial"/>
                <w:szCs w:val="21"/>
              </w:rPr>
            </w:pPr>
            <w:r>
              <w:rPr>
                <w:rFonts w:ascii="宋体" w:hAnsi="宋体" w:cs="Arial" w:hint="eastAsia"/>
                <w:szCs w:val="21"/>
              </w:rPr>
              <w:t>F</w:t>
            </w:r>
            <w:r>
              <w:rPr>
                <w:rFonts w:ascii="宋体" w:hAnsi="宋体" w:cs="Arial"/>
                <w:szCs w:val="21"/>
              </w:rPr>
              <w:t>8.9.5</w:t>
            </w:r>
          </w:p>
          <w:p w14:paraId="55FDFCD6" w14:textId="77777777" w:rsidR="00750B7E" w:rsidRDefault="00750B7E" w:rsidP="00750B7E">
            <w:pPr>
              <w:rPr>
                <w:rFonts w:ascii="宋体" w:hAnsi="宋体" w:cs="Arial"/>
                <w:szCs w:val="21"/>
              </w:rPr>
            </w:pPr>
            <w:r w:rsidRPr="00654F86">
              <w:rPr>
                <w:rFonts w:ascii="宋体" w:hAnsi="宋体" w:cs="Arial" w:hint="eastAsia"/>
                <w:szCs w:val="21"/>
              </w:rPr>
              <w:t>H</w:t>
            </w:r>
            <w:r w:rsidRPr="00654F86">
              <w:rPr>
                <w:rFonts w:ascii="宋体" w:hAnsi="宋体" w:cs="Arial"/>
                <w:szCs w:val="21"/>
              </w:rPr>
              <w:t>6.7</w:t>
            </w:r>
          </w:p>
          <w:p w14:paraId="70509113" w14:textId="58DAE109" w:rsidR="00711339" w:rsidRPr="00654F86" w:rsidRDefault="00711339" w:rsidP="00750B7E">
            <w:pPr>
              <w:rPr>
                <w:rFonts w:ascii="宋体" w:hAnsi="宋体"/>
                <w:szCs w:val="21"/>
              </w:rPr>
            </w:pPr>
            <w:r>
              <w:rPr>
                <w:rFonts w:ascii="宋体" w:hAnsi="宋体" w:cs="Arial" w:hint="eastAsia"/>
                <w:szCs w:val="21"/>
              </w:rPr>
              <w:t>G</w:t>
            </w:r>
            <w:r>
              <w:rPr>
                <w:rFonts w:ascii="宋体" w:hAnsi="宋体" w:cs="Arial"/>
                <w:szCs w:val="21"/>
              </w:rPr>
              <w:t>B14881</w:t>
            </w:r>
            <w:r>
              <w:rPr>
                <w:rFonts w:ascii="宋体" w:hAnsi="宋体" w:cs="Arial" w:hint="eastAsia"/>
                <w:szCs w:val="21"/>
              </w:rPr>
              <w:t>中1</w:t>
            </w:r>
            <w:r>
              <w:rPr>
                <w:rFonts w:ascii="宋体" w:hAnsi="宋体" w:cs="Arial"/>
                <w:szCs w:val="21"/>
              </w:rPr>
              <w:t>1</w:t>
            </w:r>
            <w:r w:rsidR="007140A7">
              <w:rPr>
                <w:rFonts w:ascii="宋体" w:hAnsi="宋体" w:cs="Arial" w:hint="eastAsia"/>
                <w:szCs w:val="21"/>
              </w:rPr>
              <w:t>。</w:t>
            </w:r>
          </w:p>
        </w:tc>
        <w:tc>
          <w:tcPr>
            <w:tcW w:w="10004" w:type="dxa"/>
            <w:vAlign w:val="center"/>
          </w:tcPr>
          <w:p w14:paraId="5DDA7A6A" w14:textId="56182FC9" w:rsidR="00750B7E" w:rsidRPr="00654F86" w:rsidRDefault="00750B7E" w:rsidP="00750B7E">
            <w:pPr>
              <w:spacing w:line="280" w:lineRule="exact"/>
              <w:rPr>
                <w:szCs w:val="21"/>
              </w:rPr>
            </w:pPr>
            <w:r w:rsidRPr="00654F86">
              <w:rPr>
                <w:rFonts w:hint="eastAsia"/>
                <w:szCs w:val="21"/>
              </w:rPr>
              <w:t>公司制定了应急准备和响应控制程序，基本符合要求。按程序文件规定对公司紧急情况进行了识别，编制了预案，公司编制的应急预案包括：火灾、有毒气体中毒、中暑、触电等。</w:t>
            </w:r>
          </w:p>
          <w:p w14:paraId="344DCDD7" w14:textId="6D1466C6" w:rsidR="00750B7E" w:rsidRPr="00654F86" w:rsidRDefault="00750B7E" w:rsidP="00750B7E">
            <w:pPr>
              <w:spacing w:line="280" w:lineRule="exact"/>
              <w:rPr>
                <w:rFonts w:hint="eastAsia"/>
                <w:szCs w:val="21"/>
              </w:rPr>
            </w:pPr>
            <w:r w:rsidRPr="00654F86">
              <w:rPr>
                <w:rFonts w:hint="eastAsia"/>
                <w:szCs w:val="21"/>
              </w:rPr>
              <w:t>针对该条款，已编制了程序文件，对停水、火灾、食物中毒等突发情况确定了应急处理预案</w:t>
            </w:r>
            <w:r w:rsidRPr="00654F86">
              <w:rPr>
                <w:rFonts w:hint="eastAsia"/>
                <w:szCs w:val="21"/>
              </w:rPr>
              <w:t>，包括</w:t>
            </w:r>
            <w:r w:rsidRPr="00654F86">
              <w:rPr>
                <w:rFonts w:hint="eastAsia"/>
                <w:szCs w:val="21"/>
              </w:rPr>
              <w:t>各项应急处置预案、消防应急预案等。</w:t>
            </w:r>
            <w:r w:rsidRPr="00654F86">
              <w:rPr>
                <w:rFonts w:hint="eastAsia"/>
                <w:szCs w:val="21"/>
              </w:rPr>
              <w:t>监察督导部</w:t>
            </w:r>
            <w:r w:rsidRPr="00654F86">
              <w:rPr>
                <w:rFonts w:hint="eastAsia"/>
                <w:szCs w:val="21"/>
              </w:rPr>
              <w:t>主要存在的停水、停电、以及暴雨等自然灾害；对各类应急进行控制，</w:t>
            </w:r>
            <w:r w:rsidRPr="00654F86">
              <w:rPr>
                <w:rFonts w:hint="eastAsia"/>
                <w:szCs w:val="21"/>
              </w:rPr>
              <w:t>包括</w:t>
            </w:r>
            <w:r w:rsidRPr="00654F86">
              <w:rPr>
                <w:rFonts w:hint="eastAsia"/>
                <w:szCs w:val="21"/>
              </w:rPr>
              <w:t>疑似食物中毒应急处理作业标准。</w:t>
            </w:r>
          </w:p>
          <w:p w14:paraId="6B79A221" w14:textId="19F16431" w:rsidR="00750B7E" w:rsidRPr="00654F86" w:rsidRDefault="00750B7E" w:rsidP="00750B7E">
            <w:pPr>
              <w:spacing w:line="280" w:lineRule="exact"/>
              <w:rPr>
                <w:szCs w:val="21"/>
              </w:rPr>
            </w:pPr>
            <w:r w:rsidRPr="00654F86">
              <w:rPr>
                <w:rFonts w:hint="eastAsia"/>
                <w:szCs w:val="21"/>
              </w:rPr>
              <w:t>目前，公司未发生需要响应的突发情况。</w:t>
            </w:r>
            <w:r w:rsidRPr="00654F86">
              <w:rPr>
                <w:rFonts w:hint="eastAsia"/>
                <w:szCs w:val="21"/>
              </w:rPr>
              <w:t>监察督导部</w:t>
            </w:r>
            <w:r w:rsidRPr="00654F86">
              <w:rPr>
                <w:rFonts w:hint="eastAsia"/>
                <w:szCs w:val="21"/>
              </w:rPr>
              <w:t>配合管理者代表做好演练工作。</w:t>
            </w:r>
          </w:p>
          <w:p w14:paraId="028AFA63" w14:textId="3EA3EC0B" w:rsidR="00750B7E" w:rsidRPr="00654F86" w:rsidRDefault="00750B7E" w:rsidP="00750B7E">
            <w:pPr>
              <w:spacing w:line="280" w:lineRule="exact"/>
              <w:rPr>
                <w:rFonts w:hint="eastAsia"/>
                <w:szCs w:val="21"/>
              </w:rPr>
            </w:pPr>
            <w:r w:rsidRPr="00654F86">
              <w:rPr>
                <w:rFonts w:hint="eastAsia"/>
                <w:szCs w:val="21"/>
              </w:rPr>
              <w:t>2021</w:t>
            </w:r>
            <w:r w:rsidRPr="00654F86">
              <w:rPr>
                <w:rFonts w:hint="eastAsia"/>
                <w:szCs w:val="21"/>
              </w:rPr>
              <w:t>年</w:t>
            </w:r>
            <w:r w:rsidRPr="00654F86">
              <w:rPr>
                <w:rFonts w:hint="eastAsia"/>
                <w:szCs w:val="21"/>
              </w:rPr>
              <w:t>2</w:t>
            </w:r>
            <w:r w:rsidRPr="00654F86">
              <w:rPr>
                <w:rFonts w:hint="eastAsia"/>
                <w:szCs w:val="21"/>
              </w:rPr>
              <w:t>月</w:t>
            </w:r>
            <w:r w:rsidRPr="00654F86">
              <w:rPr>
                <w:rFonts w:hint="eastAsia"/>
                <w:szCs w:val="21"/>
              </w:rPr>
              <w:t>16</w:t>
            </w:r>
            <w:r w:rsidRPr="00654F86">
              <w:rPr>
                <w:rFonts w:hint="eastAsia"/>
                <w:szCs w:val="21"/>
              </w:rPr>
              <w:t>日我公司进行了快餐盒饭的回收模拟演练（模拟演练产品中含有异味，实际不存在）</w:t>
            </w:r>
            <w:r w:rsidRPr="00654F86">
              <w:rPr>
                <w:rFonts w:hint="eastAsia"/>
                <w:szCs w:val="21"/>
              </w:rPr>
              <w:t>，评估认为</w:t>
            </w:r>
            <w:r w:rsidRPr="00654F86">
              <w:rPr>
                <w:rFonts w:hint="eastAsia"/>
                <w:szCs w:val="21"/>
              </w:rPr>
              <w:t>在整个回收过程中各部门积极配合，在较短的时间内（</w:t>
            </w:r>
            <w:r w:rsidRPr="00654F86">
              <w:rPr>
                <w:rFonts w:hint="eastAsia"/>
                <w:szCs w:val="21"/>
              </w:rPr>
              <w:t>50</w:t>
            </w:r>
            <w:r w:rsidRPr="00654F86">
              <w:rPr>
                <w:rFonts w:hint="eastAsia"/>
                <w:szCs w:val="21"/>
              </w:rPr>
              <w:t>分钟）很好的完成了回收工作，此次回收演练过程按预定的计划进行，没有发生异常问题，经过此次对盒饭的回收演练，说明我公司的产品回收程序有效可行，此程序无需修改。</w:t>
            </w:r>
            <w:r w:rsidRPr="00654F86">
              <w:rPr>
                <w:rFonts w:hint="eastAsia"/>
                <w:szCs w:val="21"/>
              </w:rPr>
              <w:t>演练基本有效。</w:t>
            </w:r>
          </w:p>
          <w:p w14:paraId="7670A4A8" w14:textId="3C110D68" w:rsidR="00750B7E" w:rsidRPr="00654F86" w:rsidRDefault="00750B7E" w:rsidP="00750B7E">
            <w:pPr>
              <w:spacing w:line="280" w:lineRule="exact"/>
              <w:rPr>
                <w:szCs w:val="21"/>
              </w:rPr>
            </w:pPr>
            <w:r w:rsidRPr="00654F86">
              <w:rPr>
                <w:rFonts w:hint="eastAsia"/>
                <w:szCs w:val="21"/>
              </w:rPr>
              <w:t>公司于</w:t>
            </w:r>
            <w:r w:rsidRPr="00654F86">
              <w:rPr>
                <w:rFonts w:hint="eastAsia"/>
                <w:szCs w:val="21"/>
              </w:rPr>
              <w:t>202</w:t>
            </w:r>
            <w:r w:rsidRPr="00654F86">
              <w:rPr>
                <w:szCs w:val="21"/>
              </w:rPr>
              <w:t>1</w:t>
            </w:r>
            <w:r w:rsidRPr="00654F86">
              <w:rPr>
                <w:rFonts w:hint="eastAsia"/>
                <w:szCs w:val="21"/>
              </w:rPr>
              <w:t>.</w:t>
            </w:r>
            <w:r w:rsidRPr="00654F86">
              <w:rPr>
                <w:szCs w:val="21"/>
              </w:rPr>
              <w:t>4.20</w:t>
            </w:r>
            <w:r w:rsidRPr="00654F86">
              <w:rPr>
                <w:rFonts w:hint="eastAsia"/>
                <w:szCs w:val="21"/>
              </w:rPr>
              <w:t>上午进行了消防灭火演练。提供了应急演练记录，对预案进行了评估。记录人为吴闽宇，评价人为宣轩。</w:t>
            </w:r>
          </w:p>
          <w:p w14:paraId="1C3D7C64" w14:textId="6B4FFB82" w:rsidR="00750B7E" w:rsidRPr="00654F86" w:rsidRDefault="00750B7E" w:rsidP="00750B7E">
            <w:pPr>
              <w:spacing w:line="280" w:lineRule="exact"/>
              <w:rPr>
                <w:szCs w:val="21"/>
              </w:rPr>
            </w:pPr>
            <w:r w:rsidRPr="00654F86">
              <w:rPr>
                <w:rFonts w:hint="eastAsia"/>
                <w:szCs w:val="21"/>
              </w:rPr>
              <w:t>监察督导部参加了消防和环境突发事件的演练记录。</w:t>
            </w:r>
          </w:p>
        </w:tc>
        <w:tc>
          <w:tcPr>
            <w:tcW w:w="1585" w:type="dxa"/>
          </w:tcPr>
          <w:p w14:paraId="7DD9BA60" w14:textId="475CAF20" w:rsidR="00750B7E" w:rsidRDefault="002053BE" w:rsidP="00750B7E">
            <w:r>
              <w:rPr>
                <w:rFonts w:hint="eastAsia"/>
              </w:rPr>
              <w:t>Y</w:t>
            </w:r>
          </w:p>
        </w:tc>
      </w:tr>
    </w:tbl>
    <w:p w14:paraId="5AE83BC4" w14:textId="77777777" w:rsidR="006257F1" w:rsidRDefault="00AA4113">
      <w:r>
        <w:ptab w:relativeTo="margin" w:alignment="center" w:leader="none"/>
      </w:r>
    </w:p>
    <w:p w14:paraId="1A49C2A5" w14:textId="77777777" w:rsidR="006257F1" w:rsidRDefault="00AA4113">
      <w:pPr>
        <w:pStyle w:val="a7"/>
      </w:pPr>
      <w:r>
        <w:rPr>
          <w:rFonts w:hint="eastAsia"/>
        </w:rPr>
        <w:t>说明：不符合标注</w:t>
      </w:r>
      <w:r>
        <w:rPr>
          <w:rFonts w:hint="eastAsia"/>
        </w:rPr>
        <w:t>N</w:t>
      </w:r>
    </w:p>
    <w:sectPr w:rsidR="006257F1">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9A403" w14:textId="77777777" w:rsidR="00D80E65" w:rsidRDefault="00D80E65">
      <w:r>
        <w:separator/>
      </w:r>
    </w:p>
  </w:endnote>
  <w:endnote w:type="continuationSeparator" w:id="0">
    <w:p w14:paraId="67246626" w14:textId="77777777" w:rsidR="00D80E65" w:rsidRDefault="00D80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00002FF" w:usb1="4000ACFF" w:usb2="00000001"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5280FA4D" w14:textId="77777777" w:rsidR="006257F1" w:rsidRDefault="00AA4113">
            <w:pPr>
              <w:pStyle w:val="a7"/>
              <w:jc w:val="center"/>
            </w:pPr>
            <w:r>
              <w:rPr>
                <w:b/>
                <w:sz w:val="24"/>
                <w:szCs w:val="24"/>
              </w:rPr>
              <w:fldChar w:fldCharType="begin"/>
            </w:r>
            <w:r>
              <w:rPr>
                <w:b/>
              </w:rPr>
              <w:instrText>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2</w:t>
            </w:r>
            <w:r>
              <w:rPr>
                <w:b/>
                <w:sz w:val="24"/>
                <w:szCs w:val="24"/>
              </w:rPr>
              <w:fldChar w:fldCharType="end"/>
            </w:r>
          </w:p>
        </w:sdtContent>
      </w:sdt>
    </w:sdtContent>
  </w:sdt>
  <w:p w14:paraId="390F3669" w14:textId="77777777" w:rsidR="006257F1" w:rsidRDefault="006257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50C6F" w14:textId="77777777" w:rsidR="00D80E65" w:rsidRDefault="00D80E65">
      <w:r>
        <w:separator/>
      </w:r>
    </w:p>
  </w:footnote>
  <w:footnote w:type="continuationSeparator" w:id="0">
    <w:p w14:paraId="1A4DD531" w14:textId="77777777" w:rsidR="00D80E65" w:rsidRDefault="00D80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85295" w14:textId="77777777" w:rsidR="006257F1" w:rsidRDefault="00AA4113">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0A564A4A" wp14:editId="2B6CA877">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6D4EEAD" w14:textId="77777777" w:rsidR="006257F1" w:rsidRDefault="00AA4113">
    <w:pPr>
      <w:pStyle w:val="a9"/>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14:anchorId="02879DD3" wp14:editId="27BE4ACC">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14:paraId="4A482EDB" w14:textId="77777777" w:rsidR="006257F1" w:rsidRDefault="00AA411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type w14:anchorId="02879DD3"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" stroked="f">
              <v:textbox>
                <w:txbxContent>
                  <w:p w14:paraId="4A482EDB" w14:textId="77777777" w:rsidR="006257F1" w:rsidRDefault="00AA411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14:paraId="41D546CD" w14:textId="77777777" w:rsidR="006257F1" w:rsidRDefault="006257F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C70550"/>
    <w:multiLevelType w:val="singleLevel"/>
    <w:tmpl w:val="B9C70550"/>
    <w:lvl w:ilvl="0">
      <w:start w:val="1"/>
      <w:numFmt w:val="decimal"/>
      <w:suff w:val="nothing"/>
      <w:lvlText w:val="%1、"/>
      <w:lvlJc w:val="left"/>
    </w:lvl>
  </w:abstractNum>
  <w:abstractNum w:abstractNumId="1" w15:restartNumberingAfterBreak="0">
    <w:nsid w:val="2D4B703C"/>
    <w:multiLevelType w:val="singleLevel"/>
    <w:tmpl w:val="2D4B703C"/>
    <w:lvl w:ilvl="0">
      <w:start w:val="2"/>
      <w:numFmt w:val="decimal"/>
      <w:suff w:val="nothing"/>
      <w:lvlText w:val="%1、"/>
      <w:lvlJc w:val="left"/>
    </w:lvl>
  </w:abstractNum>
  <w:abstractNum w:abstractNumId="2" w15:restartNumberingAfterBreak="0">
    <w:nsid w:val="3EC96DAE"/>
    <w:multiLevelType w:val="singleLevel"/>
    <w:tmpl w:val="3EC96DAE"/>
    <w:lvl w:ilvl="0">
      <w:start w:val="1"/>
      <w:numFmt w:val="decimal"/>
      <w:suff w:val="space"/>
      <w:lvlText w:val="%1."/>
      <w:lvlJc w:val="left"/>
    </w:lvl>
  </w:abstractNum>
  <w:abstractNum w:abstractNumId="3" w15:restartNumberingAfterBreak="0">
    <w:nsid w:val="6EE516B0"/>
    <w:multiLevelType w:val="multilevel"/>
    <w:tmpl w:val="6EE516B0"/>
    <w:lvl w:ilvl="0">
      <w:start w:val="1"/>
      <w:numFmt w:val="lowerLetter"/>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80"/>
    <w:rsid w:val="00001263"/>
    <w:rsid w:val="00001747"/>
    <w:rsid w:val="00006F0E"/>
    <w:rsid w:val="0001713F"/>
    <w:rsid w:val="0002173F"/>
    <w:rsid w:val="00022295"/>
    <w:rsid w:val="0005100E"/>
    <w:rsid w:val="00070F88"/>
    <w:rsid w:val="00073292"/>
    <w:rsid w:val="00074CCE"/>
    <w:rsid w:val="00081614"/>
    <w:rsid w:val="00081C11"/>
    <w:rsid w:val="00087EF8"/>
    <w:rsid w:val="00090D83"/>
    <w:rsid w:val="0009706D"/>
    <w:rsid w:val="000B2D81"/>
    <w:rsid w:val="000B7900"/>
    <w:rsid w:val="000C1BE3"/>
    <w:rsid w:val="000C2956"/>
    <w:rsid w:val="000E0DB0"/>
    <w:rsid w:val="00111F9A"/>
    <w:rsid w:val="00117E31"/>
    <w:rsid w:val="00142C8B"/>
    <w:rsid w:val="001578E1"/>
    <w:rsid w:val="0016131D"/>
    <w:rsid w:val="00166008"/>
    <w:rsid w:val="00171967"/>
    <w:rsid w:val="0018454E"/>
    <w:rsid w:val="00194BB0"/>
    <w:rsid w:val="00194F5A"/>
    <w:rsid w:val="001B2A5D"/>
    <w:rsid w:val="001C5FB3"/>
    <w:rsid w:val="001D5DFB"/>
    <w:rsid w:val="001E13F3"/>
    <w:rsid w:val="001E7380"/>
    <w:rsid w:val="002053BE"/>
    <w:rsid w:val="0020740E"/>
    <w:rsid w:val="002101F0"/>
    <w:rsid w:val="002162CD"/>
    <w:rsid w:val="0022716D"/>
    <w:rsid w:val="00242DC4"/>
    <w:rsid w:val="00247A00"/>
    <w:rsid w:val="0025077A"/>
    <w:rsid w:val="002529C8"/>
    <w:rsid w:val="00252CB7"/>
    <w:rsid w:val="00257BE4"/>
    <w:rsid w:val="002679B4"/>
    <w:rsid w:val="002835BC"/>
    <w:rsid w:val="0029355D"/>
    <w:rsid w:val="002A3AC5"/>
    <w:rsid w:val="002B2D30"/>
    <w:rsid w:val="002B674D"/>
    <w:rsid w:val="002C571C"/>
    <w:rsid w:val="002C68BB"/>
    <w:rsid w:val="002C6FA9"/>
    <w:rsid w:val="002F522F"/>
    <w:rsid w:val="002F5DC3"/>
    <w:rsid w:val="003043AC"/>
    <w:rsid w:val="00311B3F"/>
    <w:rsid w:val="00313387"/>
    <w:rsid w:val="00342368"/>
    <w:rsid w:val="00345426"/>
    <w:rsid w:val="003576EF"/>
    <w:rsid w:val="00375099"/>
    <w:rsid w:val="00380D3F"/>
    <w:rsid w:val="00383F30"/>
    <w:rsid w:val="003870EE"/>
    <w:rsid w:val="003922D5"/>
    <w:rsid w:val="003A4C4C"/>
    <w:rsid w:val="003C3693"/>
    <w:rsid w:val="003C5E37"/>
    <w:rsid w:val="003D5F0C"/>
    <w:rsid w:val="00414381"/>
    <w:rsid w:val="00426087"/>
    <w:rsid w:val="0043639F"/>
    <w:rsid w:val="00441B85"/>
    <w:rsid w:val="00446BF0"/>
    <w:rsid w:val="0045163F"/>
    <w:rsid w:val="00477697"/>
    <w:rsid w:val="004B16A6"/>
    <w:rsid w:val="004B48F9"/>
    <w:rsid w:val="004B5450"/>
    <w:rsid w:val="004D1E37"/>
    <w:rsid w:val="004E0F04"/>
    <w:rsid w:val="004E4F0D"/>
    <w:rsid w:val="004E7C32"/>
    <w:rsid w:val="004F297D"/>
    <w:rsid w:val="0050606E"/>
    <w:rsid w:val="00526B9A"/>
    <w:rsid w:val="00532BD7"/>
    <w:rsid w:val="0054259D"/>
    <w:rsid w:val="00542E37"/>
    <w:rsid w:val="005567C7"/>
    <w:rsid w:val="005634DD"/>
    <w:rsid w:val="00574BAA"/>
    <w:rsid w:val="00597EE6"/>
    <w:rsid w:val="005A0BC8"/>
    <w:rsid w:val="005B6DAB"/>
    <w:rsid w:val="005C6A4E"/>
    <w:rsid w:val="005D5273"/>
    <w:rsid w:val="005D6A64"/>
    <w:rsid w:val="005E3D29"/>
    <w:rsid w:val="005E4428"/>
    <w:rsid w:val="00621560"/>
    <w:rsid w:val="00623C2A"/>
    <w:rsid w:val="006257F1"/>
    <w:rsid w:val="00636FE9"/>
    <w:rsid w:val="00654F86"/>
    <w:rsid w:val="00665680"/>
    <w:rsid w:val="0067683F"/>
    <w:rsid w:val="006A0657"/>
    <w:rsid w:val="006A0BC7"/>
    <w:rsid w:val="006A4A20"/>
    <w:rsid w:val="006B4EE2"/>
    <w:rsid w:val="006C5E35"/>
    <w:rsid w:val="006E2806"/>
    <w:rsid w:val="006E2D85"/>
    <w:rsid w:val="006E4D13"/>
    <w:rsid w:val="006F6221"/>
    <w:rsid w:val="00710516"/>
    <w:rsid w:val="00711339"/>
    <w:rsid w:val="007140A7"/>
    <w:rsid w:val="00714201"/>
    <w:rsid w:val="0072058E"/>
    <w:rsid w:val="0072362F"/>
    <w:rsid w:val="00723BC6"/>
    <w:rsid w:val="00727526"/>
    <w:rsid w:val="00730E82"/>
    <w:rsid w:val="00735907"/>
    <w:rsid w:val="00736EA9"/>
    <w:rsid w:val="00750B7E"/>
    <w:rsid w:val="00761D8F"/>
    <w:rsid w:val="00774628"/>
    <w:rsid w:val="00781AA2"/>
    <w:rsid w:val="007A00C4"/>
    <w:rsid w:val="007B2B07"/>
    <w:rsid w:val="007B6E5C"/>
    <w:rsid w:val="007D7CBD"/>
    <w:rsid w:val="007E2476"/>
    <w:rsid w:val="007F06E3"/>
    <w:rsid w:val="007F3E56"/>
    <w:rsid w:val="008044D9"/>
    <w:rsid w:val="008066C6"/>
    <w:rsid w:val="0082705A"/>
    <w:rsid w:val="0083250F"/>
    <w:rsid w:val="00834C1F"/>
    <w:rsid w:val="00835EA1"/>
    <w:rsid w:val="00840B01"/>
    <w:rsid w:val="00853CB5"/>
    <w:rsid w:val="00863E87"/>
    <w:rsid w:val="00863F18"/>
    <w:rsid w:val="00867579"/>
    <w:rsid w:val="00870EB4"/>
    <w:rsid w:val="00876E1B"/>
    <w:rsid w:val="0088204A"/>
    <w:rsid w:val="00886918"/>
    <w:rsid w:val="0089621A"/>
    <w:rsid w:val="008C3F5C"/>
    <w:rsid w:val="008C4AB7"/>
    <w:rsid w:val="008C4D73"/>
    <w:rsid w:val="008C5C1A"/>
    <w:rsid w:val="008C7DEF"/>
    <w:rsid w:val="008E20E9"/>
    <w:rsid w:val="008E4FC1"/>
    <w:rsid w:val="008F1592"/>
    <w:rsid w:val="00910A11"/>
    <w:rsid w:val="00933C87"/>
    <w:rsid w:val="009366CA"/>
    <w:rsid w:val="00954EA8"/>
    <w:rsid w:val="0095656E"/>
    <w:rsid w:val="00956BD1"/>
    <w:rsid w:val="00961452"/>
    <w:rsid w:val="009905B3"/>
    <w:rsid w:val="00994D41"/>
    <w:rsid w:val="00995DFD"/>
    <w:rsid w:val="009A18DD"/>
    <w:rsid w:val="009B6C76"/>
    <w:rsid w:val="009C3AF7"/>
    <w:rsid w:val="009E0C21"/>
    <w:rsid w:val="009E4C1F"/>
    <w:rsid w:val="009F1E88"/>
    <w:rsid w:val="009F4027"/>
    <w:rsid w:val="00A07938"/>
    <w:rsid w:val="00A12AB2"/>
    <w:rsid w:val="00A14A4C"/>
    <w:rsid w:val="00A35A18"/>
    <w:rsid w:val="00A561F1"/>
    <w:rsid w:val="00A732AF"/>
    <w:rsid w:val="00A87C0E"/>
    <w:rsid w:val="00A91133"/>
    <w:rsid w:val="00A94F6E"/>
    <w:rsid w:val="00AA4113"/>
    <w:rsid w:val="00AD0D73"/>
    <w:rsid w:val="00AF678F"/>
    <w:rsid w:val="00B31DDB"/>
    <w:rsid w:val="00B62D8F"/>
    <w:rsid w:val="00B764FE"/>
    <w:rsid w:val="00B854D0"/>
    <w:rsid w:val="00B96C54"/>
    <w:rsid w:val="00BA6F24"/>
    <w:rsid w:val="00BB1F66"/>
    <w:rsid w:val="00BB6546"/>
    <w:rsid w:val="00BB74C6"/>
    <w:rsid w:val="00BC4024"/>
    <w:rsid w:val="00BC480F"/>
    <w:rsid w:val="00BF070C"/>
    <w:rsid w:val="00BF3438"/>
    <w:rsid w:val="00BF5AC4"/>
    <w:rsid w:val="00BF66F8"/>
    <w:rsid w:val="00C00893"/>
    <w:rsid w:val="00C0115F"/>
    <w:rsid w:val="00C01F6B"/>
    <w:rsid w:val="00C03BFA"/>
    <w:rsid w:val="00C1420E"/>
    <w:rsid w:val="00C1651E"/>
    <w:rsid w:val="00C26C2D"/>
    <w:rsid w:val="00C30F27"/>
    <w:rsid w:val="00C40601"/>
    <w:rsid w:val="00C42E4A"/>
    <w:rsid w:val="00C5428D"/>
    <w:rsid w:val="00C55057"/>
    <w:rsid w:val="00C90558"/>
    <w:rsid w:val="00CA0FEC"/>
    <w:rsid w:val="00CB2699"/>
    <w:rsid w:val="00CB6F2F"/>
    <w:rsid w:val="00CC0AE4"/>
    <w:rsid w:val="00CE4298"/>
    <w:rsid w:val="00CE4E35"/>
    <w:rsid w:val="00CE54AA"/>
    <w:rsid w:val="00CF0059"/>
    <w:rsid w:val="00CF56DA"/>
    <w:rsid w:val="00D13E97"/>
    <w:rsid w:val="00D41E79"/>
    <w:rsid w:val="00D45F5E"/>
    <w:rsid w:val="00D64322"/>
    <w:rsid w:val="00D673C4"/>
    <w:rsid w:val="00D67666"/>
    <w:rsid w:val="00D70C27"/>
    <w:rsid w:val="00D77DA3"/>
    <w:rsid w:val="00D80E65"/>
    <w:rsid w:val="00D81E71"/>
    <w:rsid w:val="00D90156"/>
    <w:rsid w:val="00DA362B"/>
    <w:rsid w:val="00DB0FAA"/>
    <w:rsid w:val="00DB0FE8"/>
    <w:rsid w:val="00DC1F08"/>
    <w:rsid w:val="00DC3729"/>
    <w:rsid w:val="00DC71FF"/>
    <w:rsid w:val="00DD236C"/>
    <w:rsid w:val="00DD3B7E"/>
    <w:rsid w:val="00DD4B80"/>
    <w:rsid w:val="00DD7155"/>
    <w:rsid w:val="00DF6297"/>
    <w:rsid w:val="00E2280C"/>
    <w:rsid w:val="00E32552"/>
    <w:rsid w:val="00E3388A"/>
    <w:rsid w:val="00E47886"/>
    <w:rsid w:val="00E54D27"/>
    <w:rsid w:val="00E5632D"/>
    <w:rsid w:val="00EB02E7"/>
    <w:rsid w:val="00EE2433"/>
    <w:rsid w:val="00EF3EBB"/>
    <w:rsid w:val="00EF73D2"/>
    <w:rsid w:val="00F02D65"/>
    <w:rsid w:val="00F0575C"/>
    <w:rsid w:val="00F14F73"/>
    <w:rsid w:val="00F378FC"/>
    <w:rsid w:val="00F442F3"/>
    <w:rsid w:val="00F607B4"/>
    <w:rsid w:val="00F65750"/>
    <w:rsid w:val="00F71405"/>
    <w:rsid w:val="00F76D41"/>
    <w:rsid w:val="00F93886"/>
    <w:rsid w:val="00FC7358"/>
    <w:rsid w:val="00FE02A7"/>
    <w:rsid w:val="080502B8"/>
    <w:rsid w:val="0C47172C"/>
    <w:rsid w:val="0E7B3563"/>
    <w:rsid w:val="18F10D7A"/>
    <w:rsid w:val="1A631510"/>
    <w:rsid w:val="1F2675AC"/>
    <w:rsid w:val="22006D99"/>
    <w:rsid w:val="22D7679F"/>
    <w:rsid w:val="23DE5D79"/>
    <w:rsid w:val="2CAF1A37"/>
    <w:rsid w:val="305415EF"/>
    <w:rsid w:val="36C66089"/>
    <w:rsid w:val="3877026F"/>
    <w:rsid w:val="388B5B9A"/>
    <w:rsid w:val="41BA3827"/>
    <w:rsid w:val="42FF6FCA"/>
    <w:rsid w:val="44FE7EA8"/>
    <w:rsid w:val="47700303"/>
    <w:rsid w:val="491D44F9"/>
    <w:rsid w:val="4A047B0B"/>
    <w:rsid w:val="513D133E"/>
    <w:rsid w:val="56930ED3"/>
    <w:rsid w:val="5DE70841"/>
    <w:rsid w:val="5E080E32"/>
    <w:rsid w:val="5EE15C6F"/>
    <w:rsid w:val="62BF6A8B"/>
    <w:rsid w:val="642C2F9C"/>
    <w:rsid w:val="65884EE3"/>
    <w:rsid w:val="67EC78A3"/>
    <w:rsid w:val="69A1461B"/>
    <w:rsid w:val="69E63454"/>
    <w:rsid w:val="6D130D54"/>
    <w:rsid w:val="6EA51CF8"/>
    <w:rsid w:val="6F5E23EB"/>
    <w:rsid w:val="70B56A2A"/>
    <w:rsid w:val="73591F52"/>
    <w:rsid w:val="74F7385F"/>
    <w:rsid w:val="77D013FB"/>
    <w:rsid w:val="78975BD7"/>
    <w:rsid w:val="7E7F0E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FC334"/>
  <w15:docId w15:val="{38AC005D-896C-4F40-8009-9906AAEA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宋体" w:hAnsi="Courier New"/>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character" w:styleId="ab">
    <w:name w:val="page number"/>
    <w:basedOn w:val="a0"/>
    <w:qFormat/>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 w:val="24"/>
      <w:szCs w:val="22"/>
    </w:rPr>
  </w:style>
  <w:style w:type="paragraph" w:styleId="ac">
    <w:name w:val="List Paragraph"/>
    <w:basedOn w:val="a"/>
    <w:uiPriority w:val="99"/>
    <w:qFormat/>
    <w:pPr>
      <w:ind w:firstLineChars="200" w:firstLine="420"/>
    </w:pPr>
  </w:style>
  <w:style w:type="character" w:customStyle="1" w:styleId="a4">
    <w:name w:val="纯文本 字符"/>
    <w:basedOn w:val="a0"/>
    <w:link w:val="a3"/>
    <w:qFormat/>
    <w:rPr>
      <w:rFonts w:ascii="宋体" w:eastAsia="宋体" w:hAnsi="Courier New" w:cs="Times New Roman"/>
      <w:kern w:val="2"/>
      <w:sz w:val="21"/>
    </w:rPr>
  </w:style>
  <w:style w:type="table" w:styleId="ad">
    <w:name w:val="Table Grid"/>
    <w:basedOn w:val="a1"/>
    <w:uiPriority w:val="59"/>
    <w:qFormat/>
    <w:rsid w:val="009366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9</Pages>
  <Words>1248</Words>
  <Characters>7115</Characters>
  <Application>Microsoft Office Word</Application>
  <DocSecurity>0</DocSecurity>
  <Lines>59</Lines>
  <Paragraphs>16</Paragraphs>
  <ScaleCrop>false</ScaleCrop>
  <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73</cp:revision>
  <dcterms:created xsi:type="dcterms:W3CDTF">2021-05-08T23:26:00Z</dcterms:created>
  <dcterms:modified xsi:type="dcterms:W3CDTF">2021-05-12T18:55:00Z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