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0414-2021-QEOHF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杭州鼎香餐饮管理服务有限公司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5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</w:tbl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943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31" w:type="dxa"/>
            <w:gridSpan w:val="5"/>
            <w:vAlign w:val="top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原：</w:t>
            </w:r>
          </w:p>
          <w:p>
            <w:pPr>
              <w:rPr>
                <w:rFonts w:hint="eastAsia"/>
                <w:color w:val="000000"/>
                <w:szCs w:val="21"/>
                <w:u w:val="single"/>
              </w:rPr>
            </w:pPr>
            <w:bookmarkStart w:id="2" w:name="审核范围"/>
            <w:r>
              <w:rPr>
                <w:rFonts w:hint="eastAsia" w:ascii="宋体" w:hAnsi="宋体"/>
                <w:szCs w:val="21"/>
              </w:rPr>
              <w:t>Q：</w:t>
            </w:r>
            <w:r>
              <w:rPr>
                <w:rFonts w:hint="eastAsia" w:ascii="宋体" w:hAnsi="宋体"/>
                <w:szCs w:val="21"/>
                <w:u w:val="single"/>
              </w:rPr>
              <w:t>餐饮服务（限许可范围内）</w:t>
            </w:r>
          </w:p>
          <w:p>
            <w:pPr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E：</w:t>
            </w:r>
            <w:r>
              <w:rPr>
                <w:rFonts w:hint="eastAsia" w:ascii="宋体" w:hAnsi="宋体"/>
                <w:szCs w:val="21"/>
                <w:u w:val="single"/>
              </w:rPr>
              <w:t>餐饮服务（限许可范围内）所涉及场所的相关环境管理活动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</w:t>
            </w:r>
            <w:r>
              <w:rPr>
                <w:rFonts w:hint="eastAsia" w:ascii="宋体" w:hAnsi="宋体"/>
                <w:szCs w:val="21"/>
                <w:u w:val="single"/>
              </w:rPr>
              <w:t>餐饮服务（限许可范围内）所涉及场所的相关职业健康安全管理活动</w:t>
            </w:r>
          </w:p>
          <w:p>
            <w:pPr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F：</w:t>
            </w:r>
            <w:r>
              <w:rPr>
                <w:rFonts w:hint="eastAsia" w:ascii="宋体" w:hAnsi="宋体"/>
                <w:szCs w:val="21"/>
                <w:u w:val="single"/>
              </w:rPr>
              <w:t>餐饮服务经营者（集体用餐配送单位）热食类食品制售所涉及的食品安全管理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H：</w:t>
            </w:r>
            <w:r>
              <w:rPr>
                <w:rFonts w:hint="eastAsia" w:ascii="宋体" w:hAnsi="宋体"/>
                <w:szCs w:val="21"/>
                <w:u w:val="single"/>
              </w:rPr>
              <w:t>集体用餐的配送和单位食堂（热食类食品制售）所涉及的基于HACCP体系的食品安全管理</w:t>
            </w:r>
            <w:bookmarkEnd w:id="2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napToGrid w:val="0"/>
              <w:spacing w:line="42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现：</w:t>
            </w:r>
          </w:p>
          <w:p>
            <w:pPr>
              <w:rPr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Q：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餐饮服务（热食类食品制售）</w:t>
            </w:r>
          </w:p>
          <w:p>
            <w:pPr>
              <w:rPr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E：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餐饮服务（热食类食品制售）所涉及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场所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的相关环境管理活动</w:t>
            </w:r>
          </w:p>
          <w:p>
            <w:pPr>
              <w:rPr>
                <w:rFonts w:hint="eastAsia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O：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餐饮服务（热食类食品制售）所涉及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场所</w:t>
            </w:r>
            <w:bookmarkStart w:id="4" w:name="_GoBack"/>
            <w:bookmarkEnd w:id="4"/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的相关职业健康安全管理活动</w:t>
            </w:r>
          </w:p>
          <w:p>
            <w:pPr>
              <w:rPr>
                <w:sz w:val="21"/>
                <w:szCs w:val="21"/>
                <w:highlight w:val="none"/>
                <w:u w:val="single"/>
              </w:rPr>
            </w:pPr>
            <w:r>
              <w:rPr>
                <w:sz w:val="21"/>
                <w:szCs w:val="21"/>
                <w:highlight w:val="none"/>
              </w:rPr>
              <w:t>F：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位于</w:t>
            </w:r>
            <w:r>
              <w:rPr>
                <w:sz w:val="21"/>
                <w:szCs w:val="21"/>
                <w:highlight w:val="none"/>
                <w:u w:val="single"/>
              </w:rPr>
              <w:t>杭州市滨江区西兴街道信庭路155号杭州鼎香餐饮管理服务有限公司</w:t>
            </w:r>
            <w:r>
              <w:rPr>
                <w:rFonts w:hint="eastAsia"/>
                <w:color w:val="7030A0"/>
                <w:sz w:val="21"/>
                <w:szCs w:val="21"/>
                <w:highlight w:val="none"/>
                <w:u w:val="single"/>
                <w:lang w:val="en-US" w:eastAsia="zh-CN"/>
              </w:rPr>
              <w:t>中央厨房</w:t>
            </w:r>
            <w:r>
              <w:rPr>
                <w:sz w:val="21"/>
                <w:szCs w:val="21"/>
                <w:highlight w:val="none"/>
                <w:u w:val="single"/>
              </w:rPr>
              <w:t>的餐饮服务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集体用餐配送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eastAsia="zh-CN"/>
              </w:rPr>
              <w:t>）：</w:t>
            </w:r>
            <w:r>
              <w:rPr>
                <w:sz w:val="21"/>
                <w:szCs w:val="21"/>
                <w:highlight w:val="none"/>
                <w:u w:val="single"/>
              </w:rPr>
              <w:t>热食类食品制售</w:t>
            </w:r>
          </w:p>
          <w:p>
            <w:pPr>
              <w:rPr>
                <w:rFonts w:hint="eastAsia" w:eastAsia="宋体"/>
                <w:sz w:val="21"/>
                <w:szCs w:val="21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F：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位于浙江省杭州市滨江区西兴街道东流路700号3号楼1楼杭州海康威视数字技术股份有限公司三食堂</w:t>
            </w:r>
            <w:r>
              <w:rPr>
                <w:sz w:val="21"/>
                <w:szCs w:val="21"/>
                <w:highlight w:val="none"/>
                <w:u w:val="single"/>
              </w:rPr>
              <w:t>的餐饮服务（热食类食品制售）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承包食堂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eastAsia="zh-CN"/>
              </w:rPr>
              <w:t>）</w:t>
            </w:r>
          </w:p>
          <w:p>
            <w:pPr>
              <w:rPr>
                <w:sz w:val="21"/>
                <w:szCs w:val="21"/>
                <w:highlight w:val="none"/>
                <w:u w:val="single"/>
              </w:rPr>
            </w:pPr>
            <w:r>
              <w:rPr>
                <w:sz w:val="21"/>
                <w:szCs w:val="21"/>
                <w:highlight w:val="none"/>
              </w:rPr>
              <w:t>H：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位于</w:t>
            </w:r>
            <w:r>
              <w:rPr>
                <w:sz w:val="21"/>
                <w:szCs w:val="21"/>
                <w:highlight w:val="none"/>
                <w:u w:val="single"/>
              </w:rPr>
              <w:t>杭州市滨江区西兴街道信庭路155号杭州鼎香餐饮管理服务有限公司</w:t>
            </w:r>
            <w:r>
              <w:rPr>
                <w:rFonts w:hint="eastAsia"/>
                <w:color w:val="7030A0"/>
                <w:sz w:val="21"/>
                <w:szCs w:val="21"/>
                <w:highlight w:val="none"/>
                <w:u w:val="single"/>
                <w:lang w:val="en-US" w:eastAsia="zh-CN"/>
              </w:rPr>
              <w:t>中央厨房</w:t>
            </w:r>
            <w:r>
              <w:rPr>
                <w:sz w:val="21"/>
                <w:szCs w:val="21"/>
                <w:highlight w:val="none"/>
                <w:u w:val="single"/>
              </w:rPr>
              <w:t>的餐饮服务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集体用餐配送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eastAsia="zh-CN"/>
              </w:rPr>
              <w:t>）：</w:t>
            </w:r>
            <w:r>
              <w:rPr>
                <w:sz w:val="21"/>
                <w:szCs w:val="21"/>
                <w:highlight w:val="none"/>
                <w:u w:val="single"/>
              </w:rPr>
              <w:t>热食类食品制售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5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FSMS</w:t>
            </w:r>
            <w:r>
              <w:rPr>
                <w:rFonts w:hint="eastAsia"/>
                <w:szCs w:val="21"/>
              </w:rPr>
              <w:t>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HACCP</w:t>
            </w:r>
            <w:r>
              <w:rPr>
                <w:rFonts w:hint="eastAsia"/>
                <w:szCs w:val="21"/>
              </w:rPr>
              <w:t>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FSMS/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HACCP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申请评审人员签字/日期: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 2021.5.6</w:t>
            </w:r>
            <w:r>
              <w:rPr>
                <w:rFonts w:hint="eastAsia"/>
                <w:b/>
                <w:szCs w:val="21"/>
              </w:rPr>
              <w:t xml:space="preserve">    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831" w:type="dxa"/>
            <w:gridSpan w:val="5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林兵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2021-05-06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E4EFD8"/>
    <w:multiLevelType w:val="singleLevel"/>
    <w:tmpl w:val="CEE4EFD8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A4191"/>
    <w:rsid w:val="084A7AC9"/>
    <w:rsid w:val="16163829"/>
    <w:rsid w:val="1B7648AD"/>
    <w:rsid w:val="1E2B6DDE"/>
    <w:rsid w:val="2AB42A02"/>
    <w:rsid w:val="2CB87500"/>
    <w:rsid w:val="2CFE335D"/>
    <w:rsid w:val="373D7380"/>
    <w:rsid w:val="3CDE1825"/>
    <w:rsid w:val="5AB049AE"/>
    <w:rsid w:val="5E444111"/>
    <w:rsid w:val="67443192"/>
    <w:rsid w:val="71B72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2021-05-07T03:11:47Z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6BD6867C667D44E8A0A79E0D19D4B8E0</vt:lpwstr>
  </property>
</Properties>
</file>