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28" w:rsidRDefault="0057012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0F7E28" w:rsidRDefault="0057012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0385-2021-QEO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青岛恒氧科技有限公司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0F7E28">
        <w:trPr>
          <w:trHeight w:val="458"/>
        </w:trPr>
        <w:tc>
          <w:tcPr>
            <w:tcW w:w="4788" w:type="dxa"/>
            <w:gridSpan w:val="3"/>
            <w:vAlign w:val="center"/>
          </w:tcPr>
          <w:p w:rsidR="000F7E28" w:rsidRDefault="0057012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0F7E28" w:rsidRDefault="000F7E28"/>
        </w:tc>
      </w:tr>
      <w:tr w:rsidR="000F7E28">
        <w:trPr>
          <w:trHeight w:val="1847"/>
        </w:trPr>
        <w:tc>
          <w:tcPr>
            <w:tcW w:w="4788" w:type="dxa"/>
            <w:gridSpan w:val="3"/>
          </w:tcPr>
          <w:p w:rsidR="000F7E28" w:rsidRDefault="0057012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0F7E28" w:rsidRDefault="005701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F7E28" w:rsidRDefault="005701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F7E28" w:rsidRDefault="0057012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0F7E28" w:rsidRDefault="000F7E28">
            <w:pPr>
              <w:rPr>
                <w:szCs w:val="21"/>
              </w:rPr>
            </w:pP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F7E28" w:rsidRDefault="005701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F7E28">
        <w:trPr>
          <w:trHeight w:val="1365"/>
        </w:trPr>
        <w:tc>
          <w:tcPr>
            <w:tcW w:w="4788" w:type="dxa"/>
            <w:gridSpan w:val="3"/>
          </w:tcPr>
          <w:p w:rsidR="000F7E28" w:rsidRDefault="0057012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F7E28" w:rsidRDefault="005701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0F7E28" w:rsidRDefault="0057012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0F7E28" w:rsidRDefault="005701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F7E28" w:rsidRDefault="005701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F7E28">
        <w:trPr>
          <w:trHeight w:val="4823"/>
        </w:trPr>
        <w:tc>
          <w:tcPr>
            <w:tcW w:w="9831" w:type="dxa"/>
            <w:gridSpan w:val="6"/>
          </w:tcPr>
          <w:p w:rsidR="000F7E28" w:rsidRDefault="00570126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0F7E28" w:rsidRDefault="005701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F7E28" w:rsidRDefault="00570126">
            <w:pPr>
              <w:snapToGrid w:val="0"/>
              <w:spacing w:line="420" w:lineRule="auto"/>
              <w:rPr>
                <w:sz w:val="20"/>
              </w:rPr>
            </w:pPr>
            <w:r>
              <w:rPr>
                <w:sz w:val="20"/>
              </w:rPr>
              <w:t>原认证范围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Q</w:t>
            </w:r>
            <w:r>
              <w:rPr>
                <w:sz w:val="20"/>
              </w:rPr>
              <w:t>环保材料（负氧离子涂料、负阳离子净化机、负氧离子净醛液）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的销售</w:t>
            </w:r>
          </w:p>
          <w:p w:rsidR="000F7E28" w:rsidRDefault="00570126">
            <w:pPr>
              <w:snapToGrid w:val="0"/>
              <w:spacing w:line="42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环保材料（负氧离子涂料、负氧离子净化机、负氧离子净醛液）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的销售所涉及场所相关的环境管理活动</w:t>
            </w:r>
          </w:p>
          <w:p w:rsidR="000F7E28" w:rsidRDefault="00570126">
            <w:pPr>
              <w:snapToGrid w:val="0"/>
              <w:spacing w:line="42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rFonts w:hint="eastAsia"/>
                <w:sz w:val="20"/>
              </w:rPr>
              <w:t>环保材料（负氧离子涂料、负氧离子净化机、负氧离子净醛液）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的销售所涉及场所相关的职业健康安全管理活动</w:t>
            </w:r>
          </w:p>
          <w:p w:rsidR="000F7E28" w:rsidRDefault="00570126">
            <w:pPr>
              <w:snapToGrid w:val="0"/>
              <w:spacing w:line="420" w:lineRule="auto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变更为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Q</w:t>
            </w:r>
            <w:r>
              <w:rPr>
                <w:color w:val="000000" w:themeColor="text1"/>
                <w:sz w:val="20"/>
              </w:rPr>
              <w:t>环保材料（负氧离子涂料、负氧离子净化剂、负氧离子净醛液）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的研发</w:t>
            </w:r>
            <w:r>
              <w:rPr>
                <w:rFonts w:hint="eastAsia"/>
                <w:color w:val="000000" w:themeColor="text1"/>
                <w:sz w:val="20"/>
              </w:rPr>
              <w:t>及</w:t>
            </w:r>
            <w:r>
              <w:rPr>
                <w:color w:val="000000" w:themeColor="text1"/>
                <w:sz w:val="20"/>
              </w:rPr>
              <w:t>销售</w:t>
            </w:r>
          </w:p>
          <w:p w:rsidR="000F7E28" w:rsidRDefault="00570126">
            <w:pPr>
              <w:snapToGrid w:val="0"/>
              <w:spacing w:line="420" w:lineRule="auto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E </w:t>
            </w:r>
            <w:r>
              <w:rPr>
                <w:color w:val="000000" w:themeColor="text1"/>
                <w:sz w:val="20"/>
              </w:rPr>
              <w:t>环保材料（负氧离子涂料、负氧离子净化剂、负氧离子净醛液）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的研发</w:t>
            </w:r>
            <w:r>
              <w:rPr>
                <w:rFonts w:hint="eastAsia"/>
                <w:color w:val="000000" w:themeColor="text1"/>
                <w:sz w:val="20"/>
              </w:rPr>
              <w:t>及</w:t>
            </w:r>
            <w:r>
              <w:rPr>
                <w:color w:val="000000" w:themeColor="text1"/>
                <w:sz w:val="20"/>
              </w:rPr>
              <w:t>销售</w:t>
            </w:r>
            <w:r>
              <w:rPr>
                <w:rFonts w:hint="eastAsia"/>
                <w:color w:val="000000" w:themeColor="text1"/>
                <w:sz w:val="20"/>
              </w:rPr>
              <w:t>所涉及场所相关的环境管理活动</w:t>
            </w:r>
          </w:p>
          <w:p w:rsidR="000F7E28" w:rsidRDefault="00570126">
            <w:pPr>
              <w:snapToGrid w:val="0"/>
              <w:spacing w:line="420" w:lineRule="auto"/>
              <w:rPr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O </w:t>
            </w:r>
            <w:r>
              <w:rPr>
                <w:color w:val="000000" w:themeColor="text1"/>
                <w:sz w:val="20"/>
              </w:rPr>
              <w:t>环保材料（负氧离子涂料、负氧离子净化剂、负氧离子净醛液）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的研发</w:t>
            </w:r>
            <w:r>
              <w:rPr>
                <w:rFonts w:hint="eastAsia"/>
                <w:color w:val="000000" w:themeColor="text1"/>
                <w:sz w:val="20"/>
              </w:rPr>
              <w:t>及</w:t>
            </w:r>
            <w:r>
              <w:rPr>
                <w:color w:val="000000" w:themeColor="text1"/>
                <w:sz w:val="20"/>
              </w:rPr>
              <w:t>销售</w:t>
            </w:r>
            <w:r>
              <w:rPr>
                <w:rFonts w:hint="eastAsia"/>
                <w:color w:val="000000" w:themeColor="text1"/>
                <w:sz w:val="20"/>
              </w:rPr>
              <w:t>所</w:t>
            </w:r>
            <w:r>
              <w:rPr>
                <w:rFonts w:hint="eastAsia"/>
                <w:sz w:val="20"/>
              </w:rPr>
              <w:t>涉及场所相关的职业健康安全管理活动</w:t>
            </w:r>
          </w:p>
          <w:p w:rsidR="000F7E28" w:rsidRDefault="00570126">
            <w:pPr>
              <w:rPr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0F7E28" w:rsidRDefault="005701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0F7E28" w:rsidRDefault="00570126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3" w:name="Q勾选"/>
            <w:r>
              <w:rPr>
                <w:rFonts w:hint="eastAsia"/>
                <w:sz w:val="20"/>
              </w:rPr>
              <w:t>■</w:t>
            </w:r>
            <w:bookmarkEnd w:id="3"/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4" w:name="注册地址"/>
            <w:r>
              <w:rPr>
                <w:sz w:val="18"/>
                <w:szCs w:val="18"/>
              </w:rPr>
              <w:t>山东省青岛市黄岛区张家楼镇山海路以东，老</w:t>
            </w:r>
            <w:r>
              <w:rPr>
                <w:sz w:val="18"/>
                <w:szCs w:val="18"/>
              </w:rPr>
              <w:t>204</w:t>
            </w:r>
            <w:r>
              <w:rPr>
                <w:sz w:val="18"/>
                <w:szCs w:val="18"/>
              </w:rPr>
              <w:t>国道路北</w:t>
            </w:r>
            <w:bookmarkEnd w:id="4"/>
            <w:r>
              <w:rPr>
                <w:rFonts w:hint="eastAsia"/>
                <w:sz w:val="18"/>
                <w:szCs w:val="18"/>
              </w:rPr>
              <w:t>；</w:t>
            </w:r>
          </w:p>
          <w:p w:rsidR="000F7E28" w:rsidRDefault="00570126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5" w:name="办公地址"/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山东省青岛市黄岛区光谷软件园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38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号楼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层</w:t>
            </w:r>
            <w:bookmarkEnd w:id="5"/>
          </w:p>
          <w:p w:rsidR="000F7E28" w:rsidRDefault="005701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F7E28">
        <w:trPr>
          <w:trHeight w:val="2640"/>
        </w:trPr>
        <w:tc>
          <w:tcPr>
            <w:tcW w:w="9831" w:type="dxa"/>
            <w:gridSpan w:val="6"/>
          </w:tcPr>
          <w:p w:rsidR="000F7E28" w:rsidRDefault="005701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0F7E28" w:rsidRDefault="0057012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涉及专业代码变化：</w:t>
            </w:r>
            <w:r>
              <w:rPr>
                <w:rFonts w:hint="eastAsia"/>
                <w:szCs w:val="21"/>
              </w:rPr>
              <w:t>29.12.00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增加</w:t>
            </w:r>
            <w:r>
              <w:rPr>
                <w:rFonts w:hint="eastAsia"/>
                <w:szCs w:val="21"/>
              </w:rPr>
              <w:t xml:space="preserve">34.06.00 </w:t>
            </w:r>
            <w:r>
              <w:rPr>
                <w:rFonts w:hint="eastAsia"/>
                <w:szCs w:val="21"/>
              </w:rPr>
              <w:t>风险级别：</w:t>
            </w: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低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有限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低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低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0F7E28" w:rsidRDefault="00570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0F7E28" w:rsidRDefault="00570126">
            <w:pPr>
              <w:rPr>
                <w:szCs w:val="21"/>
                <w:u w:val="single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0F7E28" w:rsidRDefault="005701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风险级别变更</w:t>
            </w:r>
            <w:r>
              <w:rPr>
                <w:rFonts w:hint="eastAsia"/>
                <w:szCs w:val="21"/>
                <w:u w:val="single"/>
              </w:rPr>
              <w:t xml:space="preserve">  QO</w:t>
            </w:r>
            <w:r>
              <w:rPr>
                <w:rFonts w:hint="eastAsia"/>
                <w:szCs w:val="21"/>
                <w:u w:val="single"/>
              </w:rPr>
              <w:t>人日无变化；</w:t>
            </w:r>
          </w:p>
          <w:p w:rsidR="000F7E28" w:rsidRDefault="005701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E </w:t>
            </w:r>
            <w:r>
              <w:rPr>
                <w:rFonts w:hint="eastAsia"/>
                <w:szCs w:val="21"/>
                <w:u w:val="single"/>
              </w:rPr>
              <w:t>初审：</w:t>
            </w:r>
            <w:r>
              <w:rPr>
                <w:rFonts w:hint="eastAsia"/>
                <w:szCs w:val="21"/>
                <w:u w:val="single"/>
              </w:rPr>
              <w:t>3.5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*0.7</w:t>
            </w:r>
            <w:r>
              <w:rPr>
                <w:rFonts w:hint="eastAsia"/>
                <w:szCs w:val="21"/>
                <w:u w:val="single"/>
              </w:rPr>
              <w:t>（风险低，减少</w:t>
            </w:r>
            <w:r>
              <w:rPr>
                <w:rFonts w:hint="eastAsia"/>
                <w:szCs w:val="21"/>
                <w:u w:val="single"/>
              </w:rPr>
              <w:t>20%</w:t>
            </w:r>
            <w:r>
              <w:rPr>
                <w:rFonts w:hint="eastAsia"/>
                <w:szCs w:val="21"/>
                <w:u w:val="single"/>
              </w:rPr>
              <w:t>，现场小，减少</w:t>
            </w:r>
            <w:r>
              <w:rPr>
                <w:rFonts w:hint="eastAsia"/>
                <w:szCs w:val="21"/>
                <w:u w:val="single"/>
              </w:rPr>
              <w:t>20%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=2.5</w:t>
            </w:r>
            <w:r>
              <w:rPr>
                <w:rFonts w:hint="eastAsia"/>
                <w:szCs w:val="21"/>
                <w:u w:val="single"/>
              </w:rPr>
              <w:t>人日；监督：</w:t>
            </w:r>
            <w:r>
              <w:rPr>
                <w:rFonts w:hint="eastAsia"/>
                <w:szCs w:val="21"/>
                <w:u w:val="single"/>
              </w:rPr>
              <w:t>2.5</w:t>
            </w:r>
            <w:r>
              <w:rPr>
                <w:rFonts w:hint="eastAsia"/>
                <w:szCs w:val="21"/>
                <w:u w:val="single"/>
              </w:rPr>
              <w:t>➗</w:t>
            </w:r>
            <w:r>
              <w:rPr>
                <w:rFonts w:hint="eastAsia"/>
                <w:szCs w:val="21"/>
                <w:u w:val="single"/>
              </w:rPr>
              <w:t xml:space="preserve"> 3=0.8</w:t>
            </w:r>
            <w:r>
              <w:rPr>
                <w:rFonts w:hint="eastAsia"/>
                <w:szCs w:val="21"/>
                <w:u w:val="single"/>
              </w:rPr>
              <w:t>人日；再认证：</w:t>
            </w:r>
            <w:r>
              <w:rPr>
                <w:rFonts w:hint="eastAsia"/>
                <w:szCs w:val="21"/>
                <w:u w:val="single"/>
              </w:rPr>
              <w:t>0.8*2=1.6</w:t>
            </w:r>
            <w:r>
              <w:rPr>
                <w:rFonts w:hint="eastAsia"/>
                <w:szCs w:val="21"/>
                <w:u w:val="single"/>
              </w:rPr>
              <w:t>人日；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</w:p>
          <w:p w:rsidR="000F7E28" w:rsidRDefault="000F7E28">
            <w:pPr>
              <w:rPr>
                <w:szCs w:val="21"/>
                <w:u w:val="single"/>
              </w:rPr>
            </w:pPr>
          </w:p>
          <w:p w:rsidR="000F7E28" w:rsidRDefault="005701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2021.5.7    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2021.5.7</w:t>
            </w:r>
          </w:p>
        </w:tc>
      </w:tr>
      <w:tr w:rsidR="000F7E28">
        <w:trPr>
          <w:trHeight w:val="165"/>
        </w:trPr>
        <w:tc>
          <w:tcPr>
            <w:tcW w:w="9831" w:type="dxa"/>
            <w:gridSpan w:val="6"/>
          </w:tcPr>
          <w:p w:rsidR="000F7E28" w:rsidRDefault="005701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F7E28">
        <w:trPr>
          <w:trHeight w:val="1364"/>
        </w:trPr>
        <w:tc>
          <w:tcPr>
            <w:tcW w:w="1545" w:type="dxa"/>
          </w:tcPr>
          <w:p w:rsidR="000F7E28" w:rsidRDefault="005701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F7E28" w:rsidRDefault="0057012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>2021.5.7</w:t>
            </w:r>
          </w:p>
          <w:p w:rsidR="000F7E28" w:rsidRDefault="000F7E28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0F7E28" w:rsidRDefault="005701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0F7E28" w:rsidRDefault="000F7E28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0F7E28" w:rsidRDefault="005701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F7E28" w:rsidRDefault="000F7E28">
            <w:pPr>
              <w:rPr>
                <w:szCs w:val="21"/>
              </w:rPr>
            </w:pPr>
          </w:p>
          <w:p w:rsidR="000F7E28" w:rsidRDefault="000F7E2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0F7E28" w:rsidRDefault="005701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0F7E28" w:rsidRDefault="005701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0F7E28" w:rsidRDefault="000F7E28">
      <w:pPr>
        <w:tabs>
          <w:tab w:val="left" w:pos="360"/>
        </w:tabs>
        <w:snapToGrid w:val="0"/>
      </w:pPr>
    </w:p>
    <w:sectPr w:rsidR="000F7E28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26" w:rsidRDefault="00570126">
      <w:r>
        <w:separator/>
      </w:r>
    </w:p>
  </w:endnote>
  <w:endnote w:type="continuationSeparator" w:id="0">
    <w:p w:rsidR="00570126" w:rsidRDefault="0057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26" w:rsidRDefault="00570126">
      <w:r>
        <w:separator/>
      </w:r>
    </w:p>
  </w:footnote>
  <w:footnote w:type="continuationSeparator" w:id="0">
    <w:p w:rsidR="00570126" w:rsidRDefault="0057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E28" w:rsidRDefault="0057012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6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F7E28" w:rsidRDefault="0057012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9264;mso-width-relative:page;mso-height-relative:page" stroked="f">
          <v:textbox>
            <w:txbxContent>
              <w:p w:rsidR="000F7E28" w:rsidRDefault="0057012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866F"/>
    <w:multiLevelType w:val="singleLevel"/>
    <w:tmpl w:val="226A866F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F64"/>
    <w:rsid w:val="000F7E28"/>
    <w:rsid w:val="001F6A07"/>
    <w:rsid w:val="003A42FC"/>
    <w:rsid w:val="004A2735"/>
    <w:rsid w:val="005629EF"/>
    <w:rsid w:val="00570126"/>
    <w:rsid w:val="0090360A"/>
    <w:rsid w:val="00A202C8"/>
    <w:rsid w:val="00B93F64"/>
    <w:rsid w:val="00C70FFA"/>
    <w:rsid w:val="00F97AAA"/>
    <w:rsid w:val="03CA294B"/>
    <w:rsid w:val="0CA72713"/>
    <w:rsid w:val="10B10E9D"/>
    <w:rsid w:val="1C220EFF"/>
    <w:rsid w:val="248B4399"/>
    <w:rsid w:val="310A5C1A"/>
    <w:rsid w:val="415421CF"/>
    <w:rsid w:val="4B1045BE"/>
    <w:rsid w:val="53A614DE"/>
    <w:rsid w:val="60FE654F"/>
    <w:rsid w:val="65753931"/>
    <w:rsid w:val="6629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>番茄花园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33</cp:revision>
  <cp:lastPrinted>2016-01-28T05:47:00Z</cp:lastPrinted>
  <dcterms:created xsi:type="dcterms:W3CDTF">2019-04-22T04:30:00Z</dcterms:created>
  <dcterms:modified xsi:type="dcterms:W3CDTF">2021-05-08T09:41:00Z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B22EC8572AB84B2A8F49A7225BBE3B20</vt:lpwstr>
  </property>
</Properties>
</file>