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广西鸿凯家具有限公司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10925-2025-R01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ISC-244129-R01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ISC-244129-EI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08:00至2025年08月08日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033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