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10925-2025-R01</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918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广西鸿凯家具有限公司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社会责任管理体系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周俊敏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周俊敏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580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广西鸿凯家具有限公司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周俊敏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ISC-244129-R01</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周俊敏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ISC-244129-EI</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社会责任管理体系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39604-2020《社会责任管理体系 要求及使用指南》</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2025年08月05日上午至2025年08月08日下午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EI:木质家具（办公桌、会议桌、文件柜、实验台/桌、班台、前台桌、茶水柜、书包柜、实木床、办公椅、木柜、床头柜、茶几、衣柜）、金属家具（课桌椅、公寓床、等候椅、钢制文件柜、 货架、学习桌、双层铁架床、 更衣柜、 公寓椅、衣柜、期刊架、单层架床、密集架、学生公寓柜、组合柜、仪器柜、档案柜、保险柜、展示柜、储物柜、等候椅、更衣柜、排椅、多媒体讲台）、钢木家具（课桌椅、公寓床、阅览桌椅、医疗床、书架、公寓椅、学习桌、固定课桌椅、陪护床、主席台、实验桌、单层床、双人床、洽谈桌椅、屏风卡位）、办公家具、学校家具、公寓家具、银行家具、法院系统家具、医院家具的生产、销售和软体家具（沙发、会议椅、礼堂椅、床垫、办公椅、休闲椅、实验椅、排椅、弓形椅、班椅）、钢塑家具（钢塑课桌、钢塑课椅）、塑料家具（塑料课桌、塑料课椅）、酒店家具的生产所涉及的诚信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R01:木质家具（办公桌、会议桌、文件柜、实验台/桌、班台、前台桌、茶水柜、书包柜、实木床、办公椅、木柜、床头柜、茶几、衣柜）、金属家具（课桌椅、公寓床、等候椅、钢制文件柜、 货架、学习桌、双层铁架床、 更衣柜、 公寓椅、衣柜、期刊架、单层架床、密集架、学生公寓柜、组合柜、仪器柜、档案柜、保险柜、展示柜、储物柜、等候椅、更衣柜、排椅、多媒体讲台）、钢木家具（课桌椅、公寓床、阅览桌椅、医疗床、书架、公寓椅、学习桌、固定课桌椅、陪护床、主席台、实验桌、单层床、双人床、洽谈桌椅、屏风卡位）、办公家具、学校家具、公寓家具、银行家具、法院系统家具、医院家具的生产、销售和软体家具（沙发、会议椅、礼堂椅、床垫、办公椅、休闲椅、实验椅、排椅、弓形椅、班椅）、钢塑家具（钢塑课桌、钢塑课椅）、塑料家具（塑料课桌、塑料课椅）、酒店家具的生产所涉及的社会责任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南宁华侨投资区宁武路52号A栋厂房</w:t>
      </w:r>
    </w:p>
    <w:p w14:paraId="5FB2C4BD">
      <w:pPr>
        <w:spacing w:line="360" w:lineRule="auto"/>
        <w:ind w:firstLine="420" w:firstLineChars="200"/>
      </w:pPr>
      <w:r>
        <w:rPr>
          <w:rFonts w:hint="eastAsia"/>
        </w:rPr>
        <w:t>办公地址：</w:t>
      </w:r>
      <w:r>
        <w:rPr>
          <w:rFonts w:hint="eastAsia"/>
        </w:rPr>
        <w:t>南宁华侨投资区宁武路52号A栋厂房；广西壮族自治区南宁市西乡塘区高新三路东盟总部基地五期A2-13层</w:t>
      </w:r>
    </w:p>
    <w:p w14:paraId="3E2A92FF">
      <w:pPr>
        <w:spacing w:line="360" w:lineRule="auto"/>
        <w:ind w:firstLine="420" w:firstLineChars="200"/>
      </w:pPr>
      <w:r>
        <w:rPr>
          <w:rFonts w:hint="eastAsia"/>
        </w:rPr>
        <w:t>经营地址：</w:t>
      </w:r>
      <w:bookmarkStart w:id="14" w:name="生产地址"/>
      <w:bookmarkEnd w:id="14"/>
      <w:r>
        <w:rPr>
          <w:rFonts w:hint="eastAsia"/>
        </w:rPr>
        <w:t>南宁华侨投资区宁武路52号A栋厂房；广西壮族自治区南宁市西乡塘区高新三路东盟总部基地五期A2-13层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于[一阶段审核时间（</w:t>
      </w:r>
      <w:bookmarkStart w:id="15" w:name="_GoBack"/>
      <w:bookmarkEnd w:id="15"/>
      <w:r>
        <w:rPr>
          <w:rFonts w:hint="eastAsia"/>
          <w:szCs w:val="21"/>
        </w:rPr>
        <w:t>时间）]进行了第一阶段审核，审核结果详见一阶段审核报告。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广西鸿凯家具有限公司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周俊敏</w:t>
      </w:r>
      <w:r>
        <w:rPr>
          <w:rFonts w:hint="eastAsia"/>
          <w:b/>
          <w:color w:val="auto"/>
          <w:kern w:val="2"/>
          <w:sz w:val="21"/>
          <w:lang w:val="en-GB"/>
        </w:rPr>
        <w:t xml:space="preserve">  </w:t>
      </w:r>
      <w:r>
        <w:rPr>
          <w:rFonts w:hint="eastAsia"/>
          <w:b/>
          <w:color w:val="auto"/>
          <w:kern w:val="2"/>
          <w:sz w:val="21"/>
          <w:lang w:val="en-GB"/>
        </w:rPr>
        <w:t>周俊敏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913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