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四川欧宝路管业有限责任公司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苏明菊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</w:rPr>
              <w:t>查污染物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</w:rPr>
              <w:t>噪声）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</w:rPr>
              <w:t>排放检测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</w:rPr>
              <w:t>报告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>
              <w:rPr>
                <w:b/>
                <w:bCs/>
              </w:rPr>
              <w:t>未提供噪声</w:t>
            </w:r>
            <w:r>
              <w:rPr>
                <w:rFonts w:hint="eastAsia"/>
                <w:b/>
                <w:bCs/>
                <w:lang w:val="en-US" w:eastAsia="zh-CN"/>
              </w:rPr>
              <w:t>达标</w:t>
            </w:r>
            <w:r>
              <w:rPr>
                <w:b/>
                <w:bCs/>
              </w:rPr>
              <w:t>排放的</w:t>
            </w:r>
            <w:r>
              <w:rPr>
                <w:rFonts w:hint="eastAsia"/>
                <w:b/>
                <w:bCs/>
                <w:lang w:val="en-US" w:eastAsia="zh-CN"/>
              </w:rPr>
              <w:t>证实</w:t>
            </w:r>
            <w:r>
              <w:rPr>
                <w:rFonts w:hint="eastAsia"/>
                <w:b/>
                <w:bCs/>
              </w:rPr>
              <w:t>。</w:t>
            </w:r>
            <w:r>
              <w:rPr>
                <w:rFonts w:hint="eastAsia"/>
                <w:b/>
                <w:bCs/>
                <w:lang w:val="en-US" w:eastAsia="zh-CN"/>
              </w:rPr>
              <w:t>不符合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GB/T 24001-2016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标准9.1.1“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组织应保留适当的文件化信息，作为监视、测量、分析和评价结果的证据。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”的要求。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spacing w:before="120" w:line="240" w:lineRule="auto"/>
              <w:ind w:firstLine="527" w:firstLineChars="250"/>
              <w:rPr>
                <w:rFonts w:hint="default" w:ascii="方正仿宋简体" w:eastAsia="宋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  <w:bookmarkStart w:id="7" w:name="_GoBack"/>
            <w:bookmarkEnd w:id="7"/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177165</wp:posOffset>
                  </wp:positionV>
                  <wp:extent cx="812165" cy="275590"/>
                  <wp:effectExtent l="0" t="0" r="10795" b="13970"/>
                  <wp:wrapNone/>
                  <wp:docPr id="4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8" t="9871" r="7156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2799715</wp:posOffset>
                  </wp:positionH>
                  <wp:positionV relativeFrom="paragraph">
                    <wp:posOffset>134620</wp:posOffset>
                  </wp:positionV>
                  <wp:extent cx="757555" cy="419735"/>
                  <wp:effectExtent l="0" t="0" r="4445" b="698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期：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9476A6"/>
    <w:rsid w:val="5B6721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2021-04-28T06:23:37Z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674FC5060A3145B2AF0A0B8AB2CDB87C</vt:lpwstr>
  </property>
</Properties>
</file>