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石家庄驷海隆商贸有限公司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Q：05.01.01;29.12.00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E：05.01.01;29.12.00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范梦瑶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Q:05.01.01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E:05.01.01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裁剪</w:t>
            </w:r>
            <w:r>
              <w:rPr>
                <w:rFonts w:hint="eastAsia"/>
              </w:rPr>
              <w:t>：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接订单-设计尺寸-准备材料-按尺寸下料-进行组装-调试-</w:t>
            </w:r>
            <w:r>
              <w:rPr>
                <w:rFonts w:hint="eastAsia"/>
                <w:lang w:val="en-US" w:eastAsia="zh-CN"/>
              </w:rPr>
              <w:t>检验</w:t>
            </w:r>
            <w:r>
              <w:rPr>
                <w:rFonts w:hint="eastAsia"/>
              </w:rPr>
              <w:t>-出厂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固体废弃物排放、噪声排放、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粉尘排放、</w:t>
            </w:r>
            <w:r>
              <w:rPr>
                <w:sz w:val="21"/>
                <w:szCs w:val="21"/>
              </w:rPr>
              <w:t>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外观、尺寸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sz w:val="21"/>
          <w:szCs w:val="21"/>
        </w:rPr>
        <w:t>范梦瑶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2021.4.30</w:t>
      </w:r>
      <w:r>
        <w:rPr>
          <w:rFonts w:hint="eastAsia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李蒙生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2021.4.30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8D35D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spacing w:line="360" w:lineRule="auto"/>
      <w:jc w:val="center"/>
      <w:outlineLvl w:val="0"/>
    </w:pPr>
    <w:rPr>
      <w:rFonts w:ascii="宋体" w:hAnsi="宋体"/>
      <w:b/>
      <w:bCs/>
      <w:sz w:val="44"/>
      <w:szCs w:val="32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李蒙生</cp:lastModifiedBy>
  <dcterms:modified xsi:type="dcterms:W3CDTF">2021-05-06T01:19:57Z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67E627F30CE94E42A58932129F04120F</vt:lpwstr>
  </property>
</Properties>
</file>