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523" w:rsidRDefault="000C0BC1" w:rsidP="00AB14AC">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 w:val="20"/>
        </w:rPr>
        <w:t xml:space="preserve"> 0519-2019-Q</w:t>
      </w:r>
      <w:bookmarkEnd w:id="0"/>
    </w:p>
    <w:p w:rsidR="008C4523" w:rsidRDefault="000C0BC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8C4523" w:rsidRDefault="000C0BC1">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8C4523" w:rsidRDefault="000C0BC1">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吉林中科机电设备科技有限公司</w:t>
      </w:r>
      <w:bookmarkEnd w:id="1"/>
    </w:p>
    <w:p w:rsidR="008C4523" w:rsidRPr="00AB14AC" w:rsidRDefault="000C0BC1">
      <w:pPr>
        <w:rPr>
          <w:rFonts w:ascii="Cambria Math" w:hAnsi="Cambria Math" w:cs="Cambria Math"/>
          <w:sz w:val="28"/>
          <w:szCs w:val="28"/>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sidRPr="00AB14AC">
        <w:rPr>
          <w:rFonts w:hint="eastAsia"/>
          <w:b/>
          <w:color w:val="000000" w:themeColor="text1"/>
          <w:sz w:val="22"/>
          <w:szCs w:val="22"/>
        </w:rPr>
        <w:t>：</w:t>
      </w:r>
      <w:bookmarkStart w:id="2" w:name="组织名称英"/>
      <w:bookmarkEnd w:id="2"/>
      <w:r w:rsidRPr="00AB14AC">
        <w:rPr>
          <w:rFonts w:ascii="Cambria Math" w:hAnsi="Cambria Math" w:cs="Cambria Math"/>
          <w:sz w:val="28"/>
          <w:szCs w:val="28"/>
        </w:rPr>
        <w:t>Jilin ZhongKe Electro-mechanical Equipment Science&amp;Technology Co.,Ltd.</w:t>
      </w:r>
    </w:p>
    <w:p w:rsidR="008C4523" w:rsidRPr="00AB14AC" w:rsidRDefault="008C4523">
      <w:pPr>
        <w:pStyle w:val="a3"/>
        <w:spacing w:line="400" w:lineRule="exact"/>
        <w:ind w:firstLineChars="286" w:firstLine="632"/>
        <w:rPr>
          <w:b/>
          <w:color w:val="000000" w:themeColor="text1"/>
          <w:sz w:val="22"/>
          <w:szCs w:val="22"/>
          <w:u w:val="single"/>
        </w:rPr>
      </w:pPr>
    </w:p>
    <w:p w:rsidR="008C4523" w:rsidRPr="00AB14AC" w:rsidRDefault="000C0BC1">
      <w:pPr>
        <w:pStyle w:val="a3"/>
        <w:spacing w:line="400" w:lineRule="exact"/>
        <w:ind w:firstLine="0"/>
        <w:rPr>
          <w:b/>
          <w:color w:val="000000" w:themeColor="text1"/>
          <w:sz w:val="22"/>
          <w:szCs w:val="22"/>
          <w:u w:val="single"/>
        </w:rPr>
      </w:pPr>
      <w:r w:rsidRPr="00AB14AC">
        <w:rPr>
          <w:rFonts w:hint="eastAsia"/>
          <w:b/>
          <w:color w:val="000000" w:themeColor="text1"/>
          <w:sz w:val="22"/>
          <w:szCs w:val="22"/>
        </w:rPr>
        <w:t>组织注册地址</w:t>
      </w:r>
      <w:r w:rsidRPr="00AB14AC">
        <w:rPr>
          <w:rFonts w:hint="eastAsia"/>
          <w:b/>
          <w:color w:val="000000" w:themeColor="text1"/>
          <w:sz w:val="22"/>
          <w:szCs w:val="22"/>
        </w:rPr>
        <w:t>(</w:t>
      </w:r>
      <w:r w:rsidRPr="00AB14AC">
        <w:rPr>
          <w:rFonts w:hint="eastAsia"/>
          <w:b/>
          <w:color w:val="000000" w:themeColor="text1"/>
          <w:sz w:val="22"/>
          <w:szCs w:val="22"/>
        </w:rPr>
        <w:t>中文</w:t>
      </w:r>
      <w:r w:rsidRPr="00AB14AC">
        <w:rPr>
          <w:rFonts w:hint="eastAsia"/>
          <w:b/>
          <w:color w:val="000000" w:themeColor="text1"/>
          <w:sz w:val="22"/>
          <w:szCs w:val="22"/>
        </w:rPr>
        <w:t>)</w:t>
      </w:r>
      <w:r w:rsidRPr="00AB14AC">
        <w:rPr>
          <w:rFonts w:hint="eastAsia"/>
          <w:b/>
          <w:color w:val="000000" w:themeColor="text1"/>
          <w:sz w:val="22"/>
          <w:szCs w:val="22"/>
        </w:rPr>
        <w:t>：</w:t>
      </w:r>
      <w:bookmarkStart w:id="3" w:name="注册地址"/>
      <w:r w:rsidRPr="00AB14AC">
        <w:rPr>
          <w:rFonts w:hint="eastAsia"/>
          <w:b/>
          <w:color w:val="000000" w:themeColor="text1"/>
          <w:sz w:val="22"/>
          <w:szCs w:val="22"/>
        </w:rPr>
        <w:t>吉林省长春市北湖开发区盛北大街</w:t>
      </w:r>
      <w:r w:rsidRPr="00AB14AC">
        <w:rPr>
          <w:rFonts w:hint="eastAsia"/>
          <w:b/>
          <w:color w:val="000000" w:themeColor="text1"/>
          <w:sz w:val="22"/>
          <w:szCs w:val="22"/>
        </w:rPr>
        <w:t>3333</w:t>
      </w:r>
      <w:r w:rsidRPr="00AB14AC">
        <w:rPr>
          <w:rFonts w:hint="eastAsia"/>
          <w:b/>
          <w:color w:val="000000" w:themeColor="text1"/>
          <w:sz w:val="22"/>
          <w:szCs w:val="22"/>
        </w:rPr>
        <w:t>号北湖科技园</w:t>
      </w:r>
      <w:r w:rsidRPr="00AB14AC">
        <w:rPr>
          <w:rFonts w:hint="eastAsia"/>
          <w:b/>
          <w:color w:val="000000" w:themeColor="text1"/>
          <w:sz w:val="22"/>
          <w:szCs w:val="22"/>
        </w:rPr>
        <w:t>C1-201</w:t>
      </w:r>
      <w:r w:rsidRPr="00AB14AC">
        <w:rPr>
          <w:rFonts w:hint="eastAsia"/>
          <w:b/>
          <w:color w:val="000000" w:themeColor="text1"/>
          <w:sz w:val="22"/>
          <w:szCs w:val="22"/>
        </w:rPr>
        <w:t>室</w:t>
      </w:r>
      <w:bookmarkEnd w:id="3"/>
      <w:r w:rsidRPr="00AB14AC">
        <w:rPr>
          <w:rFonts w:hint="eastAsia"/>
          <w:b/>
          <w:color w:val="000000" w:themeColor="text1"/>
          <w:sz w:val="22"/>
          <w:szCs w:val="22"/>
        </w:rPr>
        <w:t xml:space="preserve"> </w:t>
      </w:r>
      <w:r w:rsidRPr="00AB14AC">
        <w:rPr>
          <w:rFonts w:hint="eastAsia"/>
          <w:b/>
          <w:color w:val="000000" w:themeColor="text1"/>
          <w:sz w:val="22"/>
          <w:szCs w:val="22"/>
        </w:rPr>
        <w:t>邮编</w:t>
      </w:r>
      <w:r w:rsidRPr="00AB14AC">
        <w:rPr>
          <w:rFonts w:ascii="宋体" w:hAnsi="宋体" w:hint="eastAsia"/>
          <w:b/>
          <w:color w:val="000000" w:themeColor="text1"/>
          <w:sz w:val="22"/>
          <w:szCs w:val="22"/>
        </w:rPr>
        <w:t xml:space="preserve">: </w:t>
      </w:r>
      <w:bookmarkStart w:id="4" w:name="注册邮编"/>
      <w:r w:rsidRPr="00AB14AC">
        <w:rPr>
          <w:b/>
          <w:color w:val="000000" w:themeColor="text1"/>
          <w:sz w:val="22"/>
          <w:szCs w:val="22"/>
          <w:u w:val="single"/>
        </w:rPr>
        <w:t>130000</w:t>
      </w:r>
      <w:bookmarkEnd w:id="4"/>
    </w:p>
    <w:p w:rsidR="008C4523" w:rsidRPr="00AB14AC" w:rsidRDefault="000C0BC1" w:rsidP="004B1AE3">
      <w:pPr>
        <w:ind w:left="663" w:hangingChars="300" w:hanging="663"/>
        <w:rPr>
          <w:rFonts w:ascii="Cambria Math" w:hAnsi="Cambria Math" w:cs="Cambria Math"/>
          <w:sz w:val="28"/>
          <w:szCs w:val="28"/>
        </w:rPr>
      </w:pPr>
      <w:r w:rsidRPr="00AB14AC">
        <w:rPr>
          <w:rFonts w:hint="eastAsia"/>
          <w:b/>
          <w:color w:val="000000" w:themeColor="text1"/>
          <w:sz w:val="22"/>
          <w:szCs w:val="22"/>
        </w:rPr>
        <w:t>(</w:t>
      </w:r>
      <w:r w:rsidRPr="00AB14AC">
        <w:rPr>
          <w:rFonts w:hint="eastAsia"/>
          <w:b/>
          <w:color w:val="000000" w:themeColor="text1"/>
          <w:sz w:val="22"/>
          <w:szCs w:val="22"/>
        </w:rPr>
        <w:t>英文</w:t>
      </w:r>
      <w:r w:rsidRPr="00AB14AC">
        <w:rPr>
          <w:rFonts w:hint="eastAsia"/>
          <w:b/>
          <w:color w:val="000000" w:themeColor="text1"/>
          <w:sz w:val="22"/>
          <w:szCs w:val="22"/>
        </w:rPr>
        <w:t>)</w:t>
      </w:r>
      <w:r w:rsidRPr="00AB14AC">
        <w:rPr>
          <w:rFonts w:hint="eastAsia"/>
          <w:b/>
          <w:color w:val="000000" w:themeColor="text1"/>
          <w:sz w:val="22"/>
          <w:szCs w:val="22"/>
        </w:rPr>
        <w:t>：</w:t>
      </w:r>
      <w:r w:rsidRPr="00AB14AC">
        <w:rPr>
          <w:rFonts w:ascii="Cambria Math" w:hAnsi="Cambria Math" w:cs="Cambria Math"/>
          <w:sz w:val="28"/>
          <w:szCs w:val="28"/>
        </w:rPr>
        <w:t xml:space="preserve">C1-201, Beihu Science Park, </w:t>
      </w:r>
      <w:r w:rsidRPr="00AB14AC">
        <w:rPr>
          <w:rFonts w:ascii="Cambria Math" w:hAnsi="Cambria Math" w:cs="Cambria Math" w:hint="eastAsia"/>
          <w:sz w:val="28"/>
          <w:szCs w:val="28"/>
        </w:rPr>
        <w:t>3333</w:t>
      </w:r>
      <w:r w:rsidRPr="00AB14AC">
        <w:rPr>
          <w:rFonts w:ascii="Cambria Math" w:hAnsi="Cambria Math" w:cs="Cambria Math"/>
          <w:sz w:val="28"/>
          <w:szCs w:val="28"/>
        </w:rPr>
        <w:t>Shengbei Street, Beihu Development Zone,Changchun City,Jilin Province.</w:t>
      </w:r>
    </w:p>
    <w:p w:rsidR="008C4523" w:rsidRPr="00AB14AC" w:rsidRDefault="008C4523">
      <w:pPr>
        <w:pStyle w:val="a3"/>
        <w:spacing w:line="400" w:lineRule="exact"/>
        <w:ind w:firstLineChars="286" w:firstLine="632"/>
        <w:rPr>
          <w:b/>
          <w:color w:val="000000" w:themeColor="text1"/>
          <w:sz w:val="22"/>
          <w:szCs w:val="22"/>
          <w:u w:val="single"/>
        </w:rPr>
      </w:pPr>
    </w:p>
    <w:p w:rsidR="008C4523" w:rsidRPr="00AB14AC" w:rsidRDefault="000C0BC1">
      <w:pPr>
        <w:pStyle w:val="a3"/>
        <w:spacing w:line="400" w:lineRule="exact"/>
        <w:ind w:firstLine="0"/>
        <w:rPr>
          <w:b/>
          <w:color w:val="000000" w:themeColor="text1"/>
          <w:sz w:val="22"/>
          <w:szCs w:val="22"/>
        </w:rPr>
      </w:pPr>
      <w:r w:rsidRPr="00AB14AC">
        <w:rPr>
          <w:rFonts w:hint="eastAsia"/>
          <w:b/>
          <w:color w:val="000000" w:themeColor="text1"/>
          <w:spacing w:val="-2"/>
          <w:sz w:val="22"/>
          <w:szCs w:val="22"/>
        </w:rPr>
        <w:t>□</w:t>
      </w:r>
      <w:r w:rsidRPr="00AB14AC">
        <w:rPr>
          <w:rFonts w:hint="eastAsia"/>
          <w:b/>
          <w:color w:val="000000" w:themeColor="text1"/>
          <w:sz w:val="22"/>
          <w:szCs w:val="22"/>
        </w:rPr>
        <w:t>组织经营地址</w:t>
      </w:r>
      <w:r w:rsidRPr="00AB14AC">
        <w:rPr>
          <w:rFonts w:hint="eastAsia"/>
          <w:b/>
          <w:color w:val="000000" w:themeColor="text1"/>
          <w:sz w:val="22"/>
          <w:szCs w:val="22"/>
        </w:rPr>
        <w:t>(</w:t>
      </w:r>
      <w:r w:rsidRPr="00AB14AC">
        <w:rPr>
          <w:rFonts w:hint="eastAsia"/>
          <w:b/>
          <w:color w:val="000000" w:themeColor="text1"/>
          <w:sz w:val="22"/>
          <w:szCs w:val="22"/>
        </w:rPr>
        <w:t>中文</w:t>
      </w:r>
      <w:r w:rsidRPr="00AB14AC">
        <w:rPr>
          <w:rFonts w:hint="eastAsia"/>
          <w:b/>
          <w:color w:val="000000" w:themeColor="text1"/>
          <w:sz w:val="22"/>
          <w:szCs w:val="22"/>
        </w:rPr>
        <w:t>)</w:t>
      </w:r>
      <w:r w:rsidRPr="00AB14AC">
        <w:rPr>
          <w:rFonts w:hint="eastAsia"/>
          <w:b/>
          <w:color w:val="000000" w:themeColor="text1"/>
          <w:sz w:val="22"/>
          <w:szCs w:val="22"/>
        </w:rPr>
        <w:t>：</w:t>
      </w:r>
      <w:bookmarkStart w:id="5" w:name="生产地址"/>
      <w:r w:rsidRPr="00AB14AC">
        <w:rPr>
          <w:rFonts w:hint="eastAsia"/>
          <w:b/>
          <w:color w:val="000000" w:themeColor="text1"/>
          <w:sz w:val="22"/>
          <w:szCs w:val="22"/>
        </w:rPr>
        <w:t>吉林省长春市宽城区明溪路</w:t>
      </w:r>
      <w:r w:rsidRPr="00AB14AC">
        <w:rPr>
          <w:rFonts w:hint="eastAsia"/>
          <w:b/>
          <w:color w:val="000000" w:themeColor="text1"/>
          <w:sz w:val="22"/>
          <w:szCs w:val="22"/>
        </w:rPr>
        <w:t>1759</w:t>
      </w:r>
      <w:r w:rsidRPr="00AB14AC">
        <w:rPr>
          <w:rFonts w:hint="eastAsia"/>
          <w:b/>
          <w:color w:val="000000" w:themeColor="text1"/>
          <w:sz w:val="22"/>
          <w:szCs w:val="22"/>
        </w:rPr>
        <w:t>号</w:t>
      </w:r>
      <w:bookmarkEnd w:id="5"/>
      <w:r w:rsidRPr="00AB14AC">
        <w:rPr>
          <w:rFonts w:hint="eastAsia"/>
          <w:b/>
          <w:color w:val="000000" w:themeColor="text1"/>
          <w:sz w:val="22"/>
          <w:szCs w:val="22"/>
        </w:rPr>
        <w:t xml:space="preserve"> </w:t>
      </w:r>
      <w:r w:rsidRPr="00AB14AC">
        <w:rPr>
          <w:rFonts w:hint="eastAsia"/>
          <w:b/>
          <w:color w:val="000000" w:themeColor="text1"/>
          <w:sz w:val="22"/>
          <w:szCs w:val="22"/>
        </w:rPr>
        <w:t>邮编</w:t>
      </w:r>
      <w:r w:rsidRPr="00AB14AC">
        <w:rPr>
          <w:rFonts w:ascii="宋体" w:hAnsi="宋体" w:hint="eastAsia"/>
          <w:b/>
          <w:color w:val="000000" w:themeColor="text1"/>
          <w:sz w:val="22"/>
          <w:szCs w:val="22"/>
        </w:rPr>
        <w:t>:</w:t>
      </w:r>
      <w:bookmarkStart w:id="6" w:name="生产邮编"/>
      <w:r w:rsidRPr="00AB14AC">
        <w:rPr>
          <w:b/>
          <w:color w:val="000000" w:themeColor="text1"/>
          <w:sz w:val="22"/>
          <w:szCs w:val="22"/>
        </w:rPr>
        <w:t>130000</w:t>
      </w:r>
      <w:bookmarkEnd w:id="6"/>
    </w:p>
    <w:p w:rsidR="008C4523" w:rsidRPr="00AB14AC" w:rsidRDefault="000C0BC1" w:rsidP="009417C7">
      <w:pPr>
        <w:pStyle w:val="a3"/>
        <w:spacing w:line="400" w:lineRule="exact"/>
        <w:ind w:firstLine="0"/>
        <w:rPr>
          <w:b/>
          <w:color w:val="000000" w:themeColor="text1"/>
          <w:sz w:val="22"/>
          <w:szCs w:val="22"/>
          <w:u w:val="single"/>
        </w:rPr>
      </w:pPr>
      <w:r w:rsidRPr="00AB14AC">
        <w:rPr>
          <w:rFonts w:hint="eastAsia"/>
          <w:b/>
          <w:color w:val="000000" w:themeColor="text1"/>
          <w:sz w:val="22"/>
          <w:szCs w:val="22"/>
        </w:rPr>
        <w:t>(</w:t>
      </w:r>
      <w:r w:rsidRPr="00AB14AC">
        <w:rPr>
          <w:rFonts w:hint="eastAsia"/>
          <w:b/>
          <w:color w:val="000000" w:themeColor="text1"/>
          <w:sz w:val="22"/>
          <w:szCs w:val="22"/>
        </w:rPr>
        <w:t>英文</w:t>
      </w:r>
      <w:r w:rsidRPr="00AB14AC">
        <w:rPr>
          <w:rFonts w:hint="eastAsia"/>
          <w:b/>
          <w:color w:val="000000" w:themeColor="text1"/>
          <w:sz w:val="22"/>
          <w:szCs w:val="22"/>
        </w:rPr>
        <w:t>)</w:t>
      </w:r>
      <w:r w:rsidRPr="00AB14AC">
        <w:rPr>
          <w:rFonts w:hint="eastAsia"/>
          <w:b/>
          <w:color w:val="000000" w:themeColor="text1"/>
          <w:sz w:val="22"/>
          <w:szCs w:val="22"/>
        </w:rPr>
        <w:t>：</w:t>
      </w:r>
      <w:r w:rsidRPr="00AB14AC">
        <w:rPr>
          <w:rFonts w:ascii="宋体" w:hAnsi="宋体" w:cs="宋体" w:hint="eastAsia"/>
          <w:bCs/>
          <w:color w:val="000000" w:themeColor="text1"/>
          <w:sz w:val="28"/>
          <w:szCs w:val="28"/>
        </w:rPr>
        <w:t xml:space="preserve">1759 Mingxi Road, Kuancheng District, Changchun City, Jilin </w:t>
      </w:r>
      <w:bookmarkStart w:id="7" w:name="_GoBack"/>
      <w:bookmarkEnd w:id="7"/>
      <w:r w:rsidRPr="00AB14AC">
        <w:rPr>
          <w:rFonts w:ascii="宋体" w:hAnsi="宋体" w:cs="宋体" w:hint="eastAsia"/>
          <w:bCs/>
          <w:color w:val="000000" w:themeColor="text1"/>
          <w:sz w:val="28"/>
          <w:szCs w:val="28"/>
        </w:rPr>
        <w:t>Province</w:t>
      </w:r>
    </w:p>
    <w:p w:rsidR="008C4523" w:rsidRPr="00AB14AC" w:rsidRDefault="000C0BC1">
      <w:pPr>
        <w:pStyle w:val="a3"/>
        <w:spacing w:line="400" w:lineRule="exact"/>
        <w:ind w:firstLine="0"/>
        <w:rPr>
          <w:b/>
          <w:color w:val="000000" w:themeColor="text1"/>
          <w:sz w:val="22"/>
          <w:szCs w:val="22"/>
        </w:rPr>
      </w:pPr>
      <w:r w:rsidRPr="00AB14AC">
        <w:rPr>
          <w:rFonts w:hint="eastAsia"/>
          <w:b/>
          <w:color w:val="000000" w:themeColor="text1"/>
          <w:spacing w:val="-2"/>
          <w:sz w:val="22"/>
          <w:szCs w:val="22"/>
        </w:rPr>
        <w:t>□</w:t>
      </w:r>
      <w:r w:rsidRPr="00AB14AC">
        <w:rPr>
          <w:rFonts w:hint="eastAsia"/>
          <w:b/>
          <w:color w:val="000000" w:themeColor="text1"/>
          <w:sz w:val="22"/>
          <w:szCs w:val="22"/>
        </w:rPr>
        <w:t>组织经营地址</w:t>
      </w:r>
      <w:r w:rsidRPr="00AB14AC">
        <w:rPr>
          <w:rFonts w:hint="eastAsia"/>
          <w:b/>
          <w:color w:val="000000" w:themeColor="text1"/>
          <w:sz w:val="18"/>
          <w:szCs w:val="18"/>
        </w:rPr>
        <w:t>1</w:t>
      </w:r>
      <w:r w:rsidRPr="00AB14AC">
        <w:rPr>
          <w:rFonts w:hint="eastAsia"/>
          <w:b/>
          <w:color w:val="000000" w:themeColor="text1"/>
          <w:sz w:val="22"/>
          <w:szCs w:val="22"/>
        </w:rPr>
        <w:t>(</w:t>
      </w:r>
      <w:r w:rsidRPr="00AB14AC">
        <w:rPr>
          <w:rFonts w:hint="eastAsia"/>
          <w:b/>
          <w:color w:val="000000" w:themeColor="text1"/>
          <w:sz w:val="22"/>
          <w:szCs w:val="22"/>
        </w:rPr>
        <w:t>中文</w:t>
      </w:r>
      <w:r w:rsidRPr="00AB14AC">
        <w:rPr>
          <w:rFonts w:hint="eastAsia"/>
          <w:b/>
          <w:color w:val="000000" w:themeColor="text1"/>
          <w:sz w:val="22"/>
          <w:szCs w:val="22"/>
        </w:rPr>
        <w:t>)</w:t>
      </w:r>
      <w:r w:rsidRPr="00AB14AC">
        <w:rPr>
          <w:rFonts w:hint="eastAsia"/>
          <w:b/>
          <w:color w:val="000000" w:themeColor="text1"/>
          <w:sz w:val="22"/>
          <w:szCs w:val="22"/>
        </w:rPr>
        <w:t>：</w:t>
      </w:r>
      <w:r w:rsidRPr="00AB14AC">
        <w:rPr>
          <w:rFonts w:hint="eastAsia"/>
          <w:b/>
          <w:color w:val="000000" w:themeColor="text1"/>
          <w:sz w:val="22"/>
          <w:szCs w:val="22"/>
        </w:rPr>
        <w:t xml:space="preserve"> </w:t>
      </w:r>
      <w:r w:rsidRPr="00AB14AC">
        <w:rPr>
          <w:rFonts w:hint="eastAsia"/>
          <w:b/>
          <w:color w:val="000000" w:themeColor="text1"/>
          <w:sz w:val="22"/>
          <w:szCs w:val="22"/>
        </w:rPr>
        <w:t>邮编</w:t>
      </w:r>
      <w:r w:rsidRPr="00AB14AC">
        <w:rPr>
          <w:rFonts w:ascii="宋体" w:hAnsi="宋体" w:hint="eastAsia"/>
          <w:b/>
          <w:color w:val="000000" w:themeColor="text1"/>
          <w:sz w:val="22"/>
          <w:szCs w:val="22"/>
        </w:rPr>
        <w:t>:</w:t>
      </w:r>
    </w:p>
    <w:p w:rsidR="008C4523" w:rsidRPr="00AB14AC" w:rsidRDefault="000C0BC1" w:rsidP="009417C7">
      <w:pPr>
        <w:pStyle w:val="a3"/>
        <w:spacing w:line="400" w:lineRule="exact"/>
        <w:ind w:firstLine="0"/>
        <w:rPr>
          <w:b/>
          <w:color w:val="000000" w:themeColor="text1"/>
          <w:sz w:val="22"/>
          <w:szCs w:val="22"/>
          <w:u w:val="single"/>
        </w:rPr>
      </w:pPr>
      <w:r w:rsidRPr="00AB14AC">
        <w:rPr>
          <w:rFonts w:hint="eastAsia"/>
          <w:b/>
          <w:color w:val="000000" w:themeColor="text1"/>
          <w:sz w:val="22"/>
          <w:szCs w:val="22"/>
        </w:rPr>
        <w:t>(</w:t>
      </w:r>
      <w:r w:rsidRPr="00AB14AC">
        <w:rPr>
          <w:rFonts w:hint="eastAsia"/>
          <w:b/>
          <w:color w:val="000000" w:themeColor="text1"/>
          <w:sz w:val="22"/>
          <w:szCs w:val="22"/>
        </w:rPr>
        <w:t>英文</w:t>
      </w:r>
      <w:r w:rsidRPr="00AB14AC">
        <w:rPr>
          <w:rFonts w:hint="eastAsia"/>
          <w:b/>
          <w:color w:val="000000" w:themeColor="text1"/>
          <w:sz w:val="22"/>
          <w:szCs w:val="22"/>
        </w:rPr>
        <w:t>)</w:t>
      </w:r>
      <w:r w:rsidRPr="00AB14AC">
        <w:rPr>
          <w:rFonts w:hint="eastAsia"/>
          <w:b/>
          <w:color w:val="000000" w:themeColor="text1"/>
          <w:sz w:val="22"/>
          <w:szCs w:val="22"/>
        </w:rPr>
        <w:t>：</w:t>
      </w:r>
      <w:r w:rsidRPr="00AB14AC">
        <w:rPr>
          <w:rFonts w:ascii="Cambria Math" w:hAnsi="Cambria Math" w:cs="Cambria Math"/>
          <w:sz w:val="28"/>
          <w:szCs w:val="28"/>
        </w:rPr>
        <w:t>Post Code</w:t>
      </w:r>
      <w:r w:rsidRPr="00AB14AC">
        <w:rPr>
          <w:rFonts w:ascii="Cambria Math" w:hAnsi="Cambria Math" w:cs="Cambria Math" w:hint="eastAsia"/>
          <w:sz w:val="28"/>
          <w:szCs w:val="28"/>
        </w:rPr>
        <w:t>:130000</w:t>
      </w:r>
    </w:p>
    <w:p w:rsidR="008C4523" w:rsidRDefault="000C0BC1">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91220107MA171PGC90</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17390965200</w:t>
      </w:r>
      <w:bookmarkEnd w:id="10"/>
    </w:p>
    <w:p w:rsidR="008C4523" w:rsidRDefault="000C0BC1" w:rsidP="00AB14AC">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王冰</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李厦</w:t>
      </w:r>
      <w:bookmarkEnd w:id="12"/>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12</w:t>
      </w:r>
      <w:bookmarkEnd w:id="13"/>
    </w:p>
    <w:p w:rsidR="008C4523" w:rsidRDefault="000C0BC1">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Pr>
          <w:rFonts w:ascii="宋体" w:hAnsi="宋体" w:hint="eastAsia"/>
          <w:b/>
          <w:color w:val="000000" w:themeColor="text1"/>
          <w:sz w:val="22"/>
          <w:szCs w:val="22"/>
          <w:u w:val="single"/>
        </w:rPr>
        <w:t>GB/T 19001-2016idtISO 9001:2015</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二阶段</w:t>
      </w:r>
      <w:bookmarkEnd w:id="15"/>
    </w:p>
    <w:p w:rsidR="008C4523" w:rsidRDefault="000C0BC1">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8C4523" w:rsidRDefault="000C0BC1">
      <w:pPr>
        <w:pStyle w:val="a3"/>
        <w:spacing w:line="240" w:lineRule="auto"/>
        <w:ind w:firstLine="0"/>
        <w:rPr>
          <w:b/>
          <w:color w:val="000000" w:themeColor="text1"/>
          <w:sz w:val="22"/>
          <w:szCs w:val="22"/>
          <w:u w:val="single"/>
        </w:rPr>
      </w:pPr>
      <w:bookmarkStart w:id="16" w:name="审核范围"/>
      <w:r>
        <w:rPr>
          <w:rFonts w:hint="eastAsia"/>
          <w:b/>
          <w:color w:val="000000" w:themeColor="text1"/>
          <w:sz w:val="22"/>
          <w:szCs w:val="22"/>
        </w:rPr>
        <w:t>机电一体化设备、智能检测装备、焊装成套设备、设备智能控制系统、机车轨道装备零部件、汽车零部件的销售</w:t>
      </w:r>
      <w:bookmarkStart w:id="17" w:name="审核范围英"/>
      <w:bookmarkEnd w:id="16"/>
      <w:r>
        <w:rPr>
          <w:rFonts w:hint="eastAsia"/>
          <w:b/>
          <w:color w:val="000000" w:themeColor="text1"/>
          <w:sz w:val="22"/>
          <w:szCs w:val="22"/>
        </w:rPr>
        <w:t>机电一体化设备、智能检测装备、焊装成套设备、设备智能控制系统、机车轨道装备零部件、汽车零部件的销售</w:t>
      </w:r>
      <w:bookmarkEnd w:id="17"/>
    </w:p>
    <w:p w:rsidR="008C4523" w:rsidRDefault="000C0BC1">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w:t>
      </w:r>
      <w:r w:rsidR="00AB14AC">
        <w:rPr>
          <w:rFonts w:hint="eastAsia"/>
          <w:b/>
          <w:color w:val="000000" w:themeColor="text1"/>
          <w:sz w:val="22"/>
          <w:szCs w:val="22"/>
        </w:rPr>
        <w:t>1</w:t>
      </w:r>
      <w:r>
        <w:rPr>
          <w:rFonts w:hint="eastAsia"/>
          <w:b/>
          <w:color w:val="000000" w:themeColor="text1"/>
          <w:sz w:val="22"/>
          <w:szCs w:val="22"/>
        </w:rPr>
        <w:t>张。</w:t>
      </w:r>
    </w:p>
    <w:p w:rsidR="008C4523" w:rsidRDefault="000C0BC1">
      <w:pPr>
        <w:pStyle w:val="a3"/>
        <w:spacing w:line="360" w:lineRule="exact"/>
        <w:ind w:firstLine="0"/>
        <w:rPr>
          <w:b/>
          <w:color w:val="000000" w:themeColor="text1"/>
          <w:sz w:val="22"/>
          <w:szCs w:val="22"/>
        </w:rPr>
      </w:pPr>
      <w:r>
        <w:rPr>
          <w:rFonts w:hint="eastAsia"/>
          <w:b/>
          <w:color w:val="000000" w:themeColor="text1"/>
          <w:sz w:val="22"/>
          <w:szCs w:val="22"/>
        </w:rPr>
        <w:t>备注：</w:t>
      </w:r>
    </w:p>
    <w:p w:rsidR="008C4523" w:rsidRDefault="000C0BC1">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8C4523" w:rsidRDefault="000C0BC1">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8C4523" w:rsidRDefault="000C0BC1">
      <w:pPr>
        <w:pStyle w:val="a3"/>
        <w:spacing w:line="0" w:lineRule="atLeast"/>
        <w:ind w:firstLine="0"/>
        <w:rPr>
          <w:b/>
          <w:color w:val="000000" w:themeColor="text1"/>
          <w:sz w:val="18"/>
          <w:szCs w:val="18"/>
        </w:rPr>
      </w:pPr>
      <w:r>
        <w:rPr>
          <w:b/>
          <w:color w:val="000000" w:themeColor="text1"/>
          <w:sz w:val="18"/>
          <w:szCs w:val="18"/>
        </w:rPr>
        <w:t>注：</w:t>
      </w:r>
    </w:p>
    <w:p w:rsidR="008C4523" w:rsidRDefault="000C0BC1">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8C4523" w:rsidSect="008C4523">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8E5" w:rsidRDefault="00E018E5" w:rsidP="008C4523">
      <w:r>
        <w:separator/>
      </w:r>
    </w:p>
  </w:endnote>
  <w:endnote w:type="continuationSeparator" w:id="1">
    <w:p w:rsidR="00E018E5" w:rsidRDefault="00E018E5" w:rsidP="008C4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8E5" w:rsidRDefault="00E018E5" w:rsidP="008C4523">
      <w:r>
        <w:separator/>
      </w:r>
    </w:p>
  </w:footnote>
  <w:footnote w:type="continuationSeparator" w:id="1">
    <w:p w:rsidR="00E018E5" w:rsidRDefault="00E018E5" w:rsidP="008C4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23" w:rsidRDefault="000C0BC1">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C4523" w:rsidRDefault="00791C3F">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317.25pt;margin-top:2.2pt;width:167.25pt;height:20.2pt;z-index:25165824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JRlsPWAAAACAEAAA8A&#10;AAAAAAAAAQAgAAAAIgAAAGRycy9kb3ducmV2LnhtbFBLAQIUABQAAAAIAIdO4kBvXBkRpwEAACkD&#10;AAAOAAAAAAAAAAEAIAAAACUBAABkcnMvZTJvRG9jLnhtbFBLBQYAAAAABgAGAFkBAAA+BQAAAAA=&#10;" stroked="f">
          <v:textbox>
            <w:txbxContent>
              <w:p w:rsidR="008C4523" w:rsidRDefault="000C0BC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C0BC1">
      <w:rPr>
        <w:rStyle w:val="CharChar1"/>
        <w:rFonts w:hint="default"/>
        <w:w w:val="90"/>
      </w:rPr>
      <w:t>Beijing International Standard united Certification Co.,Ltd.</w:t>
    </w:r>
  </w:p>
  <w:p w:rsidR="008C4523" w:rsidRDefault="00791C3F">
    <w:r>
      <w:pict>
        <v:shapetype id="_x0000_t32" coordsize="21600,21600" o:spt="32" o:oned="t" path="m,l21600,21600e" filled="f">
          <v:path arrowok="t" fillok="f" o:connecttype="none"/>
          <o:lock v:ext="edit" shapetype="t"/>
        </v:shapetype>
        <v:shape id="自选图形 1026" o:spid="_x0000_s1027" type="#_x0000_t32" style="position:absolute;left:0;text-align:left;margin-left:-.05pt;margin-top:10.65pt;width:489.8pt;height:0;z-index:251659264"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
      <o:rules v:ext="edit">
        <o:r id="V:Rule2" type="connector" idref="#自选图形 1026"/>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27BB"/>
    <w:rsid w:val="000C0BC1"/>
    <w:rsid w:val="00164A15"/>
    <w:rsid w:val="001F27BB"/>
    <w:rsid w:val="00253AAA"/>
    <w:rsid w:val="004B1AE3"/>
    <w:rsid w:val="0053283E"/>
    <w:rsid w:val="00791C3F"/>
    <w:rsid w:val="008C4523"/>
    <w:rsid w:val="009417C7"/>
    <w:rsid w:val="00AB14AC"/>
    <w:rsid w:val="00E018E5"/>
    <w:rsid w:val="00EF4FE5"/>
    <w:rsid w:val="7A3C3A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52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8C4523"/>
    <w:pPr>
      <w:snapToGrid w:val="0"/>
      <w:spacing w:line="336" w:lineRule="auto"/>
      <w:ind w:firstLine="630"/>
    </w:pPr>
    <w:rPr>
      <w:sz w:val="32"/>
    </w:rPr>
  </w:style>
  <w:style w:type="paragraph" w:styleId="a4">
    <w:name w:val="footer"/>
    <w:basedOn w:val="a"/>
    <w:link w:val="Char0"/>
    <w:uiPriority w:val="99"/>
    <w:unhideWhenUsed/>
    <w:qFormat/>
    <w:rsid w:val="008C4523"/>
    <w:pPr>
      <w:tabs>
        <w:tab w:val="center" w:pos="4153"/>
        <w:tab w:val="right" w:pos="8306"/>
      </w:tabs>
      <w:snapToGrid w:val="0"/>
      <w:jc w:val="left"/>
    </w:pPr>
    <w:rPr>
      <w:sz w:val="18"/>
      <w:szCs w:val="18"/>
    </w:rPr>
  </w:style>
  <w:style w:type="paragraph" w:styleId="a5">
    <w:name w:val="header"/>
    <w:basedOn w:val="a"/>
    <w:link w:val="Char1"/>
    <w:unhideWhenUsed/>
    <w:qFormat/>
    <w:rsid w:val="008C4523"/>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8C4523"/>
    <w:rPr>
      <w:rFonts w:ascii="Times New Roman" w:eastAsia="宋体" w:hAnsi="Times New Roman" w:cs="Times New Roman"/>
      <w:sz w:val="32"/>
      <w:szCs w:val="20"/>
    </w:rPr>
  </w:style>
  <w:style w:type="character" w:customStyle="1" w:styleId="Char1">
    <w:name w:val="页眉 Char"/>
    <w:basedOn w:val="a0"/>
    <w:link w:val="a5"/>
    <w:uiPriority w:val="99"/>
    <w:qFormat/>
    <w:rsid w:val="008C4523"/>
    <w:rPr>
      <w:rFonts w:ascii="Times New Roman" w:eastAsia="宋体" w:hAnsi="Times New Roman" w:cs="Times New Roman"/>
      <w:sz w:val="18"/>
      <w:szCs w:val="18"/>
    </w:rPr>
  </w:style>
  <w:style w:type="character" w:customStyle="1" w:styleId="Char0">
    <w:name w:val="页脚 Char"/>
    <w:basedOn w:val="a0"/>
    <w:link w:val="a4"/>
    <w:uiPriority w:val="99"/>
    <w:qFormat/>
    <w:rsid w:val="008C4523"/>
    <w:rPr>
      <w:rFonts w:ascii="Times New Roman" w:eastAsia="宋体" w:hAnsi="Times New Roman" w:cs="Times New Roman"/>
      <w:sz w:val="18"/>
      <w:szCs w:val="18"/>
    </w:rPr>
  </w:style>
  <w:style w:type="character" w:customStyle="1" w:styleId="CharChar1">
    <w:name w:val="Char Char1"/>
    <w:qFormat/>
    <w:locked/>
    <w:rsid w:val="008C452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973</Characters>
  <Application>Microsoft Office Word</Application>
  <DocSecurity>0</DocSecurity>
  <Lines>8</Lines>
  <Paragraphs>2</Paragraphs>
  <ScaleCrop>false</ScaleCrop>
  <Company>微软中国</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29</cp:revision>
  <cp:lastPrinted>2019-05-13T03:13:00Z</cp:lastPrinted>
  <dcterms:created xsi:type="dcterms:W3CDTF">2016-02-16T02:49:00Z</dcterms:created>
  <dcterms:modified xsi:type="dcterms:W3CDTF">2019-11-04T05:18:00Z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