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十堰市宏远建设有限公司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11342-2025-ECEO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13:30至2025年11月21日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144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