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D9" w:rsidRDefault="00F100D9" w:rsidP="00F100D9">
      <w:pPr>
        <w:snapToGrid w:val="0"/>
        <w:spacing w:afterLines="30" w:after="93"/>
        <w:jc w:val="center"/>
        <w:rPr>
          <w:rFonts w:ascii="楷体" w:eastAsia="楷体" w:hAnsi="楷体"/>
          <w:b/>
          <w:color w:val="000000" w:themeColor="text1"/>
          <w:sz w:val="84"/>
          <w:szCs w:val="84"/>
        </w:rPr>
      </w:pPr>
    </w:p>
    <w:p w:rsidR="00F100D9" w:rsidRDefault="00472BC6" w:rsidP="00F100D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F100D9" w:rsidRDefault="00F100D9" w:rsidP="00F100D9">
      <w:pPr>
        <w:snapToGrid w:val="0"/>
        <w:spacing w:afterLines="30" w:after="93"/>
        <w:jc w:val="center"/>
        <w:rPr>
          <w:rFonts w:ascii="楷体" w:eastAsia="楷体" w:hAnsi="楷体"/>
          <w:b/>
          <w:color w:val="000000" w:themeColor="text1"/>
          <w:sz w:val="52"/>
          <w:szCs w:val="52"/>
        </w:rPr>
      </w:pPr>
    </w:p>
    <w:p w:rsidR="00F100D9" w:rsidRDefault="00F100D9" w:rsidP="00F100D9">
      <w:pPr>
        <w:snapToGrid w:val="0"/>
        <w:spacing w:afterLines="30" w:after="93"/>
        <w:jc w:val="center"/>
        <w:rPr>
          <w:rFonts w:ascii="楷体" w:eastAsia="楷体" w:hAnsi="楷体"/>
          <w:b/>
          <w:color w:val="000000" w:themeColor="text1"/>
          <w:sz w:val="52"/>
          <w:szCs w:val="52"/>
        </w:rPr>
      </w:pPr>
    </w:p>
    <w:p w:rsidR="00F100D9" w:rsidRDefault="00472BC6" w:rsidP="00F100D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100D9" w:rsidRDefault="00F100D9" w:rsidP="00F100D9">
      <w:pPr>
        <w:snapToGrid w:val="0"/>
        <w:spacing w:afterLines="30" w:after="93"/>
        <w:jc w:val="center"/>
        <w:rPr>
          <w:rFonts w:ascii="楷体" w:eastAsia="楷体" w:hAnsi="楷体"/>
          <w:b/>
          <w:color w:val="000000" w:themeColor="text1"/>
          <w:sz w:val="36"/>
          <w:szCs w:val="36"/>
        </w:rPr>
      </w:pPr>
    </w:p>
    <w:p w:rsidR="00F100D9" w:rsidRDefault="00F100D9" w:rsidP="00F100D9">
      <w:pPr>
        <w:snapToGrid w:val="0"/>
        <w:spacing w:afterLines="30" w:after="93"/>
        <w:jc w:val="center"/>
        <w:rPr>
          <w:rFonts w:ascii="楷体" w:eastAsia="楷体" w:hAnsi="楷体"/>
          <w:b/>
          <w:color w:val="000000" w:themeColor="text1"/>
          <w:sz w:val="36"/>
          <w:szCs w:val="36"/>
        </w:rPr>
      </w:pPr>
    </w:p>
    <w:p w:rsidR="00F100D9" w:rsidRDefault="00F100D9" w:rsidP="00F100D9">
      <w:pPr>
        <w:snapToGrid w:val="0"/>
        <w:spacing w:afterLines="30" w:after="93"/>
        <w:jc w:val="center"/>
        <w:rPr>
          <w:rFonts w:ascii="楷体" w:eastAsia="楷体" w:hAnsi="楷体"/>
          <w:b/>
          <w:color w:val="000000" w:themeColor="text1"/>
          <w:sz w:val="32"/>
          <w:szCs w:val="32"/>
        </w:rPr>
      </w:pPr>
    </w:p>
    <w:p w:rsidR="00F100D9" w:rsidRDefault="00472BC6" w:rsidP="00F100D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北京天城环保科技有限公司</w:t>
      </w:r>
      <w:bookmarkEnd w:id="0"/>
    </w:p>
    <w:p w:rsidR="00F100D9" w:rsidRDefault="00F100D9" w:rsidP="00F100D9">
      <w:pPr>
        <w:snapToGrid w:val="0"/>
        <w:spacing w:afterLines="30" w:after="93"/>
        <w:ind w:firstLineChars="600" w:firstLine="1928"/>
        <w:rPr>
          <w:rFonts w:ascii="楷体" w:eastAsia="楷体" w:hAnsi="楷体"/>
          <w:b/>
          <w:color w:val="000000" w:themeColor="text1"/>
          <w:sz w:val="32"/>
          <w:szCs w:val="32"/>
        </w:rPr>
      </w:pPr>
    </w:p>
    <w:p w:rsidR="00F100D9" w:rsidRDefault="00472BC6" w:rsidP="00F100D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100D9" w:rsidRDefault="00472BC6" w:rsidP="00F100D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100D9" w:rsidRDefault="00472BC6" w:rsidP="00F100D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100D9" w:rsidRDefault="00472BC6" w:rsidP="00F100D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100D9" w:rsidRDefault="00F100D9" w:rsidP="00F100D9">
      <w:pPr>
        <w:snapToGrid w:val="0"/>
        <w:spacing w:afterLines="30" w:after="93"/>
        <w:jc w:val="center"/>
        <w:rPr>
          <w:rFonts w:ascii="楷体" w:eastAsia="楷体" w:hAnsi="楷体"/>
          <w:b/>
          <w:color w:val="000000" w:themeColor="text1"/>
          <w:sz w:val="84"/>
          <w:szCs w:val="84"/>
        </w:rPr>
      </w:pPr>
    </w:p>
    <w:p w:rsidR="00F100D9" w:rsidRDefault="00472BC6" w:rsidP="00F100D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100D9" w:rsidRDefault="00472BC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F100D9" w:rsidRDefault="00472BC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AF7EB7">
        <w:trPr>
          <w:trHeight w:val="354"/>
        </w:trPr>
        <w:tc>
          <w:tcPr>
            <w:tcW w:w="1697" w:type="dxa"/>
            <w:vAlign w:val="center"/>
          </w:tcPr>
          <w:p w:rsidR="00F100D9" w:rsidRDefault="00472BC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100D9" w:rsidRDefault="00472BC6">
            <w:pPr>
              <w:rPr>
                <w:b/>
                <w:color w:val="000000" w:themeColor="text1"/>
                <w:sz w:val="20"/>
                <w:szCs w:val="20"/>
              </w:rPr>
            </w:pPr>
            <w:r>
              <w:rPr>
                <w:rFonts w:hint="eastAsia"/>
                <w:b/>
                <w:color w:val="000000" w:themeColor="text1"/>
                <w:sz w:val="20"/>
                <w:szCs w:val="20"/>
              </w:rPr>
              <w:t>北京国标联合认证有限公司</w:t>
            </w:r>
          </w:p>
        </w:tc>
      </w:tr>
      <w:tr w:rsidR="00AF7EB7">
        <w:trPr>
          <w:trHeight w:val="377"/>
        </w:trPr>
        <w:tc>
          <w:tcPr>
            <w:tcW w:w="1697" w:type="dxa"/>
            <w:vAlign w:val="center"/>
          </w:tcPr>
          <w:p w:rsidR="00F100D9" w:rsidRDefault="00472BC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100D9" w:rsidRDefault="00472BC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100D9" w:rsidRDefault="00472BC6">
            <w:pPr>
              <w:rPr>
                <w:b/>
                <w:color w:val="000000" w:themeColor="text1"/>
                <w:sz w:val="20"/>
                <w:szCs w:val="20"/>
              </w:rPr>
            </w:pPr>
            <w:r>
              <w:rPr>
                <w:rFonts w:hint="eastAsia"/>
                <w:b/>
                <w:color w:val="000000" w:themeColor="text1"/>
                <w:sz w:val="20"/>
                <w:szCs w:val="20"/>
              </w:rPr>
              <w:t>邮编</w:t>
            </w:r>
          </w:p>
        </w:tc>
        <w:tc>
          <w:tcPr>
            <w:tcW w:w="1641" w:type="dxa"/>
            <w:vAlign w:val="center"/>
          </w:tcPr>
          <w:p w:rsidR="00F100D9" w:rsidRDefault="00472BC6">
            <w:pPr>
              <w:rPr>
                <w:b/>
                <w:color w:val="000000" w:themeColor="text1"/>
                <w:sz w:val="20"/>
                <w:szCs w:val="20"/>
              </w:rPr>
            </w:pPr>
            <w:r>
              <w:rPr>
                <w:rFonts w:hint="eastAsia"/>
                <w:b/>
                <w:color w:val="000000" w:themeColor="text1"/>
                <w:sz w:val="20"/>
                <w:szCs w:val="20"/>
              </w:rPr>
              <w:t>100101</w:t>
            </w:r>
          </w:p>
        </w:tc>
      </w:tr>
      <w:tr w:rsidR="00AF7EB7" w:rsidTr="00F100D9">
        <w:trPr>
          <w:trHeight w:val="377"/>
        </w:trPr>
        <w:tc>
          <w:tcPr>
            <w:tcW w:w="1697" w:type="dxa"/>
            <w:vAlign w:val="center"/>
          </w:tcPr>
          <w:p w:rsidR="00F100D9" w:rsidRDefault="00472BC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100D9" w:rsidRPr="00C302A2" w:rsidRDefault="00472BC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100D9" w:rsidRDefault="00472BC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100D9" w:rsidRPr="00C302A2" w:rsidRDefault="00472BC6">
            <w:pPr>
              <w:rPr>
                <w:color w:val="000000" w:themeColor="text1"/>
                <w:sz w:val="18"/>
                <w:szCs w:val="18"/>
              </w:rPr>
            </w:pPr>
            <w:r w:rsidRPr="00C302A2">
              <w:rPr>
                <w:color w:val="000000" w:themeColor="text1"/>
                <w:sz w:val="18"/>
                <w:szCs w:val="18"/>
              </w:rPr>
              <w:t>service@china-isc.org.cn</w:t>
            </w:r>
          </w:p>
        </w:tc>
      </w:tr>
      <w:tr w:rsidR="00AF7EB7">
        <w:trPr>
          <w:trHeight w:val="428"/>
        </w:trPr>
        <w:tc>
          <w:tcPr>
            <w:tcW w:w="9863" w:type="dxa"/>
            <w:gridSpan w:val="9"/>
            <w:vAlign w:val="center"/>
          </w:tcPr>
          <w:p w:rsidR="00F100D9" w:rsidRDefault="00472BC6">
            <w:pPr>
              <w:rPr>
                <w:b/>
                <w:color w:val="000000" w:themeColor="text1"/>
                <w:sz w:val="20"/>
                <w:szCs w:val="20"/>
              </w:rPr>
            </w:pPr>
            <w:r>
              <w:rPr>
                <w:rFonts w:hint="eastAsia"/>
                <w:b/>
                <w:color w:val="000000" w:themeColor="text1"/>
                <w:sz w:val="20"/>
                <w:szCs w:val="20"/>
              </w:rPr>
              <w:t>审核组成员</w:t>
            </w:r>
          </w:p>
        </w:tc>
      </w:tr>
      <w:tr w:rsidR="00AF7EB7">
        <w:trPr>
          <w:trHeight w:val="645"/>
        </w:trPr>
        <w:tc>
          <w:tcPr>
            <w:tcW w:w="1844" w:type="dxa"/>
            <w:gridSpan w:val="2"/>
            <w:vAlign w:val="center"/>
          </w:tcPr>
          <w:p w:rsidR="00F100D9" w:rsidRDefault="00472BC6" w:rsidP="00F100D9">
            <w:pPr>
              <w:spacing w:line="240" w:lineRule="exact"/>
              <w:jc w:val="center"/>
              <w:rPr>
                <w:b/>
                <w:color w:val="000000" w:themeColor="text1"/>
                <w:sz w:val="20"/>
                <w:szCs w:val="20"/>
              </w:rPr>
            </w:pPr>
            <w:r>
              <w:rPr>
                <w:rFonts w:hint="eastAsia"/>
                <w:sz w:val="18"/>
                <w:szCs w:val="18"/>
              </w:rPr>
              <w:t>姓名</w:t>
            </w:r>
          </w:p>
        </w:tc>
        <w:tc>
          <w:tcPr>
            <w:tcW w:w="992" w:type="dxa"/>
            <w:vAlign w:val="center"/>
          </w:tcPr>
          <w:p w:rsidR="00F100D9" w:rsidRDefault="00472BC6" w:rsidP="00F100D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100D9" w:rsidRDefault="00472BC6" w:rsidP="00F100D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100D9" w:rsidRDefault="00472BC6" w:rsidP="00F100D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100D9" w:rsidRDefault="00472BC6" w:rsidP="00F100D9">
            <w:pPr>
              <w:spacing w:line="240" w:lineRule="exact"/>
              <w:jc w:val="center"/>
              <w:rPr>
                <w:b/>
                <w:color w:val="000000" w:themeColor="text1"/>
                <w:sz w:val="20"/>
                <w:szCs w:val="20"/>
              </w:rPr>
            </w:pPr>
            <w:r>
              <w:rPr>
                <w:rFonts w:hint="eastAsia"/>
                <w:sz w:val="18"/>
                <w:szCs w:val="18"/>
              </w:rPr>
              <w:t>专业代码</w:t>
            </w:r>
          </w:p>
        </w:tc>
      </w:tr>
      <w:tr w:rsidR="00AF7EB7">
        <w:trPr>
          <w:trHeight w:val="645"/>
        </w:trPr>
        <w:tc>
          <w:tcPr>
            <w:tcW w:w="1844" w:type="dxa"/>
            <w:gridSpan w:val="2"/>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100D9" w:rsidRDefault="00472BC6" w:rsidP="00F100D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F100D9" w:rsidRDefault="00472BC6" w:rsidP="00F100D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Q:29.12.00</w:t>
            </w:r>
          </w:p>
          <w:p w:rsidR="00F100D9" w:rsidRDefault="00472BC6" w:rsidP="00F100D9">
            <w:pPr>
              <w:spacing w:line="240" w:lineRule="exact"/>
              <w:jc w:val="center"/>
              <w:rPr>
                <w:b/>
                <w:color w:val="000000" w:themeColor="text1"/>
                <w:sz w:val="20"/>
                <w:szCs w:val="20"/>
              </w:rPr>
            </w:pPr>
            <w:r>
              <w:rPr>
                <w:b/>
                <w:color w:val="000000" w:themeColor="text1"/>
                <w:sz w:val="20"/>
                <w:szCs w:val="20"/>
              </w:rPr>
              <w:t>O:29.12.00</w:t>
            </w:r>
          </w:p>
          <w:p w:rsidR="00F100D9" w:rsidRDefault="00472BC6" w:rsidP="00F100D9">
            <w:pPr>
              <w:spacing w:line="240" w:lineRule="exact"/>
              <w:jc w:val="center"/>
              <w:rPr>
                <w:b/>
                <w:color w:val="000000" w:themeColor="text1"/>
                <w:sz w:val="20"/>
                <w:szCs w:val="20"/>
              </w:rPr>
            </w:pPr>
            <w:r>
              <w:rPr>
                <w:b/>
                <w:color w:val="000000" w:themeColor="text1"/>
                <w:sz w:val="20"/>
                <w:szCs w:val="20"/>
              </w:rPr>
              <w:t>E:29.12.00</w:t>
            </w:r>
          </w:p>
        </w:tc>
      </w:tr>
      <w:tr w:rsidR="00AF7EB7">
        <w:trPr>
          <w:trHeight w:val="645"/>
        </w:trPr>
        <w:tc>
          <w:tcPr>
            <w:tcW w:w="1844" w:type="dxa"/>
            <w:gridSpan w:val="2"/>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王亚慧</w:t>
            </w:r>
          </w:p>
        </w:tc>
        <w:tc>
          <w:tcPr>
            <w:tcW w:w="992" w:type="dxa"/>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F100D9" w:rsidRDefault="00472BC6" w:rsidP="00F100D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F100D9" w:rsidRDefault="00472BC6" w:rsidP="00F100D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F100D9" w:rsidRDefault="00472BC6" w:rsidP="00F100D9">
            <w:pPr>
              <w:spacing w:line="240" w:lineRule="exact"/>
              <w:jc w:val="center"/>
              <w:rPr>
                <w:b/>
                <w:color w:val="000000" w:themeColor="text1"/>
                <w:sz w:val="20"/>
                <w:szCs w:val="20"/>
              </w:rPr>
            </w:pPr>
            <w:r>
              <w:rPr>
                <w:b/>
                <w:color w:val="000000" w:themeColor="text1"/>
                <w:sz w:val="20"/>
                <w:szCs w:val="20"/>
              </w:rPr>
              <w:t>工程师</w:t>
            </w:r>
          </w:p>
        </w:tc>
        <w:tc>
          <w:tcPr>
            <w:tcW w:w="2333" w:type="dxa"/>
            <w:gridSpan w:val="2"/>
            <w:vAlign w:val="center"/>
          </w:tcPr>
          <w:p w:rsidR="00F100D9" w:rsidRDefault="00472BC6" w:rsidP="00F100D9">
            <w:pPr>
              <w:spacing w:line="240" w:lineRule="exact"/>
              <w:jc w:val="center"/>
              <w:rPr>
                <w:b/>
                <w:color w:val="000000" w:themeColor="text1"/>
                <w:sz w:val="20"/>
                <w:szCs w:val="20"/>
              </w:rPr>
            </w:pPr>
            <w:r>
              <w:rPr>
                <w:b/>
                <w:color w:val="000000" w:themeColor="text1"/>
                <w:sz w:val="20"/>
                <w:szCs w:val="20"/>
              </w:rPr>
              <w:t>Q:39.04.00</w:t>
            </w:r>
          </w:p>
          <w:p w:rsidR="00F100D9" w:rsidRDefault="00472BC6" w:rsidP="00F100D9">
            <w:pPr>
              <w:spacing w:line="240" w:lineRule="exact"/>
              <w:jc w:val="center"/>
              <w:rPr>
                <w:b/>
                <w:color w:val="000000" w:themeColor="text1"/>
                <w:sz w:val="20"/>
                <w:szCs w:val="20"/>
              </w:rPr>
            </w:pPr>
            <w:r>
              <w:rPr>
                <w:b/>
                <w:color w:val="000000" w:themeColor="text1"/>
                <w:sz w:val="20"/>
                <w:szCs w:val="20"/>
              </w:rPr>
              <w:t>O:39.04.00</w:t>
            </w:r>
          </w:p>
          <w:p w:rsidR="00F100D9" w:rsidRDefault="00472BC6" w:rsidP="00F100D9">
            <w:pPr>
              <w:spacing w:line="240" w:lineRule="exact"/>
              <w:jc w:val="center"/>
              <w:rPr>
                <w:b/>
                <w:color w:val="000000" w:themeColor="text1"/>
                <w:sz w:val="20"/>
                <w:szCs w:val="20"/>
              </w:rPr>
            </w:pPr>
            <w:r>
              <w:rPr>
                <w:b/>
                <w:color w:val="000000" w:themeColor="text1"/>
                <w:sz w:val="20"/>
                <w:szCs w:val="20"/>
              </w:rPr>
              <w:t>E:39.04.00</w:t>
            </w:r>
          </w:p>
        </w:tc>
      </w:tr>
      <w:tr w:rsidR="00AF7EB7">
        <w:trPr>
          <w:trHeight w:val="510"/>
        </w:trPr>
        <w:tc>
          <w:tcPr>
            <w:tcW w:w="1844" w:type="dxa"/>
            <w:gridSpan w:val="2"/>
            <w:vAlign w:val="center"/>
          </w:tcPr>
          <w:p w:rsidR="00F100D9" w:rsidRDefault="00F100D9">
            <w:pPr>
              <w:rPr>
                <w:b/>
                <w:color w:val="000000" w:themeColor="text1"/>
                <w:sz w:val="20"/>
                <w:szCs w:val="20"/>
              </w:rPr>
            </w:pPr>
          </w:p>
        </w:tc>
        <w:tc>
          <w:tcPr>
            <w:tcW w:w="992" w:type="dxa"/>
            <w:vAlign w:val="center"/>
          </w:tcPr>
          <w:p w:rsidR="00F100D9" w:rsidRDefault="00F100D9">
            <w:pPr>
              <w:rPr>
                <w:b/>
                <w:color w:val="000000" w:themeColor="text1"/>
                <w:sz w:val="20"/>
                <w:szCs w:val="20"/>
              </w:rPr>
            </w:pPr>
          </w:p>
        </w:tc>
        <w:tc>
          <w:tcPr>
            <w:tcW w:w="1216" w:type="dxa"/>
            <w:vAlign w:val="center"/>
          </w:tcPr>
          <w:p w:rsidR="00F100D9" w:rsidRDefault="00F100D9">
            <w:pPr>
              <w:rPr>
                <w:b/>
                <w:color w:val="000000" w:themeColor="text1"/>
                <w:sz w:val="20"/>
                <w:szCs w:val="20"/>
              </w:rPr>
            </w:pPr>
          </w:p>
        </w:tc>
        <w:tc>
          <w:tcPr>
            <w:tcW w:w="3478" w:type="dxa"/>
            <w:gridSpan w:val="3"/>
            <w:vAlign w:val="center"/>
          </w:tcPr>
          <w:p w:rsidR="00F100D9" w:rsidRDefault="00F100D9">
            <w:pPr>
              <w:rPr>
                <w:b/>
                <w:color w:val="000000" w:themeColor="text1"/>
                <w:sz w:val="20"/>
                <w:szCs w:val="20"/>
              </w:rPr>
            </w:pPr>
          </w:p>
        </w:tc>
        <w:tc>
          <w:tcPr>
            <w:tcW w:w="2333" w:type="dxa"/>
            <w:gridSpan w:val="2"/>
            <w:vAlign w:val="center"/>
          </w:tcPr>
          <w:p w:rsidR="00F100D9" w:rsidRDefault="00F100D9">
            <w:pPr>
              <w:rPr>
                <w:b/>
                <w:color w:val="000000" w:themeColor="text1"/>
                <w:sz w:val="20"/>
                <w:szCs w:val="20"/>
              </w:rPr>
            </w:pPr>
          </w:p>
        </w:tc>
      </w:tr>
      <w:tr w:rsidR="00AF7EB7">
        <w:trPr>
          <w:trHeight w:val="351"/>
        </w:trPr>
        <w:tc>
          <w:tcPr>
            <w:tcW w:w="9863" w:type="dxa"/>
            <w:gridSpan w:val="9"/>
            <w:vAlign w:val="center"/>
          </w:tcPr>
          <w:p w:rsidR="00F100D9" w:rsidRDefault="00472BC6">
            <w:pPr>
              <w:rPr>
                <w:b/>
                <w:color w:val="000000" w:themeColor="text1"/>
                <w:sz w:val="20"/>
                <w:szCs w:val="20"/>
              </w:rPr>
            </w:pPr>
            <w:r>
              <w:rPr>
                <w:rFonts w:hint="eastAsia"/>
                <w:b/>
                <w:color w:val="000000" w:themeColor="text1"/>
                <w:sz w:val="20"/>
                <w:szCs w:val="20"/>
              </w:rPr>
              <w:t>与审核组同行人员</w:t>
            </w:r>
          </w:p>
        </w:tc>
      </w:tr>
      <w:tr w:rsidR="00AF7EB7">
        <w:trPr>
          <w:trHeight w:val="351"/>
        </w:trPr>
        <w:tc>
          <w:tcPr>
            <w:tcW w:w="1844" w:type="dxa"/>
            <w:gridSpan w:val="2"/>
            <w:vAlign w:val="center"/>
          </w:tcPr>
          <w:p w:rsidR="00F100D9" w:rsidRDefault="00472BC6">
            <w:pPr>
              <w:rPr>
                <w:b/>
                <w:color w:val="000000" w:themeColor="text1"/>
                <w:sz w:val="20"/>
                <w:szCs w:val="20"/>
              </w:rPr>
            </w:pPr>
            <w:r>
              <w:rPr>
                <w:rFonts w:hint="eastAsia"/>
                <w:b/>
                <w:color w:val="000000" w:themeColor="text1"/>
                <w:sz w:val="20"/>
                <w:szCs w:val="20"/>
              </w:rPr>
              <w:t>姓名</w:t>
            </w:r>
          </w:p>
        </w:tc>
        <w:tc>
          <w:tcPr>
            <w:tcW w:w="992" w:type="dxa"/>
            <w:vAlign w:val="center"/>
          </w:tcPr>
          <w:p w:rsidR="00F100D9" w:rsidRDefault="00472BC6">
            <w:pPr>
              <w:rPr>
                <w:b/>
                <w:color w:val="000000" w:themeColor="text1"/>
                <w:sz w:val="20"/>
                <w:szCs w:val="20"/>
              </w:rPr>
            </w:pPr>
            <w:r>
              <w:rPr>
                <w:rFonts w:hint="eastAsia"/>
                <w:b/>
                <w:color w:val="000000" w:themeColor="text1"/>
                <w:sz w:val="20"/>
                <w:szCs w:val="20"/>
              </w:rPr>
              <w:t>性别</w:t>
            </w:r>
          </w:p>
        </w:tc>
        <w:tc>
          <w:tcPr>
            <w:tcW w:w="1216" w:type="dxa"/>
            <w:vAlign w:val="center"/>
          </w:tcPr>
          <w:p w:rsidR="00F100D9" w:rsidRDefault="00472BC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100D9" w:rsidRDefault="00472BC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100D9" w:rsidRDefault="00472BC6">
            <w:pPr>
              <w:rPr>
                <w:b/>
                <w:color w:val="000000" w:themeColor="text1"/>
                <w:sz w:val="20"/>
                <w:szCs w:val="20"/>
              </w:rPr>
            </w:pPr>
            <w:r>
              <w:rPr>
                <w:rFonts w:hint="eastAsia"/>
                <w:b/>
                <w:color w:val="000000" w:themeColor="text1"/>
                <w:sz w:val="20"/>
                <w:szCs w:val="20"/>
              </w:rPr>
              <w:t>备注</w:t>
            </w:r>
          </w:p>
        </w:tc>
      </w:tr>
      <w:tr w:rsidR="00AF7EB7">
        <w:trPr>
          <w:trHeight w:val="351"/>
        </w:trPr>
        <w:tc>
          <w:tcPr>
            <w:tcW w:w="1844" w:type="dxa"/>
            <w:gridSpan w:val="2"/>
            <w:vAlign w:val="center"/>
          </w:tcPr>
          <w:p w:rsidR="00F100D9" w:rsidRDefault="00F100D9">
            <w:pPr>
              <w:rPr>
                <w:b/>
                <w:color w:val="000000" w:themeColor="text1"/>
              </w:rPr>
            </w:pPr>
          </w:p>
        </w:tc>
        <w:tc>
          <w:tcPr>
            <w:tcW w:w="992" w:type="dxa"/>
            <w:vAlign w:val="center"/>
          </w:tcPr>
          <w:p w:rsidR="00F100D9" w:rsidRDefault="00F100D9">
            <w:pPr>
              <w:rPr>
                <w:b/>
                <w:color w:val="000000" w:themeColor="text1"/>
              </w:rPr>
            </w:pPr>
          </w:p>
        </w:tc>
        <w:tc>
          <w:tcPr>
            <w:tcW w:w="1216" w:type="dxa"/>
            <w:vAlign w:val="center"/>
          </w:tcPr>
          <w:p w:rsidR="00F100D9" w:rsidRDefault="00F100D9">
            <w:pPr>
              <w:rPr>
                <w:b/>
                <w:color w:val="000000" w:themeColor="text1"/>
              </w:rPr>
            </w:pPr>
          </w:p>
        </w:tc>
        <w:tc>
          <w:tcPr>
            <w:tcW w:w="3478" w:type="dxa"/>
            <w:gridSpan w:val="3"/>
            <w:vAlign w:val="center"/>
          </w:tcPr>
          <w:p w:rsidR="00F100D9" w:rsidRDefault="00F100D9">
            <w:pPr>
              <w:rPr>
                <w:b/>
                <w:color w:val="000000" w:themeColor="text1"/>
              </w:rPr>
            </w:pPr>
          </w:p>
        </w:tc>
        <w:tc>
          <w:tcPr>
            <w:tcW w:w="2333" w:type="dxa"/>
            <w:gridSpan w:val="2"/>
            <w:vAlign w:val="center"/>
          </w:tcPr>
          <w:p w:rsidR="00F100D9" w:rsidRDefault="00F100D9">
            <w:pPr>
              <w:rPr>
                <w:b/>
                <w:color w:val="000000" w:themeColor="text1"/>
              </w:rPr>
            </w:pPr>
          </w:p>
        </w:tc>
      </w:tr>
      <w:tr w:rsidR="00AF7EB7">
        <w:trPr>
          <w:trHeight w:val="351"/>
        </w:trPr>
        <w:tc>
          <w:tcPr>
            <w:tcW w:w="1844" w:type="dxa"/>
            <w:gridSpan w:val="2"/>
            <w:vAlign w:val="center"/>
          </w:tcPr>
          <w:p w:rsidR="00F100D9" w:rsidRDefault="00F100D9">
            <w:pPr>
              <w:rPr>
                <w:b/>
                <w:color w:val="000000" w:themeColor="text1"/>
              </w:rPr>
            </w:pPr>
          </w:p>
        </w:tc>
        <w:tc>
          <w:tcPr>
            <w:tcW w:w="992" w:type="dxa"/>
            <w:vAlign w:val="center"/>
          </w:tcPr>
          <w:p w:rsidR="00F100D9" w:rsidRDefault="00F100D9">
            <w:pPr>
              <w:rPr>
                <w:b/>
                <w:color w:val="000000" w:themeColor="text1"/>
              </w:rPr>
            </w:pPr>
          </w:p>
        </w:tc>
        <w:tc>
          <w:tcPr>
            <w:tcW w:w="1216" w:type="dxa"/>
            <w:vAlign w:val="center"/>
          </w:tcPr>
          <w:p w:rsidR="00F100D9" w:rsidRDefault="00F100D9">
            <w:pPr>
              <w:rPr>
                <w:b/>
                <w:color w:val="000000" w:themeColor="text1"/>
              </w:rPr>
            </w:pPr>
          </w:p>
        </w:tc>
        <w:tc>
          <w:tcPr>
            <w:tcW w:w="3478" w:type="dxa"/>
            <w:gridSpan w:val="3"/>
            <w:vAlign w:val="center"/>
          </w:tcPr>
          <w:p w:rsidR="00F100D9" w:rsidRDefault="00F100D9">
            <w:pPr>
              <w:rPr>
                <w:b/>
                <w:color w:val="000000" w:themeColor="text1"/>
              </w:rPr>
            </w:pPr>
          </w:p>
        </w:tc>
        <w:tc>
          <w:tcPr>
            <w:tcW w:w="2333" w:type="dxa"/>
            <w:gridSpan w:val="2"/>
            <w:vAlign w:val="center"/>
          </w:tcPr>
          <w:p w:rsidR="00F100D9" w:rsidRDefault="00F100D9">
            <w:pPr>
              <w:rPr>
                <w:b/>
                <w:color w:val="000000" w:themeColor="text1"/>
              </w:rPr>
            </w:pPr>
          </w:p>
        </w:tc>
      </w:tr>
    </w:tbl>
    <w:p w:rsidR="00F100D9" w:rsidRDefault="00472BC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AF7EB7">
        <w:tc>
          <w:tcPr>
            <w:tcW w:w="2269" w:type="dxa"/>
            <w:vAlign w:val="center"/>
          </w:tcPr>
          <w:p w:rsidR="00F100D9" w:rsidRDefault="000A1897">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472BC6">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472BC6">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472BC6">
              <w:rPr>
                <w:rFonts w:ascii="宋体" w:hAnsiTheme="minorHAnsi" w:cs="宋体"/>
                <w:color w:val="000000" w:themeColor="text1"/>
                <w:kern w:val="0"/>
                <w:sz w:val="20"/>
                <w:szCs w:val="20"/>
              </w:rPr>
              <w:t>OHSMS</w:t>
            </w:r>
          </w:p>
          <w:p w:rsidR="00F100D9" w:rsidRDefault="00472BC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100D9" w:rsidRDefault="00472BC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F7EB7">
        <w:tc>
          <w:tcPr>
            <w:tcW w:w="2269" w:type="dxa"/>
            <w:vAlign w:val="center"/>
          </w:tcPr>
          <w:p w:rsidR="00F100D9" w:rsidRDefault="00472BC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100D9" w:rsidRDefault="00472BC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100D9" w:rsidRDefault="00472BC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F7EB7">
        <w:tc>
          <w:tcPr>
            <w:tcW w:w="2269" w:type="dxa"/>
            <w:vAlign w:val="center"/>
          </w:tcPr>
          <w:p w:rsidR="00F100D9" w:rsidRDefault="00472BC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100D9" w:rsidRDefault="00472BC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100D9" w:rsidRDefault="00F100D9">
      <w:pPr>
        <w:rPr>
          <w:rFonts w:ascii="宋体" w:hAnsi="宋体"/>
          <w:b/>
          <w:color w:val="000000" w:themeColor="text1"/>
          <w:sz w:val="16"/>
          <w:szCs w:val="16"/>
        </w:rPr>
      </w:pPr>
    </w:p>
    <w:p w:rsidR="00F100D9" w:rsidRDefault="00472BC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100D9" w:rsidRPr="00071D0F" w:rsidRDefault="00472BC6" w:rsidP="00F100D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 28001-2011idtOHSAS 18001:2007,E：GB/T 24001-2016idtISO 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F7EB7">
        <w:trPr>
          <w:trHeight w:val="293"/>
          <w:jc w:val="center"/>
        </w:trPr>
        <w:tc>
          <w:tcPr>
            <w:tcW w:w="1919" w:type="dxa"/>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100D9" w:rsidRDefault="00472BC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北京天城环保科技有限公司</w:t>
            </w:r>
            <w:bookmarkEnd w:id="5"/>
          </w:p>
        </w:tc>
        <w:tc>
          <w:tcPr>
            <w:tcW w:w="1134" w:type="dxa"/>
            <w:gridSpan w:val="3"/>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100D9" w:rsidRDefault="00472BC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w:t>
            </w:r>
            <w:bookmarkEnd w:id="6"/>
          </w:p>
        </w:tc>
      </w:tr>
      <w:tr w:rsidR="00AF7EB7">
        <w:trPr>
          <w:trHeight w:val="307"/>
          <w:jc w:val="center"/>
        </w:trPr>
        <w:tc>
          <w:tcPr>
            <w:tcW w:w="1919" w:type="dxa"/>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100D9" w:rsidRDefault="00472BC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北京市顺义区临空经济核心区融慧园6号楼3-118</w:t>
            </w:r>
            <w:bookmarkEnd w:id="7"/>
          </w:p>
        </w:tc>
        <w:tc>
          <w:tcPr>
            <w:tcW w:w="540" w:type="dxa"/>
            <w:vMerge w:val="restart"/>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100D9" w:rsidRDefault="00472BC6" w:rsidP="00F100D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101399</w:t>
            </w:r>
            <w:bookmarkEnd w:id="8"/>
          </w:p>
        </w:tc>
      </w:tr>
      <w:tr w:rsidR="00AF7EB7">
        <w:trPr>
          <w:trHeight w:val="315"/>
          <w:jc w:val="center"/>
        </w:trPr>
        <w:tc>
          <w:tcPr>
            <w:tcW w:w="1919" w:type="dxa"/>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100D9" w:rsidRDefault="00472BC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北京市西城区安德路112号</w:t>
            </w:r>
            <w:bookmarkEnd w:id="9"/>
          </w:p>
        </w:tc>
        <w:tc>
          <w:tcPr>
            <w:tcW w:w="540" w:type="dxa"/>
            <w:vMerge/>
            <w:vAlign w:val="center"/>
          </w:tcPr>
          <w:p w:rsidR="00F100D9" w:rsidRDefault="00F100D9">
            <w:pPr>
              <w:spacing w:line="320" w:lineRule="exact"/>
              <w:jc w:val="center"/>
              <w:rPr>
                <w:rFonts w:ascii="宋体" w:hAnsi="宋体"/>
                <w:b/>
                <w:color w:val="000000" w:themeColor="text1"/>
                <w:sz w:val="20"/>
                <w:szCs w:val="20"/>
              </w:rPr>
            </w:pPr>
          </w:p>
        </w:tc>
        <w:tc>
          <w:tcPr>
            <w:tcW w:w="1297" w:type="dxa"/>
          </w:tcPr>
          <w:p w:rsidR="00F100D9" w:rsidRDefault="00472BC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100011</w:t>
            </w:r>
            <w:bookmarkEnd w:id="10"/>
          </w:p>
        </w:tc>
      </w:tr>
      <w:tr w:rsidR="00AF7EB7">
        <w:trPr>
          <w:trHeight w:val="315"/>
          <w:jc w:val="center"/>
        </w:trPr>
        <w:tc>
          <w:tcPr>
            <w:tcW w:w="1919" w:type="dxa"/>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100D9" w:rsidRDefault="00F100D9">
            <w:pPr>
              <w:spacing w:line="320" w:lineRule="exact"/>
              <w:rPr>
                <w:rFonts w:ascii="宋体" w:hAnsi="宋体"/>
                <w:b/>
                <w:color w:val="000000" w:themeColor="text1"/>
                <w:sz w:val="20"/>
                <w:szCs w:val="20"/>
              </w:rPr>
            </w:pPr>
          </w:p>
        </w:tc>
        <w:tc>
          <w:tcPr>
            <w:tcW w:w="540" w:type="dxa"/>
            <w:vMerge/>
            <w:vAlign w:val="center"/>
          </w:tcPr>
          <w:p w:rsidR="00F100D9" w:rsidRDefault="00F100D9">
            <w:pPr>
              <w:spacing w:line="320" w:lineRule="exact"/>
              <w:jc w:val="center"/>
              <w:rPr>
                <w:rFonts w:ascii="宋体" w:hAnsi="宋体"/>
                <w:b/>
                <w:color w:val="000000" w:themeColor="text1"/>
                <w:sz w:val="20"/>
                <w:szCs w:val="20"/>
              </w:rPr>
            </w:pPr>
          </w:p>
        </w:tc>
        <w:tc>
          <w:tcPr>
            <w:tcW w:w="1297" w:type="dxa"/>
          </w:tcPr>
          <w:p w:rsidR="00F100D9" w:rsidRDefault="00F100D9">
            <w:pPr>
              <w:spacing w:line="320" w:lineRule="exact"/>
              <w:rPr>
                <w:rFonts w:ascii="宋体" w:hAnsi="宋体"/>
                <w:b/>
                <w:color w:val="000000" w:themeColor="text1"/>
                <w:sz w:val="20"/>
                <w:szCs w:val="20"/>
              </w:rPr>
            </w:pPr>
          </w:p>
        </w:tc>
      </w:tr>
      <w:tr w:rsidR="00AF7EB7">
        <w:trPr>
          <w:trHeight w:val="315"/>
          <w:jc w:val="center"/>
        </w:trPr>
        <w:tc>
          <w:tcPr>
            <w:tcW w:w="1919" w:type="dxa"/>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100D9" w:rsidRDefault="00F100D9">
            <w:pPr>
              <w:spacing w:line="320" w:lineRule="exact"/>
              <w:rPr>
                <w:rFonts w:ascii="宋体" w:hAnsi="宋体"/>
                <w:b/>
                <w:color w:val="000000" w:themeColor="text1"/>
                <w:sz w:val="20"/>
                <w:szCs w:val="20"/>
              </w:rPr>
            </w:pPr>
          </w:p>
        </w:tc>
        <w:tc>
          <w:tcPr>
            <w:tcW w:w="540" w:type="dxa"/>
            <w:vMerge/>
            <w:vAlign w:val="center"/>
          </w:tcPr>
          <w:p w:rsidR="00F100D9" w:rsidRDefault="00F100D9">
            <w:pPr>
              <w:spacing w:line="320" w:lineRule="exact"/>
              <w:jc w:val="center"/>
              <w:rPr>
                <w:rFonts w:ascii="宋体" w:hAnsi="宋体"/>
                <w:b/>
                <w:color w:val="000000" w:themeColor="text1"/>
                <w:sz w:val="20"/>
                <w:szCs w:val="20"/>
              </w:rPr>
            </w:pPr>
          </w:p>
        </w:tc>
        <w:tc>
          <w:tcPr>
            <w:tcW w:w="1297" w:type="dxa"/>
          </w:tcPr>
          <w:p w:rsidR="00F100D9" w:rsidRDefault="00F100D9">
            <w:pPr>
              <w:spacing w:line="320" w:lineRule="exact"/>
              <w:rPr>
                <w:rFonts w:ascii="宋体" w:hAnsi="宋体"/>
                <w:b/>
                <w:color w:val="000000" w:themeColor="text1"/>
                <w:sz w:val="20"/>
                <w:szCs w:val="20"/>
              </w:rPr>
            </w:pPr>
          </w:p>
        </w:tc>
      </w:tr>
      <w:tr w:rsidR="00AF7EB7">
        <w:trPr>
          <w:trHeight w:val="237"/>
          <w:jc w:val="center"/>
        </w:trPr>
        <w:tc>
          <w:tcPr>
            <w:tcW w:w="1919" w:type="dxa"/>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100D9" w:rsidRDefault="00F100D9">
            <w:pPr>
              <w:spacing w:line="320" w:lineRule="exact"/>
              <w:rPr>
                <w:rFonts w:ascii="宋体" w:hAnsi="宋体"/>
                <w:b/>
                <w:color w:val="000000" w:themeColor="text1"/>
                <w:sz w:val="20"/>
                <w:szCs w:val="20"/>
              </w:rPr>
            </w:pPr>
          </w:p>
        </w:tc>
        <w:tc>
          <w:tcPr>
            <w:tcW w:w="540" w:type="dxa"/>
            <w:vMerge/>
            <w:vAlign w:val="center"/>
          </w:tcPr>
          <w:p w:rsidR="00F100D9" w:rsidRDefault="00F100D9">
            <w:pPr>
              <w:spacing w:line="320" w:lineRule="exact"/>
              <w:jc w:val="center"/>
              <w:rPr>
                <w:rFonts w:ascii="宋体" w:hAnsi="宋体"/>
                <w:b/>
                <w:color w:val="000000" w:themeColor="text1"/>
                <w:sz w:val="20"/>
                <w:szCs w:val="20"/>
              </w:rPr>
            </w:pPr>
          </w:p>
        </w:tc>
        <w:tc>
          <w:tcPr>
            <w:tcW w:w="1297" w:type="dxa"/>
          </w:tcPr>
          <w:p w:rsidR="00F100D9" w:rsidRDefault="00F100D9">
            <w:pPr>
              <w:spacing w:line="320" w:lineRule="exact"/>
              <w:rPr>
                <w:rFonts w:ascii="宋体" w:hAnsi="宋体"/>
                <w:b/>
                <w:color w:val="000000" w:themeColor="text1"/>
                <w:sz w:val="20"/>
                <w:szCs w:val="20"/>
              </w:rPr>
            </w:pPr>
          </w:p>
        </w:tc>
      </w:tr>
      <w:tr w:rsidR="00AF7EB7">
        <w:trPr>
          <w:trHeight w:val="247"/>
          <w:jc w:val="center"/>
        </w:trPr>
        <w:tc>
          <w:tcPr>
            <w:tcW w:w="1919" w:type="dxa"/>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100D9" w:rsidRDefault="00472BC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陈效芸</w:t>
            </w:r>
            <w:bookmarkEnd w:id="11"/>
          </w:p>
        </w:tc>
        <w:tc>
          <w:tcPr>
            <w:tcW w:w="1362" w:type="dxa"/>
            <w:gridSpan w:val="2"/>
            <w:vAlign w:val="center"/>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100D9" w:rsidRDefault="00472BC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010-56075790</w:t>
            </w:r>
            <w:bookmarkEnd w:id="12"/>
          </w:p>
        </w:tc>
        <w:tc>
          <w:tcPr>
            <w:tcW w:w="965" w:type="dxa"/>
            <w:gridSpan w:val="3"/>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100D9" w:rsidRDefault="00F100D9">
            <w:pPr>
              <w:spacing w:line="320" w:lineRule="exact"/>
              <w:jc w:val="center"/>
              <w:rPr>
                <w:rFonts w:ascii="宋体" w:hAnsi="宋体"/>
                <w:b/>
                <w:color w:val="000000" w:themeColor="text1"/>
                <w:sz w:val="20"/>
                <w:szCs w:val="20"/>
              </w:rPr>
            </w:pPr>
            <w:bookmarkStart w:id="13" w:name="联系人传真"/>
            <w:bookmarkEnd w:id="13"/>
          </w:p>
        </w:tc>
      </w:tr>
      <w:tr w:rsidR="00AF7EB7">
        <w:trPr>
          <w:jc w:val="center"/>
        </w:trPr>
        <w:tc>
          <w:tcPr>
            <w:tcW w:w="1919" w:type="dxa"/>
            <w:vAlign w:val="center"/>
          </w:tcPr>
          <w:p w:rsidR="00F100D9" w:rsidRDefault="00472BC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100D9" w:rsidRDefault="00472BC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刘凯</w:t>
            </w:r>
            <w:bookmarkEnd w:id="14"/>
          </w:p>
        </w:tc>
        <w:tc>
          <w:tcPr>
            <w:tcW w:w="1362" w:type="dxa"/>
            <w:gridSpan w:val="2"/>
            <w:vAlign w:val="center"/>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100D9" w:rsidRDefault="00F100D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100D9" w:rsidRDefault="00472BC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陈效芸</w:t>
            </w:r>
            <w:bookmarkEnd w:id="16"/>
          </w:p>
        </w:tc>
      </w:tr>
      <w:tr w:rsidR="00AF7EB7">
        <w:trPr>
          <w:trHeight w:val="1050"/>
          <w:jc w:val="center"/>
        </w:trPr>
        <w:tc>
          <w:tcPr>
            <w:tcW w:w="1919" w:type="dxa"/>
            <w:vAlign w:val="center"/>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100D9" w:rsidRDefault="00F100D9">
            <w:pPr>
              <w:spacing w:line="320" w:lineRule="exact"/>
              <w:jc w:val="center"/>
              <w:rPr>
                <w:rFonts w:ascii="宋体" w:hAnsi="宋体"/>
                <w:b/>
                <w:color w:val="000000" w:themeColor="text1"/>
                <w:sz w:val="20"/>
                <w:szCs w:val="20"/>
              </w:rPr>
            </w:pPr>
          </w:p>
        </w:tc>
        <w:tc>
          <w:tcPr>
            <w:tcW w:w="7957" w:type="dxa"/>
            <w:gridSpan w:val="14"/>
          </w:tcPr>
          <w:p w:rsidR="00F100D9" w:rsidRDefault="00472BC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Q：烟气排放的治理、集中餐饮油烟的治理，(资质要求除外的)化工产品、厨具卫具、机械设备、电气设备的销售</w:t>
            </w:r>
          </w:p>
          <w:p w:rsidR="00AF7EB7" w:rsidRDefault="00472BC6">
            <w:pPr>
              <w:spacing w:line="320" w:lineRule="exact"/>
              <w:rPr>
                <w:rFonts w:ascii="宋体" w:hAnsi="宋体"/>
                <w:b/>
                <w:color w:val="000000" w:themeColor="text1"/>
                <w:sz w:val="20"/>
                <w:szCs w:val="20"/>
              </w:rPr>
            </w:pPr>
            <w:r>
              <w:rPr>
                <w:rFonts w:ascii="宋体" w:hAnsi="宋体"/>
                <w:b/>
                <w:color w:val="000000" w:themeColor="text1"/>
                <w:sz w:val="20"/>
                <w:szCs w:val="20"/>
              </w:rPr>
              <w:t>O：烟气排放的治理、集中餐饮油烟的治理，(资质要求除外的)化工产品、厨具卫具、机械设备、电气设备的销售及相关职业健康安全管理活动</w:t>
            </w:r>
          </w:p>
          <w:p w:rsidR="00AF7EB7" w:rsidRDefault="00472BC6">
            <w:pPr>
              <w:spacing w:line="320" w:lineRule="exact"/>
              <w:rPr>
                <w:rFonts w:ascii="宋体" w:hAnsi="宋体"/>
                <w:b/>
                <w:color w:val="000000" w:themeColor="text1"/>
                <w:sz w:val="20"/>
                <w:szCs w:val="20"/>
              </w:rPr>
            </w:pPr>
            <w:r>
              <w:rPr>
                <w:rFonts w:ascii="宋体" w:hAnsi="宋体"/>
                <w:b/>
                <w:color w:val="000000" w:themeColor="text1"/>
                <w:sz w:val="20"/>
                <w:szCs w:val="20"/>
              </w:rPr>
              <w:t>E：烟气排放的治理、集中餐饮油烟的治理，(资质要求除外的)化工产品、厨具卫具、机械设备、电气设备的销售及相关环境管理活动</w:t>
            </w:r>
            <w:bookmarkEnd w:id="17"/>
          </w:p>
        </w:tc>
      </w:tr>
      <w:tr w:rsidR="00AF7EB7">
        <w:trPr>
          <w:trHeight w:val="606"/>
          <w:jc w:val="center"/>
        </w:trPr>
        <w:tc>
          <w:tcPr>
            <w:tcW w:w="1919" w:type="dxa"/>
            <w:vAlign w:val="center"/>
          </w:tcPr>
          <w:p w:rsidR="00F100D9" w:rsidRDefault="00472B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100D9" w:rsidRDefault="00472BC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Q：29.12.00;39.04.00</w:t>
            </w:r>
          </w:p>
          <w:p w:rsidR="00F100D9" w:rsidRDefault="00472BC6">
            <w:pPr>
              <w:spacing w:line="320" w:lineRule="exact"/>
              <w:rPr>
                <w:rFonts w:ascii="宋体" w:hAnsi="宋体"/>
                <w:b/>
                <w:color w:val="000000" w:themeColor="text1"/>
                <w:sz w:val="20"/>
                <w:szCs w:val="20"/>
              </w:rPr>
            </w:pPr>
            <w:r>
              <w:rPr>
                <w:rFonts w:ascii="宋体" w:hAnsi="宋体"/>
                <w:b/>
                <w:color w:val="000000" w:themeColor="text1"/>
                <w:sz w:val="20"/>
                <w:szCs w:val="20"/>
              </w:rPr>
              <w:t>O：29.12.00;39.04.00</w:t>
            </w:r>
          </w:p>
          <w:p w:rsidR="00F100D9" w:rsidRDefault="00472BC6">
            <w:pPr>
              <w:spacing w:line="320" w:lineRule="exact"/>
              <w:rPr>
                <w:rFonts w:ascii="宋体" w:hAnsi="宋体"/>
                <w:b/>
                <w:color w:val="000000" w:themeColor="text1"/>
                <w:sz w:val="20"/>
                <w:szCs w:val="20"/>
              </w:rPr>
            </w:pPr>
            <w:r>
              <w:rPr>
                <w:rFonts w:ascii="宋体" w:hAnsi="宋体"/>
                <w:b/>
                <w:color w:val="000000" w:themeColor="text1"/>
                <w:sz w:val="20"/>
                <w:szCs w:val="20"/>
              </w:rPr>
              <w:t>E：29.12.00;39.04.00</w:t>
            </w:r>
            <w:bookmarkEnd w:id="18"/>
          </w:p>
        </w:tc>
        <w:tc>
          <w:tcPr>
            <w:tcW w:w="2127" w:type="dxa"/>
            <w:gridSpan w:val="7"/>
            <w:vAlign w:val="center"/>
          </w:tcPr>
          <w:p w:rsidR="00F100D9" w:rsidRDefault="00472BC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100D9" w:rsidRDefault="000A1897">
            <w:pPr>
              <w:spacing w:line="320" w:lineRule="exact"/>
              <w:rPr>
                <w:rFonts w:ascii="宋体" w:hAnsi="宋体"/>
                <w:b/>
                <w:color w:val="000000" w:themeColor="text1"/>
                <w:sz w:val="20"/>
                <w:szCs w:val="20"/>
              </w:rPr>
            </w:pPr>
            <w:r>
              <w:rPr>
                <w:rFonts w:ascii="宋体" w:hAnsi="宋体" w:cs="宋体" w:hint="eastAsia"/>
                <w:color w:val="000000" w:themeColor="text1"/>
                <w:kern w:val="0"/>
                <w:sz w:val="20"/>
                <w:szCs w:val="20"/>
              </w:rPr>
              <w:t>■</w:t>
            </w:r>
            <w:r w:rsidR="00472BC6">
              <w:rPr>
                <w:rFonts w:ascii="宋体" w:hAnsi="宋体" w:hint="eastAsia"/>
                <w:b/>
                <w:color w:val="000000" w:themeColor="text1"/>
                <w:sz w:val="20"/>
                <w:szCs w:val="20"/>
              </w:rPr>
              <w:t>是    □否</w:t>
            </w:r>
          </w:p>
        </w:tc>
      </w:tr>
      <w:tr w:rsidR="00AF7EB7">
        <w:trPr>
          <w:trHeight w:val="564"/>
          <w:jc w:val="center"/>
        </w:trPr>
        <w:tc>
          <w:tcPr>
            <w:tcW w:w="1919" w:type="dxa"/>
            <w:vAlign w:val="center"/>
          </w:tcPr>
          <w:p w:rsidR="00F100D9" w:rsidRDefault="00472BC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100D9" w:rsidRDefault="00472BC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2019-03-01 0:00:00</w:t>
            </w:r>
            <w:bookmarkEnd w:id="19"/>
          </w:p>
        </w:tc>
        <w:tc>
          <w:tcPr>
            <w:tcW w:w="2403" w:type="dxa"/>
            <w:gridSpan w:val="6"/>
            <w:vAlign w:val="center"/>
          </w:tcPr>
          <w:p w:rsidR="00F100D9" w:rsidRDefault="00472BC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100D9" w:rsidRDefault="00F100D9">
            <w:pPr>
              <w:rPr>
                <w:rFonts w:ascii="宋体" w:hAnsi="宋体"/>
                <w:b/>
                <w:color w:val="000000" w:themeColor="text1"/>
                <w:sz w:val="20"/>
                <w:szCs w:val="20"/>
              </w:rPr>
            </w:pPr>
          </w:p>
        </w:tc>
      </w:tr>
      <w:tr w:rsidR="00AF7EB7">
        <w:trPr>
          <w:cantSplit/>
          <w:jc w:val="center"/>
        </w:trPr>
        <w:tc>
          <w:tcPr>
            <w:tcW w:w="1919" w:type="dxa"/>
            <w:vAlign w:val="center"/>
          </w:tcPr>
          <w:p w:rsidR="00F100D9" w:rsidRDefault="00472BC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100D9" w:rsidRDefault="00472BC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100D9" w:rsidRDefault="00F100D9">
            <w:pPr>
              <w:widowControl/>
              <w:jc w:val="left"/>
              <w:rPr>
                <w:rFonts w:ascii="宋体" w:hAnsi="宋体"/>
                <w:b/>
                <w:color w:val="000000" w:themeColor="text1"/>
                <w:spacing w:val="-20"/>
                <w:sz w:val="20"/>
                <w:szCs w:val="20"/>
              </w:rPr>
            </w:pPr>
          </w:p>
          <w:p w:rsidR="00F100D9" w:rsidRDefault="00472BC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A1897" w:rsidRPr="000A1897" w:rsidRDefault="000A1897" w:rsidP="000A1897">
            <w:pPr>
              <w:rPr>
                <w:rFonts w:ascii="宋体" w:hAnsi="宋体"/>
                <w:b/>
                <w:color w:val="000000" w:themeColor="text1"/>
                <w:sz w:val="20"/>
                <w:szCs w:val="20"/>
              </w:rPr>
            </w:pPr>
            <w:r w:rsidRPr="000A1897">
              <w:rPr>
                <w:rFonts w:ascii="宋体" w:hAnsi="宋体" w:hint="eastAsia"/>
                <w:b/>
                <w:color w:val="000000" w:themeColor="text1"/>
                <w:sz w:val="20"/>
                <w:szCs w:val="20"/>
              </w:rPr>
              <w:t>北京市大兴区“煤改电”空气源热泵项目</w:t>
            </w:r>
          </w:p>
          <w:p w:rsidR="00F100D9" w:rsidRDefault="000A1897" w:rsidP="000A1897">
            <w:pPr>
              <w:rPr>
                <w:rFonts w:ascii="宋体" w:hAnsi="宋体"/>
                <w:b/>
                <w:color w:val="000000" w:themeColor="text1"/>
                <w:sz w:val="20"/>
                <w:szCs w:val="20"/>
              </w:rPr>
            </w:pPr>
            <w:r w:rsidRPr="000A1897">
              <w:rPr>
                <w:rFonts w:ascii="宋体" w:hAnsi="宋体" w:hint="eastAsia"/>
                <w:b/>
                <w:color w:val="000000" w:themeColor="text1"/>
                <w:sz w:val="20"/>
                <w:szCs w:val="20"/>
              </w:rPr>
              <w:t>沙县小吃（高碑店东区）</w:t>
            </w:r>
          </w:p>
        </w:tc>
      </w:tr>
      <w:tr w:rsidR="00AF7EB7">
        <w:trPr>
          <w:cantSplit/>
          <w:jc w:val="center"/>
        </w:trPr>
        <w:tc>
          <w:tcPr>
            <w:tcW w:w="1919" w:type="dxa"/>
            <w:vAlign w:val="center"/>
          </w:tcPr>
          <w:p w:rsidR="00F100D9" w:rsidRDefault="00472BC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100D9" w:rsidRDefault="00472BC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100D9" w:rsidRDefault="00F100D9">
            <w:pPr>
              <w:widowControl/>
              <w:jc w:val="left"/>
              <w:rPr>
                <w:rFonts w:ascii="宋体" w:hAnsi="宋体"/>
                <w:b/>
                <w:color w:val="000000" w:themeColor="text1"/>
                <w:sz w:val="20"/>
                <w:szCs w:val="20"/>
              </w:rPr>
            </w:pPr>
          </w:p>
        </w:tc>
      </w:tr>
    </w:tbl>
    <w:p w:rsidR="00F100D9" w:rsidRDefault="00F100D9" w:rsidP="00F100D9">
      <w:pPr>
        <w:snapToGrid w:val="0"/>
        <w:spacing w:afterLines="30" w:after="93"/>
        <w:jc w:val="center"/>
        <w:rPr>
          <w:rFonts w:ascii="楷体" w:eastAsia="楷体" w:hAnsi="楷体"/>
          <w:b/>
          <w:color w:val="000000" w:themeColor="text1"/>
          <w:sz w:val="28"/>
          <w:szCs w:val="28"/>
        </w:rPr>
      </w:pPr>
    </w:p>
    <w:p w:rsidR="0051053E" w:rsidRDefault="0051053E" w:rsidP="0051053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1053E" w:rsidRDefault="0051053E" w:rsidP="0051053E">
      <w:pPr>
        <w:spacing w:line="360" w:lineRule="auto"/>
        <w:ind w:leftChars="-337" w:left="-158" w:hangingChars="271" w:hanging="550"/>
        <w:rPr>
          <w:rFonts w:ascii="宋体" w:hAnsi="宋体" w:hint="eastAsia"/>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51053E" w:rsidRDefault="0051053E" w:rsidP="0051053E">
      <w:pPr>
        <w:spacing w:line="360" w:lineRule="auto"/>
        <w:ind w:leftChars="-337" w:left="-137" w:hangingChars="271" w:hanging="571"/>
        <w:rPr>
          <w:rFonts w:ascii="宋体" w:hAnsi="宋体" w:hint="eastAsia"/>
          <w:b/>
          <w:color w:val="000000" w:themeColor="text1"/>
          <w:szCs w:val="21"/>
        </w:rPr>
      </w:pPr>
      <w:r>
        <w:rPr>
          <w:rFonts w:ascii="宋体" w:hAnsi="宋体" w:hint="eastAsia"/>
          <w:b/>
          <w:color w:val="000000" w:themeColor="text1"/>
          <w:szCs w:val="21"/>
        </w:rPr>
        <w:t>2.已审核总部的部门、职能或过程：</w:t>
      </w:r>
    </w:p>
    <w:tbl>
      <w:tblPr>
        <w:tblStyle w:val="ab"/>
        <w:tblW w:w="9930" w:type="dxa"/>
        <w:tblInd w:w="-743" w:type="dxa"/>
        <w:tblLayout w:type="fixed"/>
        <w:tblLook w:val="04A0" w:firstRow="1" w:lastRow="0" w:firstColumn="1" w:lastColumn="0" w:noHBand="0" w:noVBand="1"/>
      </w:tblPr>
      <w:tblGrid>
        <w:gridCol w:w="3121"/>
        <w:gridCol w:w="6809"/>
      </w:tblGrid>
      <w:tr w:rsidR="0051053E" w:rsidTr="0051053E">
        <w:tc>
          <w:tcPr>
            <w:tcW w:w="3121" w:type="dxa"/>
            <w:tcBorders>
              <w:top w:val="single" w:sz="4" w:space="0" w:color="auto"/>
              <w:left w:val="single" w:sz="4" w:space="0" w:color="auto"/>
              <w:bottom w:val="single" w:sz="4" w:space="0" w:color="auto"/>
              <w:right w:val="single" w:sz="4" w:space="0" w:color="auto"/>
            </w:tcBorders>
            <w:hideMark/>
          </w:tcPr>
          <w:p w:rsidR="0051053E" w:rsidRDefault="0051053E">
            <w:pPr>
              <w:jc w:val="center"/>
              <w:rPr>
                <w:rFonts w:ascii="宋体" w:hAnsi="宋体" w:hint="eastAsia"/>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9" w:type="dxa"/>
            <w:tcBorders>
              <w:top w:val="single" w:sz="4" w:space="0" w:color="auto"/>
              <w:left w:val="single" w:sz="4" w:space="0" w:color="auto"/>
              <w:bottom w:val="single" w:sz="4" w:space="0" w:color="auto"/>
              <w:right w:val="single" w:sz="4" w:space="0" w:color="auto"/>
            </w:tcBorders>
            <w:hideMark/>
          </w:tcPr>
          <w:p w:rsidR="0051053E" w:rsidRDefault="0051053E">
            <w:pPr>
              <w:jc w:val="center"/>
              <w:rPr>
                <w:rFonts w:ascii="宋体" w:hAnsi="宋体" w:hint="eastAsia"/>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1053E" w:rsidTr="0051053E">
        <w:tc>
          <w:tcPr>
            <w:tcW w:w="3121"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管理层</w:t>
            </w:r>
          </w:p>
        </w:tc>
        <w:tc>
          <w:tcPr>
            <w:tcW w:w="6809"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与管理层有关的质量、环境、职业健康安全管理活动</w:t>
            </w:r>
          </w:p>
          <w:p w:rsidR="0051053E" w:rsidRDefault="0051053E">
            <w:pPr>
              <w:spacing w:line="300" w:lineRule="exact"/>
              <w:rPr>
                <w:rFonts w:ascii="宋体" w:hAnsi="宋体" w:hint="eastAsia"/>
                <w:b/>
                <w:bCs/>
                <w:szCs w:val="21"/>
              </w:rPr>
            </w:pPr>
            <w:r>
              <w:rPr>
                <w:rFonts w:ascii="宋体" w:hAnsi="宋体" w:hint="eastAsia"/>
                <w:b/>
                <w:bCs/>
                <w:szCs w:val="21"/>
              </w:rPr>
              <w:t>安全事务代表</w:t>
            </w:r>
          </w:p>
        </w:tc>
      </w:tr>
      <w:tr w:rsidR="0051053E" w:rsidTr="0051053E">
        <w:trPr>
          <w:trHeight w:val="1310"/>
        </w:trPr>
        <w:tc>
          <w:tcPr>
            <w:tcW w:w="3121"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综合部</w:t>
            </w:r>
          </w:p>
        </w:tc>
        <w:tc>
          <w:tcPr>
            <w:tcW w:w="6809"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目标管理方案,与管理过程控制；人力资源；文件记录控制；内外部信息交流过程；内审管理等质量、环境和职业健康安全管理；</w:t>
            </w:r>
          </w:p>
        </w:tc>
      </w:tr>
      <w:tr w:rsidR="0051053E" w:rsidTr="0051053E">
        <w:trPr>
          <w:trHeight w:val="743"/>
        </w:trPr>
        <w:tc>
          <w:tcPr>
            <w:tcW w:w="3121"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业务部（项目现场）</w:t>
            </w:r>
          </w:p>
        </w:tc>
        <w:tc>
          <w:tcPr>
            <w:tcW w:w="6809"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sidRPr="0051053E">
              <w:rPr>
                <w:rFonts w:ascii="宋体" w:hAnsi="宋体" w:hint="eastAsia"/>
                <w:b/>
                <w:bCs/>
                <w:szCs w:val="21"/>
              </w:rPr>
              <w:t>烟气排放的治理、集中餐饮油烟的治理，(资质要求除外的)化工产品、厨具卫具、机械设备、电气设备的销售</w:t>
            </w:r>
            <w:r>
              <w:rPr>
                <w:rFonts w:ascii="宋体" w:hAnsi="宋体" w:hint="eastAsia"/>
                <w:b/>
                <w:bCs/>
                <w:szCs w:val="21"/>
              </w:rPr>
              <w:t>的策划、实施、放行、交付等质量、环境和职业健康安全运行控制</w:t>
            </w:r>
          </w:p>
        </w:tc>
      </w:tr>
      <w:tr w:rsidR="0051053E" w:rsidTr="0051053E">
        <w:tc>
          <w:tcPr>
            <w:tcW w:w="3121" w:type="dxa"/>
            <w:tcBorders>
              <w:top w:val="single" w:sz="4" w:space="0" w:color="auto"/>
              <w:left w:val="single" w:sz="4" w:space="0" w:color="auto"/>
              <w:bottom w:val="single" w:sz="4" w:space="0" w:color="auto"/>
              <w:right w:val="single" w:sz="4" w:space="0" w:color="auto"/>
            </w:tcBorders>
          </w:tcPr>
          <w:p w:rsidR="0051053E" w:rsidRDefault="0051053E">
            <w:pPr>
              <w:snapToGrid w:val="0"/>
              <w:spacing w:line="320" w:lineRule="exact"/>
              <w:rPr>
                <w:rFonts w:ascii="宋体" w:hAnsi="宋体" w:hint="eastAsia"/>
                <w:b/>
                <w:bCs/>
                <w:szCs w:val="21"/>
              </w:rPr>
            </w:pPr>
            <w:r>
              <w:rPr>
                <w:rFonts w:ascii="宋体" w:hAnsi="宋体" w:hint="eastAsia"/>
                <w:b/>
                <w:bCs/>
                <w:szCs w:val="21"/>
              </w:rPr>
              <w:t>财务部</w:t>
            </w:r>
          </w:p>
          <w:p w:rsidR="0051053E" w:rsidRDefault="0051053E">
            <w:pPr>
              <w:spacing w:line="300" w:lineRule="exact"/>
              <w:rPr>
                <w:rFonts w:ascii="宋体" w:hAnsi="宋体" w:hint="eastAsia"/>
                <w:b/>
                <w:bCs/>
                <w:szCs w:val="21"/>
              </w:rPr>
            </w:pPr>
          </w:p>
        </w:tc>
        <w:tc>
          <w:tcPr>
            <w:tcW w:w="6809"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bCs/>
                <w:szCs w:val="21"/>
              </w:rPr>
            </w:pPr>
            <w:r>
              <w:rPr>
                <w:rFonts w:ascii="宋体" w:hAnsi="宋体" w:hint="eastAsia"/>
                <w:b/>
                <w:bCs/>
                <w:szCs w:val="21"/>
              </w:rPr>
              <w:t>环境及职业健康安全资金控制</w:t>
            </w:r>
          </w:p>
        </w:tc>
      </w:tr>
    </w:tbl>
    <w:p w:rsidR="0051053E" w:rsidRDefault="0051053E" w:rsidP="0051053E">
      <w:pPr>
        <w:ind w:leftChars="-337" w:left="-137" w:hangingChars="271" w:hanging="571"/>
        <w:rPr>
          <w:rFonts w:ascii="宋体" w:hAnsi="宋体" w:hint="eastAsia"/>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1053E" w:rsidRDefault="0051053E" w:rsidP="0051053E">
      <w:pPr>
        <w:ind w:leftChars="-337" w:left="-273" w:hangingChars="271" w:hanging="435"/>
        <w:rPr>
          <w:rFonts w:hAnsi="宋体" w:hint="eastAsia"/>
          <w:b/>
          <w:color w:val="000000" w:themeColor="text1"/>
          <w:sz w:val="16"/>
          <w:szCs w:val="16"/>
        </w:rPr>
      </w:pPr>
    </w:p>
    <w:tbl>
      <w:tblPr>
        <w:tblStyle w:val="ab"/>
        <w:tblW w:w="9930" w:type="dxa"/>
        <w:tblInd w:w="-743" w:type="dxa"/>
        <w:tblLayout w:type="fixed"/>
        <w:tblLook w:val="04A0" w:firstRow="1" w:lastRow="0" w:firstColumn="1" w:lastColumn="0" w:noHBand="0" w:noVBand="1"/>
      </w:tblPr>
      <w:tblGrid>
        <w:gridCol w:w="3121"/>
        <w:gridCol w:w="3251"/>
        <w:gridCol w:w="3558"/>
      </w:tblGrid>
      <w:tr w:rsidR="0051053E" w:rsidTr="0051053E">
        <w:tc>
          <w:tcPr>
            <w:tcW w:w="3119" w:type="dxa"/>
            <w:tcBorders>
              <w:top w:val="single" w:sz="4" w:space="0" w:color="auto"/>
              <w:left w:val="single" w:sz="4" w:space="0" w:color="auto"/>
              <w:bottom w:val="single" w:sz="4" w:space="0" w:color="auto"/>
              <w:right w:val="single" w:sz="4" w:space="0" w:color="auto"/>
            </w:tcBorders>
            <w:hideMark/>
          </w:tcPr>
          <w:p w:rsidR="0051053E" w:rsidRDefault="0051053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51053E" w:rsidRDefault="0051053E">
            <w:pPr>
              <w:jc w:val="center"/>
              <w:rPr>
                <w:rFonts w:ascii="宋体" w:hAnsi="宋体" w:hint="eastAsia"/>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51053E" w:rsidRDefault="0051053E">
            <w:pPr>
              <w:jc w:val="center"/>
              <w:rPr>
                <w:rFonts w:ascii="宋体" w:hAnsi="宋体" w:hint="eastAsia"/>
                <w:b/>
                <w:color w:val="000000" w:themeColor="text1"/>
                <w:sz w:val="20"/>
                <w:szCs w:val="20"/>
              </w:rPr>
            </w:pPr>
            <w:r>
              <w:rPr>
                <w:rFonts w:ascii="宋体" w:hAnsi="宋体" w:hint="eastAsia"/>
                <w:b/>
                <w:color w:val="000000" w:themeColor="text1"/>
                <w:sz w:val="20"/>
                <w:szCs w:val="20"/>
              </w:rPr>
              <w:t>地址</w:t>
            </w:r>
          </w:p>
        </w:tc>
      </w:tr>
      <w:tr w:rsidR="0051053E" w:rsidTr="0051053E">
        <w:tc>
          <w:tcPr>
            <w:tcW w:w="311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r>
      <w:tr w:rsidR="0051053E" w:rsidTr="0051053E">
        <w:tc>
          <w:tcPr>
            <w:tcW w:w="311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r>
      <w:tr w:rsidR="0051053E" w:rsidTr="0051053E">
        <w:tc>
          <w:tcPr>
            <w:tcW w:w="311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51053E" w:rsidRDefault="0051053E">
            <w:pPr>
              <w:jc w:val="center"/>
              <w:rPr>
                <w:rFonts w:ascii="宋体" w:hAnsi="宋体" w:hint="eastAsia"/>
                <w:b/>
                <w:color w:val="000000" w:themeColor="text1"/>
                <w:spacing w:val="-20"/>
                <w:sz w:val="20"/>
                <w:szCs w:val="20"/>
                <w:u w:val="single"/>
              </w:rPr>
            </w:pPr>
          </w:p>
        </w:tc>
      </w:tr>
    </w:tbl>
    <w:p w:rsidR="0051053E" w:rsidRDefault="0051053E" w:rsidP="0051053E">
      <w:pPr>
        <w:ind w:leftChars="-337" w:left="-169" w:hangingChars="271" w:hanging="539"/>
        <w:rPr>
          <w:rFonts w:hAnsi="宋体" w:hint="eastAsia"/>
          <w:b/>
          <w:color w:val="000000" w:themeColor="text1"/>
          <w:spacing w:val="-6"/>
          <w:szCs w:val="21"/>
        </w:rPr>
      </w:pPr>
      <w:r>
        <w:rPr>
          <w:b/>
          <w:color w:val="000000" w:themeColor="text1"/>
          <w:spacing w:val="-6"/>
          <w:szCs w:val="21"/>
        </w:rPr>
        <w:t xml:space="preserve">4. </w:t>
      </w:r>
      <w:r>
        <w:rPr>
          <w:rFonts w:hAnsi="宋体" w:hint="eastAsia"/>
          <w:b/>
          <w:color w:val="000000" w:themeColor="text1"/>
          <w:spacing w:val="-6"/>
          <w:szCs w:val="21"/>
        </w:rPr>
        <w:t>已审核具体的产品</w:t>
      </w:r>
      <w:r>
        <w:rPr>
          <w:b/>
          <w:color w:val="000000" w:themeColor="text1"/>
          <w:spacing w:val="-6"/>
          <w:szCs w:val="21"/>
        </w:rPr>
        <w:t>/</w:t>
      </w:r>
      <w:r>
        <w:rPr>
          <w:rFonts w:hAnsi="宋体" w:hint="eastAsia"/>
          <w:b/>
          <w:color w:val="000000" w:themeColor="text1"/>
          <w:spacing w:val="-6"/>
          <w:szCs w:val="21"/>
        </w:rPr>
        <w:t>服务</w:t>
      </w:r>
      <w:r>
        <w:rPr>
          <w:b/>
          <w:color w:val="000000" w:themeColor="text1"/>
          <w:spacing w:val="-6"/>
          <w:szCs w:val="21"/>
        </w:rPr>
        <w:t>/</w:t>
      </w:r>
      <w:r>
        <w:rPr>
          <w:rFonts w:hAnsi="宋体" w:hint="eastAsia"/>
          <w:b/>
          <w:color w:val="000000" w:themeColor="text1"/>
          <w:spacing w:val="-6"/>
          <w:szCs w:val="21"/>
        </w:rPr>
        <w:t>型号</w:t>
      </w:r>
      <w:r>
        <w:rPr>
          <w:b/>
          <w:color w:val="000000" w:themeColor="text1"/>
          <w:spacing w:val="-6"/>
          <w:szCs w:val="21"/>
        </w:rPr>
        <w:t>/</w:t>
      </w:r>
      <w:r>
        <w:rPr>
          <w:rFonts w:hAnsi="宋体" w:hint="eastAsia"/>
          <w:b/>
          <w:color w:val="000000" w:themeColor="text1"/>
          <w:spacing w:val="-6"/>
          <w:szCs w:val="21"/>
        </w:rPr>
        <w:t>类型</w:t>
      </w:r>
      <w:r>
        <w:rPr>
          <w:b/>
          <w:color w:val="000000" w:themeColor="text1"/>
          <w:spacing w:val="-6"/>
          <w:szCs w:val="21"/>
        </w:rPr>
        <w:t>/</w:t>
      </w:r>
      <w:r>
        <w:rPr>
          <w:rFonts w:hAnsi="宋体" w:hint="eastAsia"/>
          <w:b/>
          <w:color w:val="000000" w:themeColor="text1"/>
          <w:spacing w:val="-6"/>
          <w:szCs w:val="21"/>
        </w:rPr>
        <w:t>系列和过程（设计</w:t>
      </w:r>
      <w:r>
        <w:rPr>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1053E" w:rsidRDefault="0051053E" w:rsidP="0051053E">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850"/>
        <w:gridCol w:w="4536"/>
      </w:tblGrid>
      <w:tr w:rsidR="0051053E" w:rsidTr="0051053E">
        <w:tc>
          <w:tcPr>
            <w:tcW w:w="2130"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sz w:val="20"/>
                <w:szCs w:val="20"/>
              </w:rPr>
            </w:pPr>
            <w:r>
              <w:rPr>
                <w:rFonts w:hint="eastAsia"/>
                <w:b/>
                <w:color w:val="000000" w:themeColor="text1"/>
                <w:sz w:val="20"/>
                <w:szCs w:val="20"/>
              </w:rPr>
              <w:t>产品名称</w:t>
            </w:r>
            <w:r>
              <w:rPr>
                <w:b/>
                <w:color w:val="000000" w:themeColor="text1"/>
                <w:sz w:val="20"/>
                <w:szCs w:val="20"/>
              </w:rPr>
              <w:t>/</w:t>
            </w:r>
          </w:p>
          <w:p w:rsidR="0051053E" w:rsidRDefault="0051053E">
            <w:pPr>
              <w:rPr>
                <w:b/>
                <w:color w:val="000000" w:themeColor="text1"/>
                <w:sz w:val="20"/>
                <w:szCs w:val="20"/>
              </w:rPr>
            </w:pPr>
            <w:r>
              <w:rPr>
                <w:rFonts w:hint="eastAsia"/>
                <w:b/>
                <w:color w:val="000000" w:themeColor="text1"/>
                <w:sz w:val="20"/>
                <w:szCs w:val="20"/>
              </w:rPr>
              <w:t>服务名称</w:t>
            </w:r>
          </w:p>
        </w:tc>
        <w:tc>
          <w:tcPr>
            <w:tcW w:w="2519"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sz w:val="20"/>
                <w:szCs w:val="20"/>
              </w:rPr>
            </w:pPr>
            <w:r>
              <w:rPr>
                <w:rFonts w:hint="eastAsia"/>
                <w:b/>
                <w:color w:val="000000" w:themeColor="text1"/>
                <w:sz w:val="20"/>
                <w:szCs w:val="20"/>
              </w:rPr>
              <w:t>型号</w:t>
            </w:r>
            <w:r>
              <w:rPr>
                <w:b/>
                <w:color w:val="000000" w:themeColor="text1"/>
                <w:sz w:val="20"/>
                <w:szCs w:val="20"/>
              </w:rPr>
              <w:t>/</w:t>
            </w:r>
          </w:p>
          <w:p w:rsidR="0051053E" w:rsidRDefault="0051053E">
            <w:pPr>
              <w:rPr>
                <w:b/>
                <w:color w:val="000000" w:themeColor="text1"/>
                <w:sz w:val="20"/>
                <w:szCs w:val="20"/>
              </w:rPr>
            </w:pPr>
            <w:r>
              <w:rPr>
                <w:rFonts w:hint="eastAsia"/>
                <w:b/>
                <w:color w:val="000000" w:themeColor="text1"/>
                <w:sz w:val="20"/>
                <w:szCs w:val="20"/>
              </w:rPr>
              <w:t>服务类型</w:t>
            </w:r>
          </w:p>
        </w:tc>
        <w:tc>
          <w:tcPr>
            <w:tcW w:w="850"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sz w:val="20"/>
                <w:szCs w:val="20"/>
              </w:rPr>
            </w:pPr>
            <w:r>
              <w:rPr>
                <w:rFonts w:hint="eastAsia"/>
                <w:b/>
                <w:color w:val="000000" w:themeColor="text1"/>
                <w:sz w:val="20"/>
                <w:szCs w:val="20"/>
              </w:rPr>
              <w:t>规格</w:t>
            </w:r>
          </w:p>
        </w:tc>
        <w:tc>
          <w:tcPr>
            <w:tcW w:w="4536"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sz w:val="20"/>
                <w:szCs w:val="20"/>
              </w:rPr>
            </w:pPr>
            <w:r>
              <w:rPr>
                <w:rFonts w:hint="eastAsia"/>
                <w:b/>
                <w:color w:val="000000" w:themeColor="text1"/>
                <w:sz w:val="20"/>
                <w:szCs w:val="20"/>
              </w:rPr>
              <w:t>执行标准</w:t>
            </w:r>
          </w:p>
        </w:tc>
      </w:tr>
      <w:tr w:rsidR="0051053E" w:rsidTr="0051053E">
        <w:tc>
          <w:tcPr>
            <w:tcW w:w="2130"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sz w:val="20"/>
                <w:szCs w:val="20"/>
              </w:rPr>
            </w:pPr>
            <w:r w:rsidRPr="0051053E">
              <w:rPr>
                <w:rFonts w:hint="eastAsia"/>
                <w:b/>
                <w:color w:val="000000" w:themeColor="text1"/>
                <w:sz w:val="20"/>
                <w:szCs w:val="20"/>
              </w:rPr>
              <w:t>集中餐饮油烟的治理</w:t>
            </w:r>
          </w:p>
        </w:tc>
        <w:tc>
          <w:tcPr>
            <w:tcW w:w="2519"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r w:rsidRPr="0051053E">
              <w:rPr>
                <w:rFonts w:hint="eastAsia"/>
                <w:b/>
                <w:color w:val="000000" w:themeColor="text1"/>
                <w:sz w:val="20"/>
                <w:szCs w:val="20"/>
              </w:rPr>
              <w:t>《餐饮业大气污染排放标准》</w:t>
            </w:r>
            <w:r w:rsidRPr="0051053E">
              <w:rPr>
                <w:rFonts w:hint="eastAsia"/>
                <w:b/>
                <w:color w:val="000000" w:themeColor="text1"/>
                <w:sz w:val="20"/>
                <w:szCs w:val="20"/>
              </w:rPr>
              <w:t>DB11/1488-2018</w:t>
            </w:r>
          </w:p>
        </w:tc>
      </w:tr>
      <w:tr w:rsidR="0051053E" w:rsidTr="0051053E">
        <w:tc>
          <w:tcPr>
            <w:tcW w:w="213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r>
      <w:tr w:rsidR="0051053E" w:rsidTr="0051053E">
        <w:tc>
          <w:tcPr>
            <w:tcW w:w="213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r>
      <w:tr w:rsidR="0051053E" w:rsidTr="0051053E">
        <w:tc>
          <w:tcPr>
            <w:tcW w:w="213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rsidR="0051053E" w:rsidRDefault="0051053E">
            <w:pPr>
              <w:rPr>
                <w:b/>
                <w:color w:val="000000" w:themeColor="text1"/>
                <w:sz w:val="20"/>
                <w:szCs w:val="20"/>
              </w:rPr>
            </w:pPr>
          </w:p>
        </w:tc>
      </w:tr>
    </w:tbl>
    <w:p w:rsidR="0051053E" w:rsidRDefault="0051053E" w:rsidP="0051053E">
      <w:pPr>
        <w:spacing w:line="360" w:lineRule="auto"/>
        <w:ind w:leftChars="-337" w:left="-137" w:hangingChars="271" w:hanging="571"/>
        <w:rPr>
          <w:b/>
          <w:color w:val="000000" w:themeColor="text1"/>
          <w:szCs w:val="21"/>
        </w:rPr>
      </w:pPr>
      <w:r>
        <w:rPr>
          <w:b/>
          <w:color w:val="000000" w:themeColor="text1"/>
          <w:szCs w:val="21"/>
        </w:rPr>
        <w:t xml:space="preserve">5. </w:t>
      </w:r>
      <w:r>
        <w:rPr>
          <w:rFonts w:hint="eastAsia"/>
          <w:b/>
          <w:color w:val="000000" w:themeColor="text1"/>
          <w:szCs w:val="21"/>
        </w:rPr>
        <w:t>本次审核覆盖时期：</w:t>
      </w:r>
    </w:p>
    <w:p w:rsidR="0051053E" w:rsidRDefault="0051053E" w:rsidP="0051053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hint="eastAsia"/>
          <w:b/>
          <w:color w:val="000000" w:themeColor="text1"/>
          <w:spacing w:val="-10"/>
          <w:szCs w:val="21"/>
        </w:rPr>
        <w:t>体系运行开始的</w:t>
      </w:r>
      <w:r>
        <w:rPr>
          <w:b/>
          <w:color w:val="000000" w:themeColor="text1"/>
          <w:spacing w:val="-10"/>
          <w:szCs w:val="21"/>
        </w:rPr>
        <w:t>2019</w:t>
      </w:r>
      <w:r>
        <w:rPr>
          <w:rFonts w:hint="eastAsia"/>
          <w:b/>
          <w:color w:val="000000" w:themeColor="text1"/>
          <w:spacing w:val="-10"/>
          <w:szCs w:val="21"/>
        </w:rPr>
        <w:t>年</w:t>
      </w:r>
      <w:r>
        <w:rPr>
          <w:b/>
          <w:color w:val="000000" w:themeColor="text1"/>
          <w:spacing w:val="-10"/>
          <w:szCs w:val="21"/>
        </w:rPr>
        <w:t>3</w:t>
      </w:r>
      <w:r>
        <w:rPr>
          <w:rFonts w:hint="eastAsia"/>
          <w:b/>
          <w:color w:val="000000" w:themeColor="text1"/>
          <w:spacing w:val="-10"/>
          <w:szCs w:val="21"/>
        </w:rPr>
        <w:t>月</w:t>
      </w:r>
      <w:bookmarkStart w:id="20" w:name="OLE_LINK1"/>
      <w:r>
        <w:rPr>
          <w:b/>
          <w:color w:val="000000" w:themeColor="text1"/>
          <w:spacing w:val="-10"/>
          <w:szCs w:val="21"/>
        </w:rPr>
        <w:t>1</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rPr>
        <w:t>2019</w:t>
      </w:r>
      <w:r>
        <w:rPr>
          <w:rFonts w:hint="eastAsia"/>
          <w:b/>
          <w:color w:val="000000" w:themeColor="text1"/>
          <w:spacing w:val="-10"/>
          <w:szCs w:val="21"/>
        </w:rPr>
        <w:t>年</w:t>
      </w:r>
      <w:r>
        <w:rPr>
          <w:b/>
          <w:color w:val="000000" w:themeColor="text1"/>
          <w:spacing w:val="-10"/>
          <w:szCs w:val="21"/>
        </w:rPr>
        <w:t>11</w:t>
      </w:r>
      <w:r>
        <w:rPr>
          <w:rFonts w:hint="eastAsia"/>
          <w:b/>
          <w:color w:val="000000" w:themeColor="text1"/>
          <w:spacing w:val="-10"/>
          <w:szCs w:val="21"/>
        </w:rPr>
        <w:t>月</w:t>
      </w:r>
      <w:r>
        <w:rPr>
          <w:b/>
          <w:color w:val="000000" w:themeColor="text1"/>
          <w:spacing w:val="-10"/>
          <w:szCs w:val="21"/>
        </w:rPr>
        <w:t>04</w:t>
      </w:r>
      <w:r>
        <w:rPr>
          <w:rFonts w:hint="eastAsia"/>
          <w:b/>
          <w:color w:val="000000" w:themeColor="text1"/>
          <w:spacing w:val="-10"/>
          <w:szCs w:val="21"/>
        </w:rPr>
        <w:t>日。</w:t>
      </w:r>
    </w:p>
    <w:p w:rsidR="0051053E" w:rsidRDefault="0051053E" w:rsidP="0051053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1053E" w:rsidRDefault="0051053E" w:rsidP="0051053E">
      <w:pPr>
        <w:spacing w:line="360" w:lineRule="auto"/>
        <w:ind w:leftChars="-337" w:left="-191" w:hangingChars="271" w:hanging="517"/>
        <w:rPr>
          <w:b/>
          <w:color w:val="000000" w:themeColor="text1"/>
          <w:spacing w:val="-10"/>
          <w:szCs w:val="21"/>
        </w:rPr>
      </w:pPr>
      <w:r>
        <w:rPr>
          <w:b/>
          <w:color w:val="000000" w:themeColor="text1"/>
          <w:spacing w:val="-10"/>
          <w:szCs w:val="21"/>
        </w:rPr>
        <w:t xml:space="preserve">6. </w:t>
      </w:r>
      <w:r>
        <w:rPr>
          <w:rFonts w:hint="eastAsia"/>
          <w:b/>
          <w:color w:val="000000" w:themeColor="text1"/>
          <w:spacing w:val="-10"/>
          <w:szCs w:val="21"/>
        </w:rPr>
        <w:t>完成情况说明</w:t>
      </w:r>
      <w:r>
        <w:rPr>
          <w:b/>
          <w:color w:val="000000" w:themeColor="text1"/>
          <w:spacing w:val="-10"/>
          <w:szCs w:val="21"/>
        </w:rPr>
        <w:t>:</w:t>
      </w:r>
    </w:p>
    <w:p w:rsidR="0051053E" w:rsidRDefault="0051053E" w:rsidP="0051053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ascii="宋体" w:hAnsi="宋体" w:hint="eastAsia"/>
          <w:b/>
          <w:color w:val="000000" w:themeColor="text1"/>
          <w:szCs w:val="21"/>
        </w:rPr>
        <w:t>已完成审核计划的全部工作</w:t>
      </w:r>
    </w:p>
    <w:p w:rsidR="0051053E" w:rsidRDefault="0051053E" w:rsidP="0051053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1053E" w:rsidRDefault="0051053E" w:rsidP="0051053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1053E" w:rsidRDefault="0051053E" w:rsidP="0051053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967"/>
      </w:tblGrid>
      <w:tr w:rsidR="0051053E" w:rsidTr="0051053E">
        <w:trPr>
          <w:cantSplit/>
          <w:trHeight w:val="98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1053E" w:rsidRDefault="0051053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51053E" w:rsidRDefault="0051053E">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组织对内外部因素、相关方需求和期望进行了充分的识别，策划和实施有效。组织确定了体系的边界，基本适用。管理体系除Q8.3全条款适用。</w:t>
            </w:r>
          </w:p>
          <w:p w:rsidR="0051053E" w:rsidRDefault="0051053E">
            <w:pPr>
              <w:spacing w:line="240" w:lineRule="exact"/>
              <w:ind w:firstLineChars="200" w:firstLine="420"/>
              <w:rPr>
                <w:rFonts w:ascii="宋体" w:hAnsi="宋体" w:hint="eastAsia"/>
                <w:color w:val="000000" w:themeColor="text1"/>
              </w:rPr>
            </w:pPr>
            <w:r>
              <w:rPr>
                <w:rFonts w:ascii="宋体" w:hAnsi="宋体" w:hint="eastAsia"/>
                <w:color w:val="000000" w:themeColor="text1"/>
              </w:rPr>
              <w:t>经营范围：</w:t>
            </w:r>
            <w:r w:rsidRPr="0051053E">
              <w:rPr>
                <w:rFonts w:ascii="宋体" w:hAnsi="宋体" w:hint="eastAsia"/>
                <w:color w:val="000000" w:themeColor="text1"/>
              </w:rPr>
              <w:t>烟气排放的治理、集中餐饮油烟的治理，(资质要求除外的)化工产品、厨具卫具、机械设备、电气设备的销售</w:t>
            </w:r>
            <w:r>
              <w:rPr>
                <w:rFonts w:ascii="宋体" w:hAnsi="宋体" w:hint="eastAsia"/>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51053E" w:rsidRDefault="0051053E">
            <w:pPr>
              <w:spacing w:line="240" w:lineRule="exact"/>
              <w:ind w:firstLineChars="200" w:firstLine="420"/>
              <w:rPr>
                <w:rFonts w:hint="eastAsia"/>
                <w:b/>
                <w:color w:val="000000" w:themeColor="text1"/>
                <w:sz w:val="20"/>
                <w:szCs w:val="20"/>
              </w:rPr>
            </w:pPr>
            <w:r>
              <w:rPr>
                <w:rFonts w:ascii="宋体" w:hAnsi="宋体" w:hint="eastAsia"/>
                <w:color w:val="000000" w:themeColor="text1"/>
              </w:rPr>
              <w:t>提供了《组织内外部环境因素识别表》</w:t>
            </w:r>
          </w:p>
        </w:tc>
      </w:tr>
      <w:tr w:rsidR="0051053E" w:rsidTr="0051053E">
        <w:trPr>
          <w:cantSplit/>
          <w:trHeight w:val="141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51053E" w:rsidRDefault="0051053E">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rsidR="0051053E" w:rsidRDefault="0051053E">
            <w:pPr>
              <w:spacing w:line="240" w:lineRule="exact"/>
              <w:ind w:firstLineChars="200" w:firstLine="420"/>
              <w:rPr>
                <w:rFonts w:hint="eastAsia"/>
                <w:b/>
                <w:color w:val="000000" w:themeColor="text1"/>
                <w:sz w:val="20"/>
                <w:szCs w:val="20"/>
              </w:rPr>
            </w:pPr>
            <w:r>
              <w:rPr>
                <w:rFonts w:ascii="宋体" w:hAnsi="宋体" w:cs="宋体" w:hint="eastAsia"/>
                <w:color w:val="000000"/>
                <w:szCs w:val="21"/>
              </w:rPr>
              <w:t>主要顾客群：餐饮、酒店、学校、村民、个体用户等</w:t>
            </w:r>
          </w:p>
        </w:tc>
      </w:tr>
      <w:tr w:rsidR="0051053E" w:rsidTr="0051053E">
        <w:trPr>
          <w:cantSplit/>
          <w:trHeight w:val="207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1053E" w:rsidRPr="0051053E" w:rsidRDefault="0051053E" w:rsidP="0051053E">
            <w:pPr>
              <w:ind w:firstLineChars="225" w:firstLine="473"/>
              <w:rPr>
                <w:rFonts w:ascii="宋体" w:hAnsi="宋体" w:cs="宋体" w:hint="eastAsia"/>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sidRPr="0051053E">
              <w:rPr>
                <w:rFonts w:ascii="宋体" w:hAnsi="宋体" w:cs="宋体" w:hint="eastAsia"/>
                <w:szCs w:val="21"/>
              </w:rPr>
              <w:t>争创行业先进，造就精品工程；</w:t>
            </w:r>
          </w:p>
          <w:p w:rsidR="0051053E" w:rsidRPr="0051053E" w:rsidRDefault="0051053E" w:rsidP="0051053E">
            <w:pPr>
              <w:ind w:firstLineChars="225" w:firstLine="473"/>
              <w:rPr>
                <w:rFonts w:ascii="宋体" w:hAnsi="宋体" w:cs="宋体" w:hint="eastAsia"/>
                <w:szCs w:val="21"/>
              </w:rPr>
            </w:pPr>
            <w:r w:rsidRPr="0051053E">
              <w:rPr>
                <w:rFonts w:ascii="宋体" w:hAnsi="宋体" w:cs="宋体" w:hint="eastAsia"/>
                <w:szCs w:val="21"/>
              </w:rPr>
              <w:t>服务社会民生，保证顾客满意；</w:t>
            </w:r>
          </w:p>
          <w:p w:rsidR="0051053E" w:rsidRDefault="0051053E" w:rsidP="0051053E">
            <w:pPr>
              <w:ind w:firstLineChars="225" w:firstLine="473"/>
              <w:rPr>
                <w:rFonts w:hint="eastAsia"/>
                <w:b/>
                <w:color w:val="000000" w:themeColor="text1"/>
              </w:rPr>
            </w:pPr>
            <w:r w:rsidRPr="0051053E">
              <w:rPr>
                <w:rFonts w:ascii="宋体" w:hAnsi="宋体" w:cs="宋体" w:hint="eastAsia"/>
                <w:szCs w:val="21"/>
              </w:rPr>
              <w:t>遵守法律法规，提高环境绩效</w:t>
            </w:r>
            <w:r>
              <w:rPr>
                <w:rFonts w:ascii="宋体" w:hAnsi="宋体" w:cs="宋体" w:hint="eastAsia"/>
                <w:b/>
                <w:szCs w:val="21"/>
              </w:rPr>
              <w:t>”。</w:t>
            </w:r>
            <w:r>
              <w:rPr>
                <w:rFonts w:ascii="宋体" w:hAnsi="宋体" w:hint="eastAsia"/>
                <w:color w:val="000000" w:themeColor="text1"/>
              </w:rPr>
              <w:t>管理方针适宜、充分、有效。</w:t>
            </w:r>
          </w:p>
        </w:tc>
      </w:tr>
      <w:tr w:rsidR="0051053E" w:rsidTr="0051053E">
        <w:trPr>
          <w:cantSplit/>
          <w:trHeight w:val="14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rsidR="0051053E" w:rsidRDefault="0051053E">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51053E" w:rsidRDefault="0051053E">
            <w:pPr>
              <w:spacing w:line="240" w:lineRule="exact"/>
              <w:ind w:firstLineChars="200" w:firstLine="420"/>
              <w:rPr>
                <w:rFonts w:ascii="宋体" w:hAnsi="宋体" w:hint="eastAsia"/>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51053E" w:rsidRDefault="0051053E">
            <w:pPr>
              <w:spacing w:line="240" w:lineRule="exact"/>
              <w:ind w:firstLineChars="200" w:firstLine="420"/>
              <w:rPr>
                <w:rFonts w:ascii="宋体" w:hAnsi="宋体" w:hint="eastAsia"/>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51053E" w:rsidRDefault="0051053E">
            <w:pPr>
              <w:spacing w:line="240" w:lineRule="exact"/>
              <w:ind w:firstLineChars="200" w:firstLine="420"/>
              <w:rPr>
                <w:rFonts w:ascii="宋体" w:hAnsi="宋体" w:hint="eastAsia"/>
                <w:color w:val="000000" w:themeColor="text1"/>
              </w:rPr>
            </w:pPr>
            <w:r>
              <w:rPr>
                <w:rFonts w:ascii="宋体" w:hAnsi="宋体" w:hint="eastAsia"/>
                <w:color w:val="000000" w:themeColor="text1"/>
              </w:rPr>
              <w:t>机遇主要是现在社会需求不断增多。</w:t>
            </w:r>
          </w:p>
        </w:tc>
      </w:tr>
      <w:tr w:rsidR="0051053E" w:rsidTr="0051053E">
        <w:trPr>
          <w:cantSplit/>
          <w:trHeight w:val="193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51053E" w:rsidRDefault="0051053E">
            <w:pPr>
              <w:tabs>
                <w:tab w:val="left" w:pos="540"/>
              </w:tabs>
              <w:spacing w:line="300" w:lineRule="exact"/>
              <w:ind w:left="201" w:hangingChars="100" w:hanging="201"/>
              <w:rPr>
                <w:rFonts w:ascii="宋体" w:hAnsi="宋体" w:hint="eastAsia"/>
                <w:color w:val="000000" w:themeColor="text1"/>
              </w:rPr>
            </w:pPr>
            <w:r>
              <w:rPr>
                <w:rFonts w:ascii="宋体" w:hAnsi="宋体" w:hint="eastAsia"/>
                <w:b/>
                <w:color w:val="000000" w:themeColor="text1"/>
                <w:sz w:val="20"/>
                <w:szCs w:val="20"/>
              </w:rPr>
              <w:t>质量管理体系过程有：</w:t>
            </w:r>
            <w:r>
              <w:rPr>
                <w:rFonts w:ascii="宋体" w:hAnsi="宋体" w:hint="eastAsia"/>
                <w:color w:val="000000" w:themeColor="text1"/>
              </w:rPr>
              <w:t>人力资源、基础设施、文件、机构、职责、产品和服务的要求、外部提供的产品和服务、产品放行、不合格输出控制、绩效评价、改进等</w:t>
            </w:r>
          </w:p>
          <w:p w:rsidR="0051053E" w:rsidRDefault="0051053E">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其中关键过程有：</w:t>
            </w:r>
            <w:r w:rsidR="00DD7295" w:rsidRPr="00DD7295">
              <w:rPr>
                <w:rFonts w:ascii="宋体" w:hAnsi="宋体" w:hint="eastAsia"/>
                <w:b/>
                <w:color w:val="000000" w:themeColor="text1"/>
                <w:sz w:val="20"/>
                <w:szCs w:val="20"/>
              </w:rPr>
              <w:t>安装烟气排放、集中餐饮油烟安装</w:t>
            </w:r>
            <w:r w:rsidR="00DD7295">
              <w:rPr>
                <w:rFonts w:ascii="宋体" w:hAnsi="宋体" w:hint="eastAsia"/>
                <w:b/>
                <w:color w:val="000000" w:themeColor="text1"/>
                <w:sz w:val="20"/>
                <w:szCs w:val="20"/>
              </w:rPr>
              <w:t xml:space="preserve"> </w:t>
            </w:r>
          </w:p>
          <w:p w:rsidR="0051053E" w:rsidRDefault="0051053E">
            <w:pPr>
              <w:tabs>
                <w:tab w:val="left" w:pos="540"/>
              </w:tabs>
              <w:spacing w:line="300" w:lineRule="exact"/>
              <w:ind w:left="201" w:hangingChars="100" w:hanging="201"/>
              <w:rPr>
                <w:rFonts w:ascii="宋体" w:hAnsi="宋体" w:hint="eastAsia"/>
                <w:b/>
                <w:color w:val="000000" w:themeColor="text1"/>
                <w:sz w:val="20"/>
                <w:szCs w:val="20"/>
              </w:rPr>
            </w:pPr>
            <w:r>
              <w:rPr>
                <w:rFonts w:ascii="宋体" w:hAnsi="宋体" w:hint="eastAsia"/>
                <w:b/>
                <w:color w:val="000000" w:themeColor="text1"/>
                <w:sz w:val="20"/>
                <w:szCs w:val="20"/>
              </w:rPr>
              <w:t>需要确认过程：</w:t>
            </w:r>
            <w:r w:rsidR="00DD7295">
              <w:rPr>
                <w:rFonts w:ascii="宋体" w:hAnsi="宋体" w:hint="eastAsia"/>
                <w:b/>
                <w:color w:val="000000" w:themeColor="text1"/>
                <w:sz w:val="20"/>
                <w:szCs w:val="20"/>
              </w:rPr>
              <w:t xml:space="preserve"> 销售服务过程</w:t>
            </w:r>
          </w:p>
          <w:p w:rsidR="0051053E" w:rsidRDefault="0051053E">
            <w:pPr>
              <w:tabs>
                <w:tab w:val="left" w:pos="540"/>
              </w:tabs>
              <w:spacing w:line="300" w:lineRule="exact"/>
              <w:ind w:left="210" w:hangingChars="100" w:hanging="210"/>
              <w:rPr>
                <w:rFonts w:ascii="宋体" w:hAnsi="宋体" w:hint="eastAsia"/>
                <w:b/>
                <w:color w:val="FF0000"/>
                <w:szCs w:val="21"/>
              </w:rPr>
            </w:pPr>
            <w:r>
              <w:rPr>
                <w:rFonts w:hint="eastAsia"/>
              </w:rPr>
              <w:pict>
                <v:shapetype id="_x0000_t32" coordsize="21600,21600" o:spt="32" o:oned="t" path="m,l21600,21600e" filled="f">
                  <v:path arrowok="t" fillok="f" o:connecttype="none"/>
                  <o:lock v:ext="edit" shapetype="t"/>
                </v:shapetype>
                <v:shape id="AutoShape 8" o:spid="_x0000_s1031" type="#_x0000_t32" style="position:absolute;left:0;text-align:left;margin-left:157.9pt;margin-top:12.75pt;width:26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w:pict>
            </w:r>
            <w:r>
              <w:rPr>
                <w:rFonts w:hint="eastAsia"/>
              </w:rPr>
              <w:pict>
                <v:shape id="AutoShape 7" o:spid="_x0000_s1030" type="#_x0000_t32" style="position:absolute;left:0;text-align:left;margin-left:55.15pt;margin-top:12.75pt;width: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w:pict>
            </w:r>
            <w:r>
              <w:rPr>
                <w:rFonts w:asciiTheme="minorEastAsia" w:eastAsiaTheme="minorEastAsia" w:hAnsiTheme="minorEastAsia" w:hint="eastAsia"/>
                <w:bCs/>
                <w:iCs/>
              </w:rPr>
              <w:t>不适用条款是 Q8.3</w:t>
            </w:r>
            <w:r w:rsidR="00DD7295">
              <w:rPr>
                <w:rFonts w:asciiTheme="minorEastAsia" w:eastAsiaTheme="minorEastAsia" w:hAnsiTheme="minorEastAsia"/>
                <w:bCs/>
                <w:iCs/>
              </w:rPr>
              <w:t xml:space="preserve"> </w:t>
            </w:r>
            <w:r>
              <w:rPr>
                <w:rFonts w:asciiTheme="minorEastAsia" w:eastAsiaTheme="minorEastAsia" w:hAnsiTheme="minorEastAsia" w:hint="eastAsia"/>
                <w:bCs/>
                <w:iCs/>
              </w:rPr>
              <w:t xml:space="preserve">  ，不适用理由：</w:t>
            </w:r>
            <w:r w:rsidR="00DD7295" w:rsidRPr="00DD7295">
              <w:rPr>
                <w:rFonts w:ascii="宋体" w:hAnsi="宋体" w:hint="eastAsia"/>
                <w:b/>
                <w:color w:val="000000" w:themeColor="text1"/>
                <w:sz w:val="20"/>
                <w:szCs w:val="20"/>
              </w:rPr>
              <w:t>安装烟气排放、集中餐饮油烟安装</w:t>
            </w:r>
            <w:r w:rsidR="00DD7295">
              <w:rPr>
                <w:rFonts w:ascii="宋体" w:hAnsi="宋体" w:hint="eastAsia"/>
                <w:b/>
                <w:color w:val="000000" w:themeColor="text1"/>
                <w:sz w:val="20"/>
                <w:szCs w:val="20"/>
              </w:rPr>
              <w:t>及销售服务</w:t>
            </w:r>
            <w:r>
              <w:rPr>
                <w:rFonts w:asciiTheme="minorEastAsia" w:eastAsiaTheme="minorEastAsia" w:hAnsiTheme="minorEastAsia" w:hint="eastAsia"/>
                <w:bCs/>
                <w:iCs/>
              </w:rPr>
              <w:t>按</w:t>
            </w:r>
            <w:r w:rsidR="00DD7295">
              <w:rPr>
                <w:rFonts w:asciiTheme="minorEastAsia" w:eastAsiaTheme="minorEastAsia" w:hAnsiTheme="minorEastAsia" w:hint="eastAsia"/>
                <w:bCs/>
                <w:iCs/>
              </w:rPr>
              <w:t>顾客及</w:t>
            </w:r>
            <w:r>
              <w:rPr>
                <w:rFonts w:asciiTheme="minorEastAsia" w:eastAsiaTheme="minorEastAsia" w:hAnsiTheme="minorEastAsia" w:hint="eastAsia"/>
                <w:bCs/>
                <w:iCs/>
              </w:rPr>
              <w:t>相关法律法规要求执行，</w:t>
            </w:r>
            <w:r w:rsidR="00DD7295">
              <w:rPr>
                <w:rFonts w:asciiTheme="minorEastAsia" w:eastAsiaTheme="minorEastAsia" w:hAnsiTheme="minorEastAsia" w:hint="eastAsia"/>
                <w:bCs/>
                <w:iCs/>
              </w:rPr>
              <w:t>删减后不影响向顾客提供合格产品，</w:t>
            </w:r>
            <w:r>
              <w:rPr>
                <w:rFonts w:asciiTheme="minorEastAsia" w:eastAsiaTheme="minorEastAsia" w:hAnsiTheme="minorEastAsia" w:hint="eastAsia"/>
                <w:bCs/>
                <w:iCs/>
              </w:rPr>
              <w:t xml:space="preserve">故该条款不适用。   </w:t>
            </w:r>
            <w:r>
              <w:rPr>
                <w:rFonts w:ascii="宋体" w:hAnsi="宋体" w:hint="eastAsia"/>
                <w:b/>
                <w:color w:val="FF0000"/>
                <w:sz w:val="20"/>
                <w:szCs w:val="20"/>
              </w:rPr>
              <w:t xml:space="preserve">                  </w:t>
            </w:r>
          </w:p>
        </w:tc>
      </w:tr>
      <w:tr w:rsidR="0051053E" w:rsidTr="0051053E">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51053E" w:rsidRDefault="0051053E">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1053E" w:rsidRDefault="0051053E">
            <w:pPr>
              <w:spacing w:line="300" w:lineRule="exact"/>
              <w:ind w:firstLineChars="200" w:firstLine="420"/>
              <w:rPr>
                <w:rFonts w:asciiTheme="minorEastAsia" w:eastAsiaTheme="minorEastAsia" w:hAnsiTheme="minorEastAsia" w:hint="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1）固废（含危废）排放；</w:t>
            </w:r>
            <w:r w:rsidR="00DD7295">
              <w:rPr>
                <w:rFonts w:asciiTheme="minorEastAsia" w:eastAsiaTheme="minorEastAsia" w:hAnsiTheme="minorEastAsia"/>
                <w:bCs/>
                <w:iCs/>
              </w:rPr>
              <w:t>2</w:t>
            </w:r>
            <w:r>
              <w:rPr>
                <w:rFonts w:asciiTheme="minorEastAsia" w:eastAsiaTheme="minorEastAsia" w:hAnsiTheme="minorEastAsia" w:hint="eastAsia"/>
                <w:bCs/>
                <w:iCs/>
              </w:rPr>
              <w:t>）火灾爆炸；具体控制措施，包括：固废的控制、潜在火灾的应急预案等。</w:t>
            </w:r>
          </w:p>
        </w:tc>
      </w:tr>
      <w:tr w:rsidR="0051053E" w:rsidTr="0051053E">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hint="eastAsia"/>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1053E" w:rsidRDefault="0051053E">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1053E" w:rsidRDefault="0051053E">
            <w:pPr>
              <w:spacing w:line="300" w:lineRule="exact"/>
              <w:ind w:firstLineChars="200" w:firstLine="420"/>
              <w:rPr>
                <w:rFonts w:ascii="宋体" w:hAnsi="宋体" w:hint="eastAsia"/>
                <w:color w:val="000000" w:themeColor="text1"/>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p w:rsidR="0051053E" w:rsidRDefault="0051053E">
            <w:pPr>
              <w:spacing w:line="300" w:lineRule="exact"/>
              <w:ind w:firstLineChars="200" w:firstLine="420"/>
              <w:rPr>
                <w:rFonts w:ascii="宋体" w:hAnsi="宋体" w:hint="eastAsia"/>
                <w:color w:val="000000" w:themeColor="text1"/>
              </w:rPr>
            </w:pPr>
            <w:r>
              <w:rPr>
                <w:rFonts w:ascii="宋体" w:hAnsi="宋体" w:hint="eastAsia"/>
                <w:color w:val="000000" w:themeColor="text1"/>
              </w:rPr>
              <w:t>不可接受危险源：火灾、触电、物体打击、高处坠落、</w:t>
            </w:r>
            <w:r w:rsidR="00DD7295">
              <w:rPr>
                <w:rFonts w:ascii="宋体" w:hAnsi="宋体" w:hint="eastAsia"/>
                <w:color w:val="000000" w:themeColor="text1"/>
              </w:rPr>
              <w:t>交通伤害</w:t>
            </w:r>
            <w:r>
              <w:rPr>
                <w:rFonts w:ascii="宋体" w:hAnsi="宋体" w:hint="eastAsia"/>
                <w:color w:val="000000" w:themeColor="text1"/>
              </w:rPr>
              <w:t>等制定管理方案和应急预案，控制有效。</w:t>
            </w:r>
          </w:p>
        </w:tc>
      </w:tr>
      <w:tr w:rsidR="0051053E" w:rsidTr="0051053E">
        <w:trPr>
          <w:cantSplit/>
          <w:trHeight w:val="189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1053E" w:rsidRDefault="0051053E">
            <w:pPr>
              <w:spacing w:line="300" w:lineRule="exact"/>
              <w:rPr>
                <w:rFonts w:hint="eastAsia"/>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51053E" w:rsidRDefault="0051053E">
            <w:pPr>
              <w:tabs>
                <w:tab w:val="left" w:pos="540"/>
              </w:tabs>
              <w:spacing w:line="300" w:lineRule="exact"/>
              <w:ind w:left="211" w:hangingChars="100" w:hanging="211"/>
              <w:rPr>
                <w:rFonts w:ascii="宋体" w:hAnsi="宋体"/>
                <w:b/>
                <w:color w:val="000000" w:themeColor="text1"/>
                <w:szCs w:val="21"/>
              </w:rPr>
            </w:pPr>
          </w:p>
          <w:p w:rsidR="0051053E" w:rsidRDefault="0051053E" w:rsidP="0051053E">
            <w:pPr>
              <w:pStyle w:val="ac"/>
              <w:numPr>
                <w:ilvl w:val="0"/>
                <w:numId w:val="4"/>
              </w:numPr>
              <w:tabs>
                <w:tab w:val="left" w:pos="540"/>
              </w:tabs>
              <w:spacing w:line="300" w:lineRule="exact"/>
              <w:ind w:firstLineChars="0"/>
              <w:rPr>
                <w:rFonts w:ascii="宋体" w:hAnsi="宋体" w:hint="eastAsia"/>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51053E" w:rsidRDefault="0051053E" w:rsidP="0051053E">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51053E" w:rsidRDefault="0051053E" w:rsidP="0051053E">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法律法规的宣传方式：培训、会议、张贴。</w:t>
            </w:r>
          </w:p>
          <w:p w:rsidR="0051053E" w:rsidRDefault="0051053E" w:rsidP="0051053E">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法律法规要求及时更新了</w:t>
            </w:r>
          </w:p>
          <w:p w:rsidR="0051053E" w:rsidRDefault="0051053E">
            <w:pPr>
              <w:tabs>
                <w:tab w:val="left" w:pos="0"/>
              </w:tabs>
              <w:spacing w:line="240" w:lineRule="exact"/>
              <w:rPr>
                <w:rFonts w:hint="eastAsia"/>
                <w:b/>
                <w:color w:val="000000" w:themeColor="text1"/>
                <w:sz w:val="14"/>
                <w:szCs w:val="14"/>
              </w:rPr>
            </w:pPr>
          </w:p>
        </w:tc>
      </w:tr>
      <w:tr w:rsidR="0051053E" w:rsidTr="0051053E">
        <w:trPr>
          <w:cantSplit/>
          <w:trHeight w:val="221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51053E" w:rsidRDefault="0051053E">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1053E" w:rsidRDefault="0051053E">
            <w:pPr>
              <w:spacing w:line="300" w:lineRule="exact"/>
              <w:ind w:firstLineChars="200" w:firstLine="420"/>
              <w:rPr>
                <w:rFonts w:ascii="宋体" w:hAnsi="宋体" w:hint="eastAsia"/>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51053E" w:rsidTr="0051053E">
        <w:trPr>
          <w:cantSplit/>
          <w:trHeight w:val="129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1053E" w:rsidRDefault="0051053E">
            <w:pPr>
              <w:tabs>
                <w:tab w:val="left" w:pos="540"/>
              </w:tabs>
              <w:spacing w:line="240" w:lineRule="exact"/>
              <w:ind w:firstLineChars="200" w:firstLine="420"/>
              <w:rPr>
                <w:rFonts w:ascii="宋体" w:hAnsi="宋体" w:hint="eastAsia"/>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年3月</w:t>
            </w:r>
            <w:r w:rsidR="00DD7295">
              <w:rPr>
                <w:rFonts w:ascii="宋体" w:hAnsi="宋体" w:cs="宋体"/>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51053E" w:rsidTr="0051053E">
        <w:trPr>
          <w:cantSplit/>
          <w:trHeight w:val="1126"/>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1053E" w:rsidRDefault="0051053E">
            <w:pPr>
              <w:spacing w:line="240" w:lineRule="exact"/>
              <w:ind w:left="113" w:right="113"/>
              <w:jc w:val="center"/>
              <w:rPr>
                <w:rFonts w:hint="eastAsia"/>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51053E" w:rsidRDefault="0051053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51053E" w:rsidRDefault="0051053E">
            <w:pPr>
              <w:spacing w:line="300" w:lineRule="exact"/>
              <w:rPr>
                <w:rFonts w:ascii="宋体" w:hAnsi="宋体" w:hint="eastAsia"/>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51053E" w:rsidTr="0051053E">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设备设施（包括信息系统）、</w:t>
            </w:r>
          </w:p>
          <w:p w:rsidR="0051053E" w:rsidRDefault="0051053E">
            <w:pPr>
              <w:spacing w:line="400" w:lineRule="exact"/>
              <w:ind w:firstLineChars="200" w:firstLine="420"/>
              <w:rPr>
                <w:rFonts w:ascii="宋体" w:hAnsi="宋体" w:hint="eastAsia"/>
                <w:color w:val="000000"/>
                <w:spacing w:val="-10"/>
                <w:sz w:val="20"/>
                <w:szCs w:val="20"/>
              </w:rPr>
            </w:pPr>
            <w:r>
              <w:rPr>
                <w:rFonts w:ascii="宋体" w:hAnsi="宋体" w:hint="eastAsia"/>
                <w:szCs w:val="21"/>
              </w:rPr>
              <w:t>办公场</w:t>
            </w:r>
            <w:r>
              <w:rPr>
                <w:rFonts w:ascii="宋体" w:hAnsi="宋体" w:cs="宋体" w:hint="eastAsia"/>
                <w:szCs w:val="21"/>
              </w:rPr>
              <w:t>所面积</w:t>
            </w:r>
            <w:r w:rsidR="00DD7295">
              <w:rPr>
                <w:rFonts w:ascii="宋体" w:hAnsi="宋体" w:cs="宋体"/>
                <w:szCs w:val="21"/>
              </w:rPr>
              <w:t>70</w:t>
            </w:r>
            <w:r>
              <w:rPr>
                <w:rFonts w:ascii="宋体" w:hAnsi="宋体" w:cs="宋体" w:hint="eastAsia"/>
                <w:szCs w:val="21"/>
              </w:rPr>
              <w:t>平方左右。主要包括</w:t>
            </w:r>
            <w:r>
              <w:rPr>
                <w:rFonts w:ascii="宋体" w:hAnsi="宋体" w:hint="eastAsia"/>
                <w:color w:val="000000"/>
                <w:spacing w:val="-10"/>
                <w:sz w:val="20"/>
                <w:szCs w:val="20"/>
              </w:rPr>
              <w:t>办公设备如电脑、打印机、复印机、办公桌</w:t>
            </w:r>
            <w:r w:rsidR="00DD7295">
              <w:rPr>
                <w:rFonts w:ascii="宋体" w:hAnsi="宋体" w:hint="eastAsia"/>
                <w:color w:val="000000"/>
                <w:spacing w:val="-10"/>
                <w:sz w:val="20"/>
                <w:szCs w:val="20"/>
              </w:rPr>
              <w:t>椅</w:t>
            </w:r>
            <w:r>
              <w:rPr>
                <w:rFonts w:ascii="宋体" w:hAnsi="宋体" w:hint="eastAsia"/>
                <w:color w:val="000000"/>
                <w:spacing w:val="-10"/>
                <w:sz w:val="20"/>
                <w:szCs w:val="20"/>
              </w:rPr>
              <w:t>等等。</w:t>
            </w:r>
          </w:p>
        </w:tc>
      </w:tr>
      <w:tr w:rsidR="0051053E" w:rsidTr="0051053E">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过程运行环境</w:t>
            </w:r>
          </w:p>
          <w:p w:rsidR="0051053E" w:rsidRDefault="0051053E">
            <w:pPr>
              <w:spacing w:line="240" w:lineRule="exact"/>
              <w:ind w:firstLineChars="200" w:firstLine="420"/>
              <w:rPr>
                <w:rFonts w:ascii="宋体" w:hAnsi="宋体" w:hint="eastAsia"/>
                <w:b/>
                <w:color w:val="000000" w:themeColor="text1"/>
                <w:sz w:val="20"/>
                <w:szCs w:val="20"/>
              </w:rPr>
            </w:pPr>
            <w:r>
              <w:rPr>
                <w:rFonts w:ascii="宋体" w:hAnsi="宋体" w:cs="宋体" w:hint="eastAsia"/>
                <w:szCs w:val="21"/>
              </w:rPr>
              <w:t>办公场所和内设备布置合理，通道畅通，照明设施齐全，均配备了消防设施等设施。</w:t>
            </w:r>
            <w:r w:rsidR="00DD7295">
              <w:rPr>
                <w:rFonts w:ascii="宋体" w:hAnsi="宋体" w:cs="宋体" w:hint="eastAsia"/>
                <w:szCs w:val="21"/>
              </w:rPr>
              <w:t>综合部</w:t>
            </w:r>
            <w:r>
              <w:rPr>
                <w:rFonts w:ascii="宋体" w:hAnsi="宋体" w:cs="宋体" w:hint="eastAsia"/>
                <w:szCs w:val="21"/>
              </w:rPr>
              <w:t>明亮，培训场所光线较充足。每月由</w:t>
            </w:r>
            <w:r w:rsidR="00DD7295">
              <w:rPr>
                <w:rFonts w:ascii="宋体" w:hAnsi="宋体" w:cs="宋体" w:hint="eastAsia"/>
                <w:szCs w:val="21"/>
              </w:rPr>
              <w:t>综合部</w:t>
            </w:r>
            <w:r>
              <w:rPr>
                <w:rFonts w:ascii="宋体" w:hAnsi="宋体" w:cs="宋体" w:hint="eastAsia"/>
                <w:szCs w:val="21"/>
              </w:rPr>
              <w:t>对工作环境进行定期检查。</w:t>
            </w:r>
          </w:p>
        </w:tc>
      </w:tr>
      <w:tr w:rsidR="0051053E" w:rsidTr="0051053E">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51053E" w:rsidRDefault="0051053E">
            <w:pPr>
              <w:spacing w:line="240" w:lineRule="exact"/>
              <w:rPr>
                <w:rFonts w:ascii="宋体" w:hAnsi="宋体" w:hint="eastAsia"/>
                <w:b/>
                <w:color w:val="000000" w:themeColor="text1"/>
                <w:sz w:val="20"/>
                <w:szCs w:val="20"/>
              </w:rPr>
            </w:pPr>
            <w:r>
              <w:rPr>
                <w:rFonts w:ascii="宋体" w:hAnsi="宋体" w:cs="宋体" w:hint="eastAsia"/>
              </w:rPr>
              <w:t xml:space="preserve">    </w:t>
            </w:r>
            <w:r w:rsidR="00DD7295" w:rsidRPr="00DD7295">
              <w:rPr>
                <w:rFonts w:ascii="宋体" w:hAnsi="宋体" w:cs="宋体" w:hint="eastAsia"/>
              </w:rPr>
              <w:t>不需要硬件设备，对服务进行顾客满意调查</w:t>
            </w:r>
          </w:p>
        </w:tc>
      </w:tr>
      <w:tr w:rsidR="0051053E" w:rsidTr="0051053E">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51053E" w:rsidRDefault="0051053E">
            <w:pPr>
              <w:ind w:firstLineChars="150" w:firstLine="315"/>
              <w:rPr>
                <w:rFonts w:ascii="宋体" w:hAnsi="宋体" w:cs="宋体" w:hint="eastAsia"/>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1053E" w:rsidRDefault="0051053E">
            <w:pPr>
              <w:rPr>
                <w:rFonts w:ascii="宋体" w:hAnsi="宋体" w:hint="eastAsia"/>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51053E" w:rsidTr="0051053E">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sz w:val="20"/>
                <w:szCs w:val="20"/>
              </w:rPr>
            </w:pPr>
            <w:r>
              <w:rPr>
                <w:rFonts w:ascii="宋体" w:hAnsi="宋体" w:hint="eastAsia"/>
                <w:b/>
                <w:sz w:val="20"/>
                <w:szCs w:val="20"/>
              </w:rPr>
              <w:t>环保设施：</w:t>
            </w:r>
          </w:p>
          <w:p w:rsidR="0051053E" w:rsidRDefault="0051053E">
            <w:pPr>
              <w:spacing w:line="240" w:lineRule="exact"/>
              <w:ind w:firstLineChars="200" w:firstLine="400"/>
              <w:rPr>
                <w:rFonts w:ascii="宋体" w:hAnsi="宋体" w:hint="eastAsia"/>
                <w:sz w:val="20"/>
                <w:szCs w:val="20"/>
              </w:rPr>
            </w:pPr>
            <w:r>
              <w:rPr>
                <w:rFonts w:ascii="宋体" w:hAnsi="宋体" w:hint="eastAsia"/>
                <w:sz w:val="20"/>
                <w:szCs w:val="20"/>
              </w:rPr>
              <w:t>无</w:t>
            </w:r>
          </w:p>
        </w:tc>
      </w:tr>
      <w:tr w:rsidR="0051053E" w:rsidTr="0051053E">
        <w:trPr>
          <w:cantSplit/>
          <w:trHeight w:val="631"/>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ascii="宋体" w:hAnsi="宋体" w:hint="eastAsia"/>
                <w:b/>
                <w:sz w:val="20"/>
                <w:szCs w:val="20"/>
              </w:rPr>
            </w:pPr>
            <w:r>
              <w:rPr>
                <w:rFonts w:ascii="宋体" w:hAnsi="宋体" w:hint="eastAsia"/>
                <w:b/>
                <w:sz w:val="20"/>
                <w:szCs w:val="20"/>
              </w:rPr>
              <w:t>职业健康安全设施：</w:t>
            </w:r>
          </w:p>
          <w:p w:rsidR="0051053E" w:rsidRDefault="0051053E">
            <w:pPr>
              <w:spacing w:line="240" w:lineRule="exact"/>
              <w:ind w:firstLineChars="200" w:firstLine="400"/>
              <w:rPr>
                <w:rFonts w:ascii="宋体" w:hAnsi="宋体" w:hint="eastAsia"/>
                <w:sz w:val="20"/>
                <w:szCs w:val="20"/>
              </w:rPr>
            </w:pPr>
            <w:r>
              <w:rPr>
                <w:rFonts w:ascii="宋体" w:hAnsi="宋体" w:hint="eastAsia"/>
                <w:sz w:val="20"/>
                <w:szCs w:val="20"/>
              </w:rPr>
              <w:t>消防栓、灭火器等</w:t>
            </w:r>
          </w:p>
        </w:tc>
      </w:tr>
      <w:tr w:rsidR="0051053E" w:rsidTr="0051053E">
        <w:trPr>
          <w:cantSplit/>
          <w:trHeight w:val="2203"/>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1053E" w:rsidRDefault="0051053E">
            <w:pPr>
              <w:spacing w:line="240" w:lineRule="exact"/>
              <w:ind w:left="113" w:right="113"/>
              <w:jc w:val="center"/>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51053E" w:rsidRDefault="0051053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1053E" w:rsidRPr="0051053E" w:rsidRDefault="0051053E" w:rsidP="0051053E">
            <w:pPr>
              <w:spacing w:line="300" w:lineRule="exact"/>
              <w:ind w:left="1" w:firstLineChars="200" w:firstLine="420"/>
              <w:rPr>
                <w:rFonts w:ascii="宋体" w:hAnsi="宋体" w:cs="宋体" w:hint="eastAsia"/>
                <w:szCs w:val="21"/>
              </w:rPr>
            </w:pPr>
            <w:r>
              <w:rPr>
                <w:rFonts w:ascii="宋体" w:hAnsi="宋体" w:cs="宋体" w:hint="eastAsia"/>
                <w:szCs w:val="21"/>
              </w:rPr>
              <w:t>最高管理者组织制定了方针：“</w:t>
            </w:r>
            <w:r w:rsidRPr="0051053E">
              <w:rPr>
                <w:rFonts w:ascii="宋体" w:hAnsi="宋体" w:cs="宋体" w:hint="eastAsia"/>
                <w:szCs w:val="21"/>
              </w:rPr>
              <w:t>争创行业先进，造就精品工程；</w:t>
            </w:r>
          </w:p>
          <w:p w:rsidR="0051053E" w:rsidRPr="0051053E" w:rsidRDefault="0051053E" w:rsidP="0051053E">
            <w:pPr>
              <w:spacing w:line="300" w:lineRule="exact"/>
              <w:ind w:left="1" w:firstLineChars="200" w:firstLine="420"/>
              <w:rPr>
                <w:rFonts w:ascii="宋体" w:hAnsi="宋体" w:cs="宋体" w:hint="eastAsia"/>
                <w:szCs w:val="21"/>
              </w:rPr>
            </w:pPr>
            <w:r w:rsidRPr="0051053E">
              <w:rPr>
                <w:rFonts w:ascii="宋体" w:hAnsi="宋体" w:cs="宋体" w:hint="eastAsia"/>
                <w:szCs w:val="21"/>
              </w:rPr>
              <w:t>服务社会民生，保证顾客满意；</w:t>
            </w:r>
          </w:p>
          <w:p w:rsidR="0051053E" w:rsidRDefault="0051053E" w:rsidP="0051053E">
            <w:pPr>
              <w:spacing w:line="300" w:lineRule="exact"/>
              <w:ind w:left="1" w:firstLineChars="200" w:firstLine="420"/>
              <w:rPr>
                <w:rFonts w:ascii="宋体" w:hAnsi="宋体" w:cs="宋体"/>
                <w:szCs w:val="21"/>
              </w:rPr>
            </w:pPr>
            <w:r w:rsidRPr="0051053E">
              <w:rPr>
                <w:rFonts w:ascii="宋体" w:hAnsi="宋体" w:cs="宋体" w:hint="eastAsia"/>
                <w:szCs w:val="21"/>
              </w:rPr>
              <w:t>遵守法律法规，提高环境绩效</w:t>
            </w:r>
            <w:r>
              <w:rPr>
                <w:rFonts w:ascii="宋体" w:hAnsi="宋体" w:cs="宋体" w:hint="eastAsia"/>
                <w:szCs w:val="21"/>
              </w:rPr>
              <w:t>”现行的方针在手册有专门的释议，具备适宜性。通过会议、张贴等方式进行传达宣贯，管理绩效表明其方针能够通过管理体系加以有效实施、实现及动态管理。</w:t>
            </w:r>
          </w:p>
        </w:tc>
      </w:tr>
      <w:tr w:rsidR="0051053E" w:rsidTr="0051053E">
        <w:trPr>
          <w:cantSplit/>
          <w:trHeight w:val="255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1053E" w:rsidRDefault="0051053E">
            <w:pPr>
              <w:spacing w:line="240" w:lineRule="exact"/>
              <w:ind w:left="159" w:hangingChars="79" w:hanging="159"/>
              <w:rPr>
                <w:rFonts w:hint="eastAsia"/>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51053E" w:rsidRDefault="0051053E">
            <w:pPr>
              <w:spacing w:line="240" w:lineRule="exact"/>
              <w:rPr>
                <w:rFonts w:ascii="楷体_GB2312" w:eastAsia="楷体_GB2312"/>
                <w:b/>
                <w:color w:val="000000" w:themeColor="text1"/>
                <w:sz w:val="20"/>
                <w:szCs w:val="20"/>
              </w:rPr>
            </w:pPr>
          </w:p>
          <w:p w:rsidR="0051053E" w:rsidRDefault="0051053E">
            <w:pPr>
              <w:spacing w:line="240" w:lineRule="exact"/>
              <w:rPr>
                <w:rFonts w:ascii="楷体_GB2312" w:eastAsia="楷体_GB2312" w:hint="eastAsia"/>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51053E" w:rsidRDefault="0051053E">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51053E" w:rsidRDefault="0051053E">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51053E" w:rsidRDefault="0051053E">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外部信息的接收、成文并答复的情况（E、S填写）：</w:t>
            </w:r>
            <w:r>
              <w:rPr>
                <w:rFonts w:ascii="宋体" w:hAnsi="宋体" w:cs="宋体" w:hint="eastAsia"/>
                <w:color w:val="000000"/>
                <w:szCs w:val="21"/>
              </w:rPr>
              <w:t>对会议通知和规定等登记处理。</w:t>
            </w:r>
          </w:p>
          <w:p w:rsidR="0051053E" w:rsidRDefault="0051053E">
            <w:pPr>
              <w:spacing w:line="240" w:lineRule="exact"/>
              <w:rPr>
                <w:rFonts w:hint="eastAsia"/>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51053E" w:rsidRDefault="0051053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51053E" w:rsidRDefault="0051053E">
            <w:pPr>
              <w:spacing w:line="240" w:lineRule="exact"/>
              <w:rPr>
                <w:rFonts w:ascii="楷体_GB2312" w:eastAsia="楷体_GB2312" w:hint="eastAsia"/>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cs="Arial" w:hint="eastAsia"/>
                <w:szCs w:val="21"/>
              </w:rPr>
              <w:t>按公司要求执行。</w:t>
            </w:r>
          </w:p>
        </w:tc>
      </w:tr>
      <w:tr w:rsidR="0051053E" w:rsidTr="00587DF0">
        <w:trPr>
          <w:cantSplit/>
          <w:trHeight w:val="145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hint="eastAsia"/>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51053E" w:rsidRDefault="0051053E">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51053E" w:rsidRDefault="0051053E">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w:t>
            </w:r>
            <w:r w:rsidR="00F100D9">
              <w:rPr>
                <w:rFonts w:ascii="宋体" w:hAnsi="宋体" w:cs="宋体" w:hint="eastAsia"/>
                <w:color w:val="000000"/>
                <w:szCs w:val="21"/>
              </w:rPr>
              <w:t>销售服务过程未</w:t>
            </w:r>
            <w:r>
              <w:rPr>
                <w:rFonts w:ascii="宋体" w:hAnsi="宋体" w:cs="宋体" w:hint="eastAsia"/>
                <w:color w:val="000000"/>
                <w:szCs w:val="21"/>
              </w:rPr>
              <w:t>提供特殊过程确认记录。</w:t>
            </w:r>
            <w:r w:rsidR="00F100D9">
              <w:rPr>
                <w:rFonts w:ascii="宋体" w:hAnsi="宋体" w:cs="宋体" w:hint="eastAsia"/>
                <w:color w:val="000000"/>
                <w:szCs w:val="21"/>
              </w:rPr>
              <w:t>（开具不符合项报告）</w:t>
            </w:r>
          </w:p>
          <w:p w:rsidR="0051053E" w:rsidRDefault="0051053E" w:rsidP="00F100D9">
            <w:pPr>
              <w:spacing w:line="240" w:lineRule="exact"/>
              <w:ind w:firstLineChars="200" w:firstLine="420"/>
              <w:rPr>
                <w:rFonts w:ascii="宋体" w:hAnsi="宋体" w:cs="宋体" w:hint="eastAsia"/>
                <w:color w:val="000000"/>
                <w:szCs w:val="21"/>
              </w:rPr>
            </w:pPr>
            <w:r>
              <w:rPr>
                <w:rFonts w:ascii="宋体" w:hAnsi="宋体" w:cs="宋体" w:hint="eastAsia"/>
                <w:color w:val="000000"/>
                <w:szCs w:val="21"/>
              </w:rPr>
              <w:t>关键过程为</w:t>
            </w:r>
            <w:r w:rsidR="00F100D9" w:rsidRPr="00F100D9">
              <w:rPr>
                <w:rFonts w:ascii="宋体" w:hAnsi="宋体" w:cs="宋体" w:hint="eastAsia"/>
                <w:color w:val="000000"/>
                <w:szCs w:val="21"/>
              </w:rPr>
              <w:t>安装烟气排放、集中餐饮油烟安装</w:t>
            </w:r>
            <w:r>
              <w:rPr>
                <w:rFonts w:ascii="宋体" w:hAnsi="宋体" w:cs="宋体" w:hint="eastAsia"/>
                <w:color w:val="000000"/>
                <w:szCs w:val="21"/>
              </w:rPr>
              <w:t>等，制定作业指导书。</w:t>
            </w:r>
          </w:p>
          <w:p w:rsidR="0051053E" w:rsidRDefault="0051053E">
            <w:pPr>
              <w:spacing w:line="240" w:lineRule="exact"/>
              <w:ind w:firstLineChars="200" w:firstLine="420"/>
              <w:rPr>
                <w:rFonts w:hint="eastAsia"/>
                <w:b/>
                <w:color w:val="000000" w:themeColor="text1"/>
                <w:sz w:val="20"/>
                <w:szCs w:val="20"/>
              </w:rPr>
            </w:pPr>
            <w:r>
              <w:rPr>
                <w:rFonts w:ascii="宋体" w:hAnsi="宋体" w:cs="宋体" w:hint="eastAsia"/>
                <w:color w:val="000000"/>
                <w:szCs w:val="21"/>
              </w:rPr>
              <w:t>对关键过程有效控制。</w:t>
            </w:r>
          </w:p>
        </w:tc>
      </w:tr>
      <w:tr w:rsidR="0051053E" w:rsidTr="0051053E">
        <w:trPr>
          <w:cantSplit/>
          <w:trHeight w:val="16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51053E" w:rsidRDefault="0051053E">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制定并实施了工程检验控制规定，规定了公司各管理层次和检测部门在各阶段对产品服务质量实施检查与验收的管理要求。内容基本具备全面性、系统性及可操作性。质量检查与验收均在工程</w:t>
            </w:r>
            <w:r w:rsidR="00F100D9">
              <w:rPr>
                <w:rFonts w:ascii="宋体" w:hAnsi="宋体" w:cs="宋体" w:hint="eastAsia"/>
                <w:color w:val="000000"/>
                <w:szCs w:val="21"/>
              </w:rPr>
              <w:t>交工</w:t>
            </w:r>
            <w:r>
              <w:rPr>
                <w:rFonts w:ascii="宋体" w:hAnsi="宋体" w:cs="宋体" w:hint="eastAsia"/>
                <w:color w:val="000000"/>
                <w:szCs w:val="21"/>
              </w:rPr>
              <w:t>前予以实现，范围包括：过程、最终产品。以此保证持续向顾客稳定提供稳定合格的产品。</w:t>
            </w:r>
          </w:p>
          <w:p w:rsidR="0051053E" w:rsidRDefault="0051053E">
            <w:pPr>
              <w:spacing w:line="240" w:lineRule="exact"/>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51053E" w:rsidTr="0051053E">
        <w:trPr>
          <w:cantSplit/>
          <w:trHeight w:val="11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1053E" w:rsidRDefault="0051053E">
            <w:pPr>
              <w:spacing w:line="300" w:lineRule="exact"/>
              <w:ind w:firstLineChars="98" w:firstLine="197"/>
              <w:rPr>
                <w:b/>
                <w:color w:val="000000" w:themeColor="text1"/>
                <w:sz w:val="20"/>
                <w:szCs w:val="20"/>
              </w:rPr>
            </w:pPr>
            <w:r>
              <w:rPr>
                <w:rFonts w:hint="eastAsia"/>
                <w:b/>
                <w:color w:val="000000" w:themeColor="text1"/>
                <w:sz w:val="20"/>
                <w:szCs w:val="20"/>
              </w:rPr>
              <w:t>无</w:t>
            </w:r>
          </w:p>
          <w:p w:rsidR="0051053E" w:rsidRDefault="0051053E">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51053E" w:rsidTr="0051053E">
        <w:trPr>
          <w:cantSplit/>
          <w:trHeight w:val="167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51053E" w:rsidRDefault="0051053E">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51053E" w:rsidTr="0051053E">
        <w:trPr>
          <w:cantSplit/>
          <w:trHeight w:val="183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51053E" w:rsidRDefault="0051053E">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51053E" w:rsidRDefault="0051053E">
            <w:pPr>
              <w:tabs>
                <w:tab w:val="left" w:pos="2552"/>
              </w:tabs>
              <w:spacing w:line="360" w:lineRule="exact"/>
              <w:ind w:firstLineChars="250" w:firstLine="525"/>
              <w:rPr>
                <w:b/>
                <w:color w:val="000000" w:themeColor="text1"/>
                <w:sz w:val="20"/>
                <w:szCs w:val="20"/>
              </w:rPr>
            </w:pPr>
            <w:r>
              <w:rPr>
                <w:rFonts w:asciiTheme="minorEastAsia" w:eastAsiaTheme="minorEastAsia" w:hAnsiTheme="minorEastAsia" w:hint="eastAsia"/>
                <w:bCs/>
                <w:iCs/>
              </w:rPr>
              <w:t>组织重要环境因素为1）固废（含危废）排放；</w:t>
            </w:r>
            <w:r w:rsidR="00F100D9">
              <w:rPr>
                <w:rFonts w:asciiTheme="minorEastAsia" w:eastAsiaTheme="minorEastAsia" w:hAnsiTheme="minorEastAsia"/>
                <w:bCs/>
                <w:iCs/>
              </w:rPr>
              <w:t>2</w:t>
            </w:r>
            <w:r>
              <w:rPr>
                <w:rFonts w:asciiTheme="minorEastAsia" w:eastAsiaTheme="minorEastAsia" w:hAnsiTheme="minorEastAsia" w:hint="eastAsia"/>
                <w:bCs/>
                <w:iCs/>
              </w:rPr>
              <w:t>）火灾爆炸等，对的风险和机遇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rsidR="0051053E" w:rsidTr="0051053E">
        <w:trPr>
          <w:cantSplit/>
          <w:trHeight w:val="126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1053E" w:rsidRDefault="0051053E">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51053E" w:rsidRDefault="0051053E">
            <w:pPr>
              <w:tabs>
                <w:tab w:val="left" w:pos="2552"/>
              </w:tabs>
              <w:spacing w:line="360" w:lineRule="exact"/>
              <w:ind w:firstLineChars="200" w:firstLine="42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组织建立了危险源识别、评价控制程序，识别评价了危险源、风险相关的过程，评价出了重要危险源火灾、触电、物体打击、高处坠落、</w:t>
            </w:r>
            <w:r w:rsidR="00F100D9">
              <w:rPr>
                <w:rFonts w:asciiTheme="minorEastAsia" w:eastAsiaTheme="minorEastAsia" w:hAnsiTheme="minorEastAsia" w:hint="eastAsia"/>
                <w:bCs/>
                <w:iCs/>
              </w:rPr>
              <w:t>交通伤害</w:t>
            </w:r>
            <w:r>
              <w:rPr>
                <w:rFonts w:asciiTheme="minorEastAsia" w:eastAsiaTheme="minorEastAsia" w:hAnsiTheme="minorEastAsia" w:hint="eastAsia"/>
                <w:bCs/>
                <w:iCs/>
              </w:rPr>
              <w:t>等，与之相关的过程有</w:t>
            </w:r>
            <w:r w:rsidR="00F100D9">
              <w:rPr>
                <w:rFonts w:asciiTheme="minorEastAsia" w:eastAsiaTheme="minorEastAsia" w:hAnsiTheme="minorEastAsia" w:hint="eastAsia"/>
                <w:bCs/>
                <w:iCs/>
              </w:rPr>
              <w:t>安装及销售</w:t>
            </w:r>
            <w:r>
              <w:rPr>
                <w:rFonts w:asciiTheme="minorEastAsia" w:eastAsiaTheme="minorEastAsia" w:hAnsiTheme="minorEastAsia" w:hint="eastAsia"/>
                <w:bCs/>
                <w:iCs/>
              </w:rPr>
              <w:t>过程、信息处理过程，针对不可接受风险制定了管理方案。控制措施实施有效。</w:t>
            </w:r>
          </w:p>
          <w:p w:rsidR="0051053E" w:rsidRDefault="0051053E">
            <w:pPr>
              <w:spacing w:line="240" w:lineRule="exact"/>
              <w:rPr>
                <w:rFonts w:hint="eastAsia"/>
                <w:b/>
                <w:color w:val="000000" w:themeColor="text1"/>
                <w:sz w:val="20"/>
                <w:szCs w:val="20"/>
              </w:rPr>
            </w:pPr>
          </w:p>
        </w:tc>
      </w:tr>
      <w:tr w:rsidR="0051053E" w:rsidTr="0051053E">
        <w:trPr>
          <w:cantSplit/>
          <w:trHeight w:val="140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1053E" w:rsidRDefault="0051053E">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51053E" w:rsidRDefault="0051053E">
            <w:pPr>
              <w:spacing w:line="240" w:lineRule="exact"/>
              <w:ind w:left="201" w:hangingChars="100" w:hanging="201"/>
              <w:rPr>
                <w:b/>
                <w:color w:val="000000" w:themeColor="text1"/>
                <w:sz w:val="20"/>
                <w:szCs w:val="20"/>
              </w:rPr>
            </w:pPr>
          </w:p>
          <w:p w:rsidR="0051053E" w:rsidRDefault="0051053E">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组织识别了紧急情况，应急准备和响应为潜在火灾、触电、物体打击、机械伤害、高处坠落、</w:t>
            </w:r>
            <w:r w:rsidR="00F100D9">
              <w:rPr>
                <w:rFonts w:asciiTheme="minorEastAsia" w:eastAsiaTheme="minorEastAsia" w:hAnsiTheme="minorEastAsia" w:hint="eastAsia"/>
                <w:bCs/>
                <w:iCs/>
              </w:rPr>
              <w:t>交通伤害</w:t>
            </w:r>
            <w:r>
              <w:rPr>
                <w:rFonts w:asciiTheme="minorEastAsia" w:eastAsiaTheme="minorEastAsia" w:hAnsiTheme="minorEastAsia" w:hint="eastAsia"/>
                <w:bCs/>
                <w:iCs/>
              </w:rPr>
              <w:t>等等，识别合理、有效。应急物资配备有灭火器和消防栓，编制有应急预案，并组织了演练，</w:t>
            </w:r>
            <w:r w:rsidR="00F100D9">
              <w:rPr>
                <w:rFonts w:asciiTheme="minorEastAsia" w:eastAsiaTheme="minorEastAsia" w:hAnsiTheme="minorEastAsia" w:hint="eastAsia"/>
                <w:bCs/>
                <w:iCs/>
              </w:rPr>
              <w:t>未</w:t>
            </w:r>
            <w:r>
              <w:rPr>
                <w:rFonts w:asciiTheme="minorEastAsia" w:eastAsiaTheme="minorEastAsia" w:hAnsiTheme="minorEastAsia" w:hint="eastAsia"/>
                <w:bCs/>
                <w:iCs/>
              </w:rPr>
              <w:t>对应急预案</w:t>
            </w:r>
            <w:r w:rsidR="00F100D9">
              <w:rPr>
                <w:rFonts w:asciiTheme="minorEastAsia" w:eastAsiaTheme="minorEastAsia" w:hAnsiTheme="minorEastAsia" w:hint="eastAsia"/>
                <w:bCs/>
                <w:iCs/>
              </w:rPr>
              <w:t>演练</w:t>
            </w:r>
            <w:r>
              <w:rPr>
                <w:rFonts w:asciiTheme="minorEastAsia" w:eastAsiaTheme="minorEastAsia" w:hAnsiTheme="minorEastAsia" w:hint="eastAsia"/>
                <w:bCs/>
                <w:iCs/>
              </w:rPr>
              <w:t>进行评价</w:t>
            </w:r>
            <w:r w:rsidR="00F100D9">
              <w:rPr>
                <w:rFonts w:asciiTheme="minorEastAsia" w:eastAsiaTheme="minorEastAsia" w:hAnsiTheme="minorEastAsia" w:hint="eastAsia"/>
                <w:bCs/>
                <w:iCs/>
              </w:rPr>
              <w:t>（开具不符合项报告）</w:t>
            </w:r>
            <w:r>
              <w:rPr>
                <w:rFonts w:asciiTheme="minorEastAsia" w:eastAsiaTheme="minorEastAsia" w:hAnsiTheme="minorEastAsia" w:hint="eastAsia"/>
                <w:bCs/>
                <w:iCs/>
              </w:rPr>
              <w:t>。</w:t>
            </w:r>
          </w:p>
        </w:tc>
      </w:tr>
      <w:tr w:rsidR="0051053E" w:rsidTr="0051053E">
        <w:trPr>
          <w:cantSplit/>
          <w:trHeight w:val="58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rFonts w:hint="eastAsia"/>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51053E" w:rsidRDefault="0051053E">
            <w:pPr>
              <w:spacing w:line="240" w:lineRule="exact"/>
              <w:ind w:firstLineChars="200" w:firstLine="420"/>
              <w:rPr>
                <w:b/>
                <w:color w:val="000000" w:themeColor="text1"/>
                <w:sz w:val="20"/>
                <w:szCs w:val="20"/>
              </w:rPr>
            </w:pPr>
            <w:r>
              <w:rPr>
                <w:rFonts w:asciiTheme="minorEastAsia" w:eastAsiaTheme="minorEastAsia" w:hAnsiTheme="minorEastAsia" w:hint="eastAsia"/>
                <w:bCs/>
                <w:iCs/>
              </w:rPr>
              <w:t>暂时无</w:t>
            </w:r>
          </w:p>
        </w:tc>
      </w:tr>
      <w:tr w:rsidR="0051053E" w:rsidTr="0051053E">
        <w:trPr>
          <w:cantSplit/>
          <w:trHeight w:val="60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51053E" w:rsidRDefault="0051053E">
            <w:pPr>
              <w:spacing w:line="240" w:lineRule="exact"/>
              <w:ind w:firstLineChars="200" w:firstLine="400"/>
              <w:rPr>
                <w:sz w:val="20"/>
                <w:szCs w:val="20"/>
              </w:rPr>
            </w:pPr>
            <w:r>
              <w:rPr>
                <w:rFonts w:hint="eastAsia"/>
                <w:sz w:val="20"/>
                <w:szCs w:val="20"/>
              </w:rPr>
              <w:t>无</w:t>
            </w:r>
          </w:p>
        </w:tc>
      </w:tr>
      <w:tr w:rsidR="0051053E" w:rsidTr="0051053E">
        <w:trPr>
          <w:cantSplit/>
          <w:trHeight w:val="141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1053E" w:rsidRDefault="0051053E">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51053E" w:rsidRDefault="0051053E">
            <w:pPr>
              <w:spacing w:line="240" w:lineRule="exact"/>
              <w:ind w:firstLineChars="150" w:firstLine="31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2019年3-9月</w:t>
            </w:r>
            <w:r>
              <w:rPr>
                <w:rFonts w:ascii="宋体" w:hAnsi="宋体" w:cs="宋体" w:hint="eastAsia"/>
                <w:color w:val="000000"/>
                <w:szCs w:val="21"/>
              </w:rPr>
              <w:t>目标的测量，总体已达到或超过了规定的目标值。</w:t>
            </w:r>
          </w:p>
        </w:tc>
      </w:tr>
      <w:tr w:rsidR="0051053E" w:rsidTr="0051053E">
        <w:trPr>
          <w:cantSplit/>
          <w:trHeight w:val="141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51053E" w:rsidRDefault="0051053E">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2019年8月实施，满意度评价9</w:t>
            </w:r>
            <w:r w:rsidR="00F100D9">
              <w:rPr>
                <w:rFonts w:ascii="宋体" w:hAnsi="宋体" w:cs="宋体"/>
                <w:szCs w:val="21"/>
              </w:rPr>
              <w:t>7</w:t>
            </w:r>
            <w:r>
              <w:rPr>
                <w:rFonts w:ascii="宋体" w:hAnsi="宋体" w:cs="宋体" w:hint="eastAsia"/>
                <w:szCs w:val="21"/>
              </w:rPr>
              <w:t>分，总体实现了顾客满意度的质量目标要求。</w:t>
            </w:r>
          </w:p>
        </w:tc>
      </w:tr>
      <w:tr w:rsidR="0051053E" w:rsidTr="00F100D9">
        <w:trPr>
          <w:cantSplit/>
          <w:trHeight w:val="143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1053E" w:rsidRDefault="0051053E">
            <w:pPr>
              <w:spacing w:line="240" w:lineRule="exact"/>
              <w:ind w:firstLineChars="200" w:firstLine="420"/>
              <w:rPr>
                <w:rFonts w:ascii="宋体" w:hAnsi="宋体"/>
                <w:szCs w:val="21"/>
              </w:rPr>
            </w:pPr>
            <w:r>
              <w:rPr>
                <w:rFonts w:ascii="宋体" w:hAnsi="宋体" w:hint="eastAsia"/>
                <w:szCs w:val="21"/>
              </w:rPr>
              <w:t>建立有《内部审核控制程序》，规定了内审频次一年一次，内审时间：2019年</w:t>
            </w:r>
            <w:r w:rsidR="00F100D9">
              <w:rPr>
                <w:rFonts w:ascii="宋体" w:hAnsi="宋体"/>
                <w:szCs w:val="21"/>
              </w:rPr>
              <w:t>9</w:t>
            </w:r>
            <w:r>
              <w:rPr>
                <w:rFonts w:ascii="宋体" w:hAnsi="宋体" w:hint="eastAsia"/>
                <w:szCs w:val="21"/>
              </w:rPr>
              <w:t>月</w:t>
            </w:r>
            <w:r w:rsidR="00F100D9">
              <w:rPr>
                <w:rFonts w:ascii="宋体" w:hAnsi="宋体"/>
                <w:szCs w:val="21"/>
              </w:rPr>
              <w:t>9</w:t>
            </w:r>
            <w:r>
              <w:rPr>
                <w:rFonts w:ascii="宋体" w:hAnsi="宋体" w:hint="eastAsia"/>
                <w:szCs w:val="21"/>
              </w:rPr>
              <w:t>-</w:t>
            </w:r>
            <w:r w:rsidR="00F100D9">
              <w:rPr>
                <w:rFonts w:ascii="宋体" w:hAnsi="宋体"/>
                <w:szCs w:val="21"/>
              </w:rPr>
              <w:t>10</w:t>
            </w:r>
            <w:r>
              <w:rPr>
                <w:rFonts w:ascii="宋体" w:hAnsi="宋体" w:hint="eastAsia"/>
                <w:szCs w:val="21"/>
              </w:rPr>
              <w:t>日，拟定了审核实施表，明确了内审范围，内审人员经培训合格上岗，能力满足要求。开具一个不符合项报告</w:t>
            </w:r>
            <w:r w:rsidR="00F100D9">
              <w:rPr>
                <w:rFonts w:ascii="宋体" w:hAnsi="宋体" w:hint="eastAsia"/>
                <w:szCs w:val="21"/>
              </w:rPr>
              <w:t>，发生部门业务部。</w:t>
            </w:r>
          </w:p>
          <w:p w:rsidR="0051053E" w:rsidRDefault="0051053E">
            <w:pPr>
              <w:spacing w:line="240" w:lineRule="exact"/>
              <w:ind w:firstLineChars="200" w:firstLine="420"/>
              <w:rPr>
                <w:rFonts w:hint="eastAsia"/>
                <w:b/>
                <w:color w:val="FF0000"/>
                <w:sz w:val="20"/>
                <w:szCs w:val="20"/>
              </w:rPr>
            </w:pPr>
            <w:r>
              <w:rPr>
                <w:rFonts w:ascii="宋体" w:hAnsi="宋体" w:hint="eastAsia"/>
                <w:szCs w:val="21"/>
              </w:rPr>
              <w:t>针对该不符合项，已及时采取纠正措施后，经内审员验证关闭。内审的有效性需要改善。</w:t>
            </w:r>
          </w:p>
        </w:tc>
      </w:tr>
      <w:tr w:rsidR="0051053E" w:rsidTr="0051053E">
        <w:trPr>
          <w:cantSplit/>
          <w:trHeight w:val="102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51053E" w:rsidRDefault="0051053E">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F100D9">
              <w:rPr>
                <w:rFonts w:ascii="宋体" w:hAnsi="宋体"/>
                <w:szCs w:val="21"/>
              </w:rPr>
              <w:t>10</w:t>
            </w:r>
            <w:r>
              <w:rPr>
                <w:rFonts w:ascii="宋体" w:hAnsi="宋体" w:hint="eastAsia"/>
                <w:szCs w:val="21"/>
              </w:rPr>
              <w:t>月</w:t>
            </w:r>
            <w:r w:rsidR="00F100D9">
              <w:rPr>
                <w:rFonts w:ascii="宋体" w:hAnsi="宋体"/>
                <w:szCs w:val="21"/>
              </w:rPr>
              <w:t>8</w:t>
            </w:r>
            <w:r>
              <w:rPr>
                <w:rFonts w:ascii="宋体" w:hAnsi="宋体" w:hint="eastAsia"/>
                <w:szCs w:val="21"/>
              </w:rPr>
              <w:t>日</w:t>
            </w:r>
            <w:r>
              <w:rPr>
                <w:rFonts w:ascii="宋体" w:hAnsi="宋体" w:cs="宋体" w:hint="eastAsia"/>
                <w:szCs w:val="21"/>
              </w:rPr>
              <w:t>由总经理</w:t>
            </w:r>
            <w:r w:rsidR="00F100D9">
              <w:rPr>
                <w:rFonts w:ascii="宋体" w:hAnsi="宋体" w:cs="宋体" w:hint="eastAsia"/>
                <w:szCs w:val="21"/>
              </w:rPr>
              <w:t>刘凯</w:t>
            </w:r>
            <w:r>
              <w:rPr>
                <w:rFonts w:ascii="宋体" w:hAnsi="宋体" w:cs="宋体" w:hint="eastAsia"/>
                <w:szCs w:val="21"/>
              </w:rPr>
              <w:t>主持完成、提供主要输入材料有各部门总结，输入信息基本充分和满足要求。输出见“管理评审报告”, 做出了管理体系基本适宜、充分和有效的评审结论。管理评审的输出不具体，需要改善。</w:t>
            </w:r>
          </w:p>
        </w:tc>
      </w:tr>
      <w:tr w:rsidR="0051053E" w:rsidTr="0051053E">
        <w:trPr>
          <w:cantSplit/>
          <w:trHeight w:val="107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1053E" w:rsidRDefault="0051053E">
            <w:pPr>
              <w:spacing w:line="240" w:lineRule="exact"/>
              <w:ind w:firstLineChars="200" w:firstLine="400"/>
              <w:rPr>
                <w:sz w:val="20"/>
                <w:szCs w:val="20"/>
              </w:rPr>
            </w:pPr>
            <w:r>
              <w:rPr>
                <w:rFonts w:hint="eastAsia"/>
                <w:sz w:val="20"/>
                <w:szCs w:val="20"/>
              </w:rPr>
              <w:t>不适用</w:t>
            </w:r>
          </w:p>
        </w:tc>
      </w:tr>
      <w:tr w:rsidR="0051053E" w:rsidTr="0051053E">
        <w:trPr>
          <w:cantSplit/>
          <w:trHeight w:val="9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rsidR="0051053E" w:rsidRDefault="0051053E">
            <w:pPr>
              <w:spacing w:line="240" w:lineRule="exact"/>
              <w:ind w:firstLineChars="200" w:firstLine="400"/>
              <w:rPr>
                <w:b/>
                <w:sz w:val="20"/>
                <w:szCs w:val="20"/>
              </w:rPr>
            </w:pPr>
            <w:r>
              <w:rPr>
                <w:rFonts w:hint="eastAsia"/>
                <w:sz w:val="20"/>
                <w:szCs w:val="20"/>
              </w:rPr>
              <w:t>不适用</w:t>
            </w:r>
          </w:p>
        </w:tc>
      </w:tr>
      <w:tr w:rsidR="0051053E" w:rsidTr="0051053E">
        <w:trPr>
          <w:cantSplit/>
          <w:trHeight w:val="8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1053E" w:rsidRDefault="0051053E">
            <w:pPr>
              <w:spacing w:line="240" w:lineRule="exact"/>
              <w:ind w:firstLineChars="200" w:firstLine="400"/>
              <w:rPr>
                <w:b/>
                <w:color w:val="000000" w:themeColor="text1"/>
                <w:sz w:val="20"/>
                <w:szCs w:val="20"/>
              </w:rPr>
            </w:pPr>
            <w:r>
              <w:rPr>
                <w:rFonts w:hint="eastAsia"/>
                <w:sz w:val="20"/>
                <w:szCs w:val="20"/>
              </w:rPr>
              <w:t>不适用</w:t>
            </w:r>
          </w:p>
        </w:tc>
      </w:tr>
      <w:tr w:rsidR="0051053E" w:rsidTr="0051053E">
        <w:trPr>
          <w:cantSplit/>
          <w:trHeight w:val="8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51053E" w:rsidRDefault="0051053E">
            <w:pPr>
              <w:spacing w:line="240" w:lineRule="exact"/>
              <w:ind w:firstLineChars="200" w:firstLine="402"/>
              <w:rPr>
                <w:b/>
                <w:sz w:val="20"/>
                <w:szCs w:val="20"/>
              </w:rPr>
            </w:pPr>
            <w:r>
              <w:rPr>
                <w:rFonts w:hint="eastAsia"/>
                <w:b/>
                <w:sz w:val="20"/>
                <w:szCs w:val="20"/>
              </w:rPr>
              <w:t>暂无</w:t>
            </w:r>
          </w:p>
        </w:tc>
      </w:tr>
      <w:tr w:rsidR="0051053E" w:rsidTr="00587DF0">
        <w:trPr>
          <w:cantSplit/>
          <w:trHeight w:val="688"/>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51053E" w:rsidRDefault="0051053E">
            <w:pPr>
              <w:widowControl/>
              <w:spacing w:line="240" w:lineRule="exact"/>
              <w:ind w:firstLineChars="200" w:firstLine="402"/>
              <w:rPr>
                <w:b/>
                <w:sz w:val="20"/>
                <w:szCs w:val="20"/>
              </w:rPr>
            </w:pPr>
            <w:r>
              <w:rPr>
                <w:rFonts w:hint="eastAsia"/>
                <w:b/>
                <w:sz w:val="20"/>
                <w:szCs w:val="20"/>
              </w:rPr>
              <w:t>无</w:t>
            </w:r>
          </w:p>
        </w:tc>
      </w:tr>
      <w:tr w:rsidR="0051053E" w:rsidTr="0051053E">
        <w:trPr>
          <w:cantSplit/>
          <w:trHeight w:val="1550"/>
          <w:jc w:val="center"/>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51053E" w:rsidRDefault="0051053E">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sz="4" w:space="0" w:color="auto"/>
              <w:left w:val="single" w:sz="4" w:space="0" w:color="auto"/>
              <w:bottom w:val="single" w:sz="4" w:space="0" w:color="auto"/>
              <w:right w:val="single" w:sz="4" w:space="0" w:color="auto"/>
            </w:tcBorders>
          </w:tcPr>
          <w:p w:rsidR="0051053E" w:rsidRDefault="0051053E">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51053E" w:rsidRDefault="0051053E">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51053E" w:rsidRDefault="0051053E">
            <w:pPr>
              <w:spacing w:line="240" w:lineRule="exact"/>
              <w:rPr>
                <w:rFonts w:hint="eastAsia"/>
                <w:b/>
                <w:color w:val="000000" w:themeColor="text1"/>
                <w:sz w:val="20"/>
                <w:szCs w:val="20"/>
              </w:rPr>
            </w:pPr>
          </w:p>
        </w:tc>
      </w:tr>
      <w:tr w:rsidR="0051053E" w:rsidTr="0051053E">
        <w:trPr>
          <w:cantSplit/>
          <w:trHeight w:val="87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51053E" w:rsidRDefault="0051053E">
            <w:pPr>
              <w:spacing w:line="240" w:lineRule="exact"/>
              <w:ind w:firstLineChars="200" w:firstLine="322"/>
              <w:rPr>
                <w:b/>
                <w:color w:val="000000" w:themeColor="text1"/>
                <w:sz w:val="20"/>
                <w:szCs w:val="20"/>
              </w:rPr>
            </w:pPr>
            <w:r>
              <w:rPr>
                <w:rFonts w:hint="eastAsia"/>
                <w:b/>
                <w:color w:val="000000" w:themeColor="text1"/>
                <w:spacing w:val="-20"/>
                <w:sz w:val="20"/>
                <w:szCs w:val="20"/>
              </w:rPr>
              <w:t>无</w:t>
            </w:r>
          </w:p>
        </w:tc>
      </w:tr>
      <w:tr w:rsidR="0051053E" w:rsidTr="00587DF0">
        <w:trPr>
          <w:cantSplit/>
          <w:trHeight w:val="8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51053E" w:rsidRDefault="0051053E">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已经有效整改</w:t>
            </w:r>
            <w:r w:rsidR="00F100D9">
              <w:rPr>
                <w:rFonts w:hint="eastAsia"/>
                <w:b/>
                <w:color w:val="000000" w:themeColor="text1"/>
                <w:sz w:val="20"/>
                <w:szCs w:val="20"/>
              </w:rPr>
              <w:t>。</w:t>
            </w:r>
          </w:p>
        </w:tc>
      </w:tr>
      <w:tr w:rsidR="0051053E" w:rsidTr="0051053E">
        <w:trPr>
          <w:cantSplit/>
          <w:trHeight w:val="8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51053E" w:rsidRDefault="0051053E">
            <w:pPr>
              <w:spacing w:line="240" w:lineRule="exact"/>
              <w:ind w:firstLineChars="200" w:firstLine="402"/>
              <w:rPr>
                <w:b/>
                <w:color w:val="000000" w:themeColor="text1"/>
                <w:sz w:val="20"/>
                <w:szCs w:val="20"/>
              </w:rPr>
            </w:pPr>
            <w:r>
              <w:rPr>
                <w:rFonts w:hint="eastAsia"/>
                <w:b/>
                <w:color w:val="000000" w:themeColor="text1"/>
                <w:sz w:val="20"/>
                <w:szCs w:val="20"/>
              </w:rPr>
              <w:t>无</w:t>
            </w:r>
          </w:p>
        </w:tc>
      </w:tr>
      <w:tr w:rsidR="0051053E" w:rsidTr="00587DF0">
        <w:trPr>
          <w:cantSplit/>
          <w:trHeight w:val="601"/>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1053E" w:rsidRDefault="0051053E">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1053E" w:rsidRDefault="0051053E">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51053E" w:rsidRDefault="0051053E">
            <w:pPr>
              <w:spacing w:line="240" w:lineRule="exact"/>
              <w:ind w:firstLineChars="200" w:firstLine="422"/>
              <w:rPr>
                <w:b/>
                <w:color w:val="000000" w:themeColor="text1"/>
                <w:szCs w:val="21"/>
              </w:rPr>
            </w:pPr>
            <w:r>
              <w:rPr>
                <w:b/>
                <w:color w:val="000000" w:themeColor="text1"/>
                <w:szCs w:val="21"/>
              </w:rPr>
              <w:t>/</w:t>
            </w:r>
          </w:p>
        </w:tc>
      </w:tr>
    </w:tbl>
    <w:p w:rsidR="0051053E" w:rsidRDefault="0051053E" w:rsidP="0051053E">
      <w:pPr>
        <w:spacing w:line="300" w:lineRule="exact"/>
        <w:rPr>
          <w:b/>
          <w:color w:val="000000" w:themeColor="text1"/>
          <w:sz w:val="26"/>
          <w:szCs w:val="26"/>
        </w:rPr>
      </w:pPr>
    </w:p>
    <w:p w:rsidR="0051053E" w:rsidRDefault="0051053E" w:rsidP="0051053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1053E" w:rsidRDefault="0051053E" w:rsidP="0051053E">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本次审核共开具不符合项报告</w:t>
      </w:r>
      <w:r>
        <w:rPr>
          <w:b/>
          <w:color w:val="000000" w:themeColor="text1"/>
        </w:rPr>
        <w:t>2</w:t>
      </w:r>
      <w:r>
        <w:rPr>
          <w:rFonts w:hint="eastAsia"/>
          <w:b/>
          <w:color w:val="000000" w:themeColor="text1"/>
        </w:rPr>
        <w:t>项；其中</w:t>
      </w:r>
      <w:r>
        <w:pict>
          <v:line id="直接连接符 1" o:spid="_x0000_s1029" style="position:absolute;left:0;text-align:left;z-index:251659264;mso-position-horizontal-relative:text;mso-position-vertical-relative:text" from="210pt,16.2pt" to="210pt,16.2pt"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b/>
          <w:color w:val="000000" w:themeColor="text1"/>
        </w:rPr>
        <w:t>2</w:t>
      </w:r>
      <w:r>
        <w:rPr>
          <w:rFonts w:hint="eastAsia"/>
          <w:b/>
          <w:color w:val="000000" w:themeColor="text1"/>
        </w:rPr>
        <w:t>项，观察项</w:t>
      </w:r>
      <w:r>
        <w:rPr>
          <w:b/>
          <w:color w:val="000000" w:themeColor="text1"/>
        </w:rPr>
        <w:t>4</w:t>
      </w:r>
      <w:r>
        <w:rPr>
          <w:rFonts w:hint="eastAsia"/>
          <w:b/>
          <w:color w:val="000000" w:themeColor="text1"/>
        </w:rPr>
        <w:t>项分布在</w:t>
      </w:r>
      <w:r w:rsidR="00587DF0">
        <w:rPr>
          <w:rFonts w:hint="eastAsia"/>
          <w:b/>
          <w:color w:val="000000" w:themeColor="text1"/>
        </w:rPr>
        <w:t>综合部</w:t>
      </w:r>
      <w:r w:rsidR="00587DF0">
        <w:rPr>
          <w:rFonts w:hint="eastAsia"/>
          <w:b/>
          <w:color w:val="000000" w:themeColor="text1"/>
        </w:rPr>
        <w:t>/</w:t>
      </w:r>
      <w:r w:rsidR="00587DF0">
        <w:rPr>
          <w:rFonts w:hint="eastAsia"/>
          <w:b/>
          <w:color w:val="000000" w:themeColor="text1"/>
        </w:rPr>
        <w:t>业务部</w:t>
      </w:r>
      <w:r>
        <w:rPr>
          <w:rFonts w:hint="eastAsia"/>
          <w:b/>
          <w:color w:val="000000" w:themeColor="text1"/>
        </w:rPr>
        <w:t>部门</w:t>
      </w:r>
      <w:r>
        <w:rPr>
          <w:b/>
          <w:color w:val="000000" w:themeColor="text1"/>
        </w:rPr>
        <w:t>Q</w:t>
      </w:r>
      <w:r w:rsidR="00587DF0">
        <w:rPr>
          <w:b/>
          <w:color w:val="000000" w:themeColor="text1"/>
        </w:rPr>
        <w:t>8</w:t>
      </w:r>
      <w:r>
        <w:rPr>
          <w:b/>
          <w:color w:val="000000" w:themeColor="text1"/>
        </w:rPr>
        <w:t>.5.1</w:t>
      </w:r>
      <w:r w:rsidR="00587DF0">
        <w:rPr>
          <w:rFonts w:hint="eastAsia"/>
          <w:b/>
          <w:color w:val="000000" w:themeColor="text1"/>
        </w:rPr>
        <w:t>、</w:t>
      </w:r>
      <w:r>
        <w:rPr>
          <w:b/>
          <w:color w:val="000000" w:themeColor="text1"/>
        </w:rPr>
        <w:t>EO8.</w:t>
      </w:r>
      <w:r w:rsidR="00587DF0">
        <w:rPr>
          <w:b/>
          <w:color w:val="000000" w:themeColor="text1"/>
        </w:rPr>
        <w:t>2</w:t>
      </w:r>
      <w:r>
        <w:rPr>
          <w:rFonts w:hint="eastAsia"/>
          <w:b/>
          <w:color w:val="000000" w:themeColor="text1"/>
        </w:rPr>
        <w:t>条款，分布见附件。（</w:t>
      </w:r>
      <w:r>
        <w:rPr>
          <w:b/>
          <w:color w:val="000000" w:themeColor="text1"/>
        </w:rPr>
        <w:t>Q/J/E/S</w:t>
      </w:r>
      <w:r>
        <w:rPr>
          <w:rFonts w:hint="eastAsia"/>
          <w:b/>
          <w:color w:val="000000" w:themeColor="text1"/>
        </w:rPr>
        <w:t>分开填写）</w:t>
      </w:r>
    </w:p>
    <w:p w:rsidR="0051053E" w:rsidRDefault="0051053E" w:rsidP="0051053E">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51053E" w:rsidRDefault="0051053E" w:rsidP="0051053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1053E" w:rsidRDefault="0051053E" w:rsidP="0051053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51053E" w:rsidTr="0051053E">
        <w:tc>
          <w:tcPr>
            <w:tcW w:w="5246" w:type="dxa"/>
            <w:tcBorders>
              <w:top w:val="single" w:sz="4" w:space="0" w:color="auto"/>
              <w:left w:val="single" w:sz="4" w:space="0" w:color="auto"/>
              <w:bottom w:val="single" w:sz="4" w:space="0" w:color="auto"/>
              <w:right w:val="single" w:sz="4" w:space="0" w:color="auto"/>
            </w:tcBorders>
            <w:hideMark/>
          </w:tcPr>
          <w:p w:rsidR="0051053E" w:rsidRDefault="0051053E">
            <w:pPr>
              <w:snapToGrid w:val="0"/>
              <w:spacing w:line="360" w:lineRule="auto"/>
              <w:rPr>
                <w:rFonts w:hint="eastAsia"/>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51053E" w:rsidRDefault="0051053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1053E" w:rsidTr="0051053E">
        <w:tc>
          <w:tcPr>
            <w:tcW w:w="5246" w:type="dxa"/>
            <w:tcBorders>
              <w:top w:val="single" w:sz="4" w:space="0" w:color="auto"/>
              <w:left w:val="single" w:sz="4" w:space="0" w:color="auto"/>
              <w:bottom w:val="single" w:sz="4" w:space="0" w:color="auto"/>
              <w:right w:val="single" w:sz="4" w:space="0" w:color="auto"/>
            </w:tcBorders>
            <w:hideMark/>
          </w:tcPr>
          <w:p w:rsidR="0051053E" w:rsidRDefault="0051053E">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51053E" w:rsidRDefault="0051053E">
            <w:pPr>
              <w:snapToGrid w:val="0"/>
              <w:spacing w:line="360" w:lineRule="auto"/>
              <w:rPr>
                <w:rFonts w:ascii="宋体" w:hAnsi="宋体" w:hint="eastAsia"/>
                <w:b/>
                <w:color w:val="000000" w:themeColor="text1"/>
                <w:szCs w:val="21"/>
              </w:rPr>
            </w:pPr>
          </w:p>
        </w:tc>
      </w:tr>
      <w:tr w:rsidR="0051053E" w:rsidTr="0051053E">
        <w:tc>
          <w:tcPr>
            <w:tcW w:w="5246" w:type="dxa"/>
            <w:tcBorders>
              <w:top w:val="single" w:sz="4" w:space="0" w:color="auto"/>
              <w:left w:val="single" w:sz="4" w:space="0" w:color="auto"/>
              <w:bottom w:val="single" w:sz="4" w:space="0" w:color="auto"/>
              <w:right w:val="single" w:sz="4" w:space="0" w:color="auto"/>
            </w:tcBorders>
            <w:hideMark/>
          </w:tcPr>
          <w:p w:rsidR="0051053E" w:rsidRDefault="0051053E">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51053E" w:rsidRDefault="0051053E">
            <w:pPr>
              <w:snapToGrid w:val="0"/>
              <w:spacing w:line="360" w:lineRule="auto"/>
              <w:rPr>
                <w:rFonts w:ascii="宋体" w:hAnsi="宋体" w:hint="eastAsia"/>
                <w:b/>
                <w:color w:val="000000" w:themeColor="text1"/>
                <w:szCs w:val="21"/>
              </w:rPr>
            </w:pPr>
          </w:p>
        </w:tc>
      </w:tr>
      <w:tr w:rsidR="0051053E" w:rsidTr="0051053E">
        <w:tc>
          <w:tcPr>
            <w:tcW w:w="5246" w:type="dxa"/>
            <w:tcBorders>
              <w:top w:val="single" w:sz="4" w:space="0" w:color="auto"/>
              <w:left w:val="single" w:sz="4" w:space="0" w:color="auto"/>
              <w:bottom w:val="single" w:sz="4" w:space="0" w:color="auto"/>
              <w:right w:val="single" w:sz="4" w:space="0" w:color="auto"/>
            </w:tcBorders>
            <w:hideMark/>
          </w:tcPr>
          <w:p w:rsidR="0051053E" w:rsidRDefault="0051053E">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51053E" w:rsidRDefault="0051053E">
            <w:pPr>
              <w:snapToGrid w:val="0"/>
              <w:spacing w:line="360" w:lineRule="auto"/>
              <w:rPr>
                <w:rFonts w:ascii="宋体" w:hAnsi="宋体" w:hint="eastAsia"/>
                <w:b/>
                <w:color w:val="000000" w:themeColor="text1"/>
                <w:szCs w:val="21"/>
              </w:rPr>
            </w:pPr>
          </w:p>
        </w:tc>
      </w:tr>
    </w:tbl>
    <w:p w:rsidR="0051053E" w:rsidRDefault="0051053E" w:rsidP="0051053E">
      <w:pPr>
        <w:snapToGrid w:val="0"/>
        <w:spacing w:line="360" w:lineRule="auto"/>
        <w:rPr>
          <w:rFonts w:hint="eastAsia"/>
          <w:b/>
          <w:color w:val="000000" w:themeColor="text1"/>
          <w:spacing w:val="-10"/>
          <w:szCs w:val="21"/>
        </w:rPr>
      </w:pPr>
    </w:p>
    <w:p w:rsidR="0051053E" w:rsidRDefault="0051053E" w:rsidP="0051053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1053E" w:rsidRDefault="0051053E" w:rsidP="0051053E">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51053E" w:rsidRDefault="0051053E" w:rsidP="0051053E">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1053E" w:rsidRDefault="0051053E" w:rsidP="0051053E">
      <w:pPr>
        <w:spacing w:line="360" w:lineRule="auto"/>
        <w:ind w:leftChars="-472" w:left="1" w:hangingChars="380" w:hanging="992"/>
        <w:rPr>
          <w:rFonts w:hint="eastAsia"/>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1053E" w:rsidTr="0051053E">
        <w:trPr>
          <w:trHeight w:val="3634"/>
        </w:trPr>
        <w:tc>
          <w:tcPr>
            <w:tcW w:w="10080" w:type="dxa"/>
            <w:tcBorders>
              <w:top w:val="single" w:sz="4" w:space="0" w:color="auto"/>
              <w:left w:val="single" w:sz="4" w:space="0" w:color="auto"/>
              <w:bottom w:val="single" w:sz="4" w:space="0" w:color="auto"/>
              <w:right w:val="single" w:sz="4" w:space="0" w:color="auto"/>
            </w:tcBorders>
          </w:tcPr>
          <w:p w:rsidR="0051053E" w:rsidRDefault="0051053E">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sidR="00587DF0">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rsidR="0051053E" w:rsidRDefault="0051053E">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rsidR="0051053E" w:rsidRDefault="0051053E">
            <w:pPr>
              <w:spacing w:line="280" w:lineRule="exact"/>
              <w:rPr>
                <w:b/>
                <w:color w:val="000000" w:themeColor="text1"/>
                <w:spacing w:val="-10"/>
                <w:sz w:val="22"/>
                <w:szCs w:val="22"/>
              </w:rPr>
            </w:pPr>
          </w:p>
          <w:p w:rsidR="0051053E" w:rsidRDefault="0051053E">
            <w:pPr>
              <w:spacing w:line="280" w:lineRule="exact"/>
              <w:rPr>
                <w:b/>
                <w:color w:val="000000" w:themeColor="text1"/>
                <w:spacing w:val="-10"/>
                <w:sz w:val="22"/>
                <w:szCs w:val="22"/>
              </w:rPr>
            </w:pP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rsidR="0051053E" w:rsidRDefault="0051053E">
            <w:pPr>
              <w:spacing w:line="280" w:lineRule="exact"/>
              <w:rPr>
                <w:b/>
                <w:color w:val="000000" w:themeColor="text1"/>
                <w:spacing w:val="-10"/>
                <w:sz w:val="22"/>
                <w:szCs w:val="22"/>
              </w:rPr>
            </w:pPr>
          </w:p>
          <w:p w:rsidR="0051053E" w:rsidRDefault="0051053E">
            <w:pPr>
              <w:spacing w:line="240" w:lineRule="exact"/>
              <w:rPr>
                <w:b/>
                <w:color w:val="000000" w:themeColor="text1"/>
                <w:sz w:val="28"/>
                <w:szCs w:val="28"/>
              </w:rPr>
            </w:pPr>
            <w:r>
              <w:rPr>
                <w:b/>
                <w:color w:val="000000" w:themeColor="text1"/>
                <w:spacing w:val="-10"/>
                <w:sz w:val="22"/>
                <w:szCs w:val="22"/>
              </w:rPr>
              <w:t xml:space="preserve">    </w:t>
            </w:r>
            <w:r>
              <w:rPr>
                <w:rFonts w:hint="eastAsia"/>
                <w:b/>
                <w:color w:val="000000" w:themeColor="text1"/>
                <w:spacing w:val="-10"/>
                <w:sz w:val="22"/>
                <w:szCs w:val="22"/>
              </w:rPr>
              <w:t>该公司建立并实施的质量、环境、职业健康安全管理体系基本符合标准要求，对可能存在的重要风险基本可以得到有效控制</w:t>
            </w:r>
            <w:r w:rsidR="00587DF0">
              <w:rPr>
                <w:rFonts w:hint="eastAsia"/>
                <w:b/>
                <w:color w:val="000000" w:themeColor="text1"/>
                <w:spacing w:val="-10"/>
                <w:sz w:val="22"/>
                <w:szCs w:val="22"/>
              </w:rPr>
              <w:t>，</w:t>
            </w:r>
            <w:r>
              <w:rPr>
                <w:rFonts w:hint="eastAsia"/>
                <w:b/>
                <w:color w:val="000000" w:themeColor="text1"/>
                <w:spacing w:val="-10"/>
                <w:sz w:val="22"/>
                <w:szCs w:val="22"/>
              </w:rPr>
              <w:t>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2</w:t>
            </w:r>
            <w:r>
              <w:rPr>
                <w:rFonts w:hint="eastAsia"/>
                <w:b/>
                <w:color w:val="000000" w:themeColor="text1"/>
                <w:spacing w:val="-10"/>
                <w:sz w:val="22"/>
                <w:szCs w:val="22"/>
              </w:rPr>
              <w:t>项一般不符合在规定的期限内采取纠正措施并经审核组书面验证有效，同意推荐该公司质量、环境、</w:t>
            </w:r>
            <w:r w:rsidR="00587DF0">
              <w:rPr>
                <w:rFonts w:hint="eastAsia"/>
                <w:b/>
                <w:color w:val="000000" w:themeColor="text1"/>
                <w:spacing w:val="-10"/>
                <w:sz w:val="22"/>
                <w:szCs w:val="22"/>
              </w:rPr>
              <w:t>职业健康安全</w:t>
            </w:r>
            <w:r>
              <w:rPr>
                <w:rFonts w:hint="eastAsia"/>
                <w:b/>
                <w:color w:val="000000" w:themeColor="text1"/>
                <w:spacing w:val="-10"/>
                <w:sz w:val="22"/>
                <w:szCs w:val="22"/>
              </w:rPr>
              <w:t>管理体系认证注册。</w:t>
            </w:r>
          </w:p>
        </w:tc>
      </w:tr>
      <w:tr w:rsidR="0051053E" w:rsidTr="0051053E">
        <w:trPr>
          <w:trHeight w:val="2019"/>
        </w:trPr>
        <w:tc>
          <w:tcPr>
            <w:tcW w:w="10080" w:type="dxa"/>
            <w:tcBorders>
              <w:top w:val="single" w:sz="4" w:space="0" w:color="auto"/>
              <w:left w:val="single" w:sz="4" w:space="0" w:color="auto"/>
              <w:bottom w:val="single" w:sz="4" w:space="0" w:color="auto"/>
              <w:right w:val="single" w:sz="4" w:space="0" w:color="auto"/>
            </w:tcBorders>
            <w:hideMark/>
          </w:tcPr>
          <w:p w:rsidR="0051053E" w:rsidRDefault="0051053E">
            <w:pPr>
              <w:rPr>
                <w:b/>
                <w:color w:val="000000" w:themeColor="text1"/>
              </w:rPr>
            </w:pPr>
            <w:r>
              <w:rPr>
                <w:b/>
                <w:color w:val="000000" w:themeColor="text1"/>
              </w:rPr>
              <w:t>2.</w:t>
            </w:r>
            <w:r>
              <w:rPr>
                <w:rFonts w:hint="eastAsia"/>
                <w:b/>
                <w:color w:val="000000" w:themeColor="text1"/>
              </w:rPr>
              <w:t>对审核范围适宜性结论</w:t>
            </w:r>
          </w:p>
          <w:p w:rsidR="0051053E" w:rsidRDefault="0051053E">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51053E" w:rsidRDefault="0051053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1053E" w:rsidRDefault="0051053E">
            <w:pPr>
              <w:spacing w:line="320" w:lineRule="exact"/>
              <w:rPr>
                <w:rFonts w:ascii="宋体" w:hAnsi="宋体"/>
                <w:b/>
                <w:color w:val="000000" w:themeColor="text1"/>
                <w:u w:val="single"/>
              </w:rPr>
            </w:pPr>
            <w:r>
              <w:rPr>
                <w:rFonts w:ascii="宋体" w:hAnsi="宋体" w:hint="eastAsia"/>
                <w:b/>
                <w:color w:val="000000" w:themeColor="text1"/>
              </w:rPr>
              <w:t>QMS:</w:t>
            </w:r>
          </w:p>
          <w:p w:rsidR="0051053E" w:rsidRDefault="0051053E">
            <w:pPr>
              <w:spacing w:line="320" w:lineRule="exact"/>
              <w:rPr>
                <w:rFonts w:ascii="宋体" w:hAnsi="宋体" w:hint="eastAsia"/>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1053E" w:rsidRDefault="0051053E">
            <w:pPr>
              <w:spacing w:line="320" w:lineRule="exact"/>
              <w:rPr>
                <w:rFonts w:ascii="宋体" w:hAnsi="宋体" w:hint="eastAsia"/>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tc>
      </w:tr>
      <w:tr w:rsidR="0051053E" w:rsidTr="0051053E">
        <w:trPr>
          <w:trHeight w:val="3240"/>
        </w:trPr>
        <w:tc>
          <w:tcPr>
            <w:tcW w:w="10080" w:type="dxa"/>
            <w:tcBorders>
              <w:top w:val="single" w:sz="4" w:space="0" w:color="auto"/>
              <w:left w:val="single" w:sz="4" w:space="0" w:color="auto"/>
              <w:bottom w:val="single" w:sz="4" w:space="0" w:color="auto"/>
              <w:right w:val="single" w:sz="4" w:space="0" w:color="auto"/>
            </w:tcBorders>
            <w:hideMark/>
          </w:tcPr>
          <w:p w:rsidR="0051053E" w:rsidRDefault="0051053E">
            <w:pPr>
              <w:rPr>
                <w:rFonts w:hint="eastAsia"/>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51053E" w:rsidRDefault="0051053E">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Pr>
                <w:rFonts w:ascii="宋体" w:hAnsi="宋体" w:hint="eastAsia"/>
                <w:b/>
                <w:color w:val="000000" w:themeColor="text1"/>
                <w:spacing w:val="-10"/>
                <w:szCs w:val="21"/>
              </w:rPr>
              <w:t>■</w:t>
            </w:r>
            <w:r>
              <w:rPr>
                <w:b/>
                <w:color w:val="000000" w:themeColor="text1"/>
                <w:szCs w:val="21"/>
              </w:rPr>
              <w:t xml:space="preserve">EMS   </w:t>
            </w:r>
            <w:r>
              <w:rPr>
                <w:rFonts w:ascii="宋体" w:hAnsi="宋体" w:hint="eastAsia"/>
                <w:b/>
                <w:color w:val="000000" w:themeColor="text1"/>
                <w:spacing w:val="-10"/>
                <w:szCs w:val="21"/>
              </w:rPr>
              <w:t>■</w:t>
            </w:r>
            <w:r>
              <w:rPr>
                <w:b/>
                <w:color w:val="000000" w:themeColor="text1"/>
                <w:szCs w:val="21"/>
              </w:rPr>
              <w:t>OHSMS  )</w:t>
            </w:r>
          </w:p>
          <w:p w:rsidR="0051053E" w:rsidRDefault="0051053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1053E" w:rsidRDefault="0051053E">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51053E" w:rsidTr="0051053E">
        <w:trPr>
          <w:trHeight w:val="100"/>
        </w:trPr>
        <w:tc>
          <w:tcPr>
            <w:tcW w:w="10080" w:type="dxa"/>
            <w:tcBorders>
              <w:top w:val="single" w:sz="4" w:space="0" w:color="auto"/>
              <w:left w:val="nil"/>
              <w:bottom w:val="nil"/>
              <w:right w:val="nil"/>
            </w:tcBorders>
          </w:tcPr>
          <w:p w:rsidR="0051053E" w:rsidRDefault="0051053E" w:rsidP="00587DF0">
            <w:pPr>
              <w:rPr>
                <w:rFonts w:hint="eastAsia"/>
                <w:b/>
                <w:color w:val="000000" w:themeColor="text1"/>
              </w:rPr>
            </w:pPr>
          </w:p>
        </w:tc>
      </w:tr>
    </w:tbl>
    <w:p w:rsidR="0051053E" w:rsidRDefault="0051053E" w:rsidP="00587DF0">
      <w:pPr>
        <w:pStyle w:val="a9"/>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1053E" w:rsidRDefault="0051053E" w:rsidP="0051053E">
      <w:pPr>
        <w:snapToGrid w:val="0"/>
        <w:spacing w:line="360" w:lineRule="auto"/>
        <w:ind w:leftChars="-406" w:left="-853" w:firstLineChars="201" w:firstLine="424"/>
        <w:jc w:val="left"/>
        <w:rPr>
          <w:rFonts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1053E" w:rsidRDefault="0051053E" w:rsidP="0051053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1053E" w:rsidRDefault="0051053E" w:rsidP="0051053E">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rsidR="0051053E" w:rsidRDefault="0051053E" w:rsidP="0051053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1053E" w:rsidRDefault="0051053E" w:rsidP="0051053E">
      <w:pPr>
        <w:snapToGrid w:val="0"/>
        <w:rPr>
          <w:b/>
          <w:bCs/>
          <w:color w:val="000000" w:themeColor="text1"/>
          <w:szCs w:val="28"/>
          <w:u w:val="single"/>
        </w:rPr>
      </w:pPr>
    </w:p>
    <w:p w:rsidR="0051053E" w:rsidRDefault="0051053E" w:rsidP="0051053E">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1053E" w:rsidRDefault="0051053E" w:rsidP="0051053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1053E" w:rsidRDefault="0051053E" w:rsidP="0051053E">
      <w:pPr>
        <w:snapToGrid w:val="0"/>
        <w:spacing w:beforeLines="50" w:before="156" w:line="360" w:lineRule="auto"/>
        <w:ind w:firstLineChars="250" w:firstLine="527"/>
        <w:rPr>
          <w:b/>
          <w:color w:val="000000" w:themeColor="text1"/>
        </w:rPr>
      </w:pPr>
    </w:p>
    <w:p w:rsidR="0051053E" w:rsidRDefault="0051053E" w:rsidP="0051053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1053E" w:rsidRDefault="0051053E" w:rsidP="0051053E">
      <w:pPr>
        <w:pStyle w:val="ac"/>
        <w:snapToGrid w:val="0"/>
        <w:spacing w:line="360" w:lineRule="auto"/>
        <w:ind w:left="3515" w:firstLineChars="0" w:firstLine="0"/>
        <w:rPr>
          <w:b/>
          <w:color w:val="000000" w:themeColor="text1"/>
          <w:sz w:val="16"/>
          <w:szCs w:val="16"/>
        </w:rPr>
      </w:pPr>
      <w:r w:rsidRPr="0051053E">
        <w:rPr>
          <w:rFonts w:ascii="宋体" w:hAnsi="宋体" w:hint="eastAsia"/>
          <w:color w:val="000000" w:themeColor="text1"/>
          <w:szCs w:val="16"/>
          <w:highlight w:val="lightGray"/>
        </w:rPr>
        <w:t>日期</w:t>
      </w:r>
      <w:r>
        <w:rPr>
          <w:rFonts w:asciiTheme="minorEastAsia" w:eastAsiaTheme="minorEastAsia" w:hAnsiTheme="minorEastAsia" w:hint="eastAsia"/>
          <w:b/>
          <w:color w:val="000000" w:themeColor="text1"/>
        </w:rPr>
        <w:t xml:space="preserve">  2019年1</w:t>
      </w:r>
      <w:r w:rsidR="00587DF0">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 xml:space="preserve"> 月</w:t>
      </w:r>
      <w:r w:rsidR="00587DF0">
        <w:rPr>
          <w:rFonts w:asciiTheme="minorEastAsia" w:eastAsiaTheme="minorEastAsia" w:hAnsiTheme="minorEastAsia"/>
          <w:b/>
          <w:color w:val="000000" w:themeColor="text1"/>
        </w:rPr>
        <w:t>04</w:t>
      </w:r>
      <w:r>
        <w:rPr>
          <w:rFonts w:asciiTheme="minorEastAsia" w:eastAsiaTheme="minorEastAsia" w:hAnsiTheme="minorEastAsia" w:hint="eastAsia"/>
          <w:b/>
          <w:color w:val="000000" w:themeColor="text1"/>
        </w:rPr>
        <w:t>日</w:t>
      </w:r>
    </w:p>
    <w:p w:rsidR="0051053E" w:rsidRDefault="0051053E" w:rsidP="0051053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1053E" w:rsidRDefault="0051053E" w:rsidP="0051053E">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QMS( </w:t>
      </w:r>
      <w:r w:rsidR="00587DF0">
        <w:rPr>
          <w:b/>
          <w:color w:val="000000" w:themeColor="text1"/>
          <w:szCs w:val="21"/>
        </w:rPr>
        <w:t>1</w:t>
      </w:r>
      <w:r>
        <w:rPr>
          <w:b/>
          <w:color w:val="000000" w:themeColor="text1"/>
          <w:szCs w:val="21"/>
        </w:rPr>
        <w:t xml:space="preserve">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1053E" w:rsidRDefault="0051053E" w:rsidP="0051053E">
      <w:pPr>
        <w:spacing w:line="360" w:lineRule="auto"/>
        <w:rPr>
          <w:b/>
          <w:color w:val="000000" w:themeColor="text1"/>
          <w:szCs w:val="21"/>
        </w:rPr>
      </w:pPr>
      <w:r>
        <w:rPr>
          <w:rFonts w:hint="eastAsia"/>
          <w:b/>
          <w:bCs/>
          <w:color w:val="000000" w:themeColor="text1"/>
          <w:szCs w:val="21"/>
        </w:rPr>
        <w:t>审核中发现的</w:t>
      </w:r>
      <w:r w:rsidR="00587DF0">
        <w:rPr>
          <w:rFonts w:hint="eastAsia"/>
          <w:b/>
          <w:color w:val="000000" w:themeColor="text1"/>
          <w:spacing w:val="-10"/>
          <w:szCs w:val="21"/>
        </w:rPr>
        <w:t>□</w:t>
      </w:r>
      <w:r>
        <w:rPr>
          <w:b/>
          <w:color w:val="000000" w:themeColor="text1"/>
          <w:szCs w:val="21"/>
        </w:rPr>
        <w:t xml:space="preserve">50430( </w:t>
      </w:r>
      <w:r w:rsidR="00587DF0">
        <w:rPr>
          <w:b/>
          <w:color w:val="000000" w:themeColor="text1"/>
          <w:szCs w:val="21"/>
        </w:rPr>
        <w:t xml:space="preserve"> </w:t>
      </w:r>
      <w:r>
        <w:rPr>
          <w:b/>
          <w:color w:val="000000" w:themeColor="text1"/>
          <w:szCs w:val="21"/>
        </w:rPr>
        <w:t xml:space="preserve">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sidR="00587DF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EMS(  </w:t>
      </w:r>
      <w:r w:rsidR="00587DF0">
        <w:rPr>
          <w:b/>
          <w:color w:val="000000" w:themeColor="text1"/>
          <w:szCs w:val="21"/>
        </w:rPr>
        <w:t>1</w:t>
      </w:r>
      <w:r>
        <w:rPr>
          <w:b/>
          <w:color w:val="000000" w:themeColor="text1"/>
          <w:szCs w:val="21"/>
        </w:rPr>
        <w:t>)</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1053E" w:rsidRDefault="0051053E" w:rsidP="0051053E">
      <w:pPr>
        <w:spacing w:line="360" w:lineRule="auto"/>
        <w:rPr>
          <w:b/>
          <w:color w:val="000000" w:themeColor="text1"/>
          <w:szCs w:val="21"/>
        </w:rPr>
      </w:pPr>
      <w:r>
        <w:rPr>
          <w:rFonts w:hint="eastAsia"/>
          <w:b/>
          <w:bCs/>
          <w:color w:val="000000" w:themeColor="text1"/>
          <w:szCs w:val="21"/>
        </w:rPr>
        <w:lastRenderedPageBreak/>
        <w:t>审核中发现的</w:t>
      </w:r>
      <w:r>
        <w:rPr>
          <w:rFonts w:ascii="宋体" w:hAnsi="宋体" w:hint="eastAsia"/>
          <w:b/>
          <w:color w:val="000000" w:themeColor="text1"/>
          <w:spacing w:val="-10"/>
          <w:szCs w:val="21"/>
        </w:rPr>
        <w:t>■</w:t>
      </w:r>
      <w:r>
        <w:rPr>
          <w:b/>
          <w:color w:val="000000" w:themeColor="text1"/>
          <w:szCs w:val="21"/>
        </w:rPr>
        <w:t xml:space="preserve">OHSMS( </w:t>
      </w:r>
      <w:r w:rsidR="00587DF0">
        <w:rPr>
          <w:b/>
          <w:color w:val="000000" w:themeColor="text1"/>
          <w:szCs w:val="21"/>
        </w:rPr>
        <w:t>1</w:t>
      </w:r>
      <w:r>
        <w:rPr>
          <w:b/>
          <w:color w:val="000000" w:themeColor="text1"/>
          <w:szCs w:val="21"/>
        </w:rPr>
        <w:t xml:space="preserve">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1053E" w:rsidRDefault="0051053E" w:rsidP="0051053E">
      <w:pPr>
        <w:spacing w:line="360" w:lineRule="auto"/>
        <w:rPr>
          <w:b/>
          <w:color w:val="000000" w:themeColor="text1"/>
          <w:szCs w:val="21"/>
          <w:u w:val="single"/>
        </w:rPr>
      </w:pPr>
      <w:r>
        <w:rPr>
          <w:rFonts w:hint="eastAsia"/>
          <w:b/>
          <w:color w:val="000000" w:themeColor="text1"/>
          <w:szCs w:val="21"/>
        </w:rPr>
        <w:t>存在问题说明及意见：</w:t>
      </w:r>
    </w:p>
    <w:p w:rsidR="0051053E" w:rsidRDefault="0051053E" w:rsidP="0051053E">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1053E" w:rsidRDefault="0051053E" w:rsidP="0051053E">
      <w:pPr>
        <w:ind w:firstLineChars="400" w:firstLine="763"/>
        <w:rPr>
          <w:rFonts w:hint="eastAsia"/>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51053E" w:rsidRDefault="0051053E" w:rsidP="0051053E">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2019</w:t>
      </w:r>
      <w:r>
        <w:rPr>
          <w:rFonts w:hint="eastAsia"/>
          <w:b/>
          <w:color w:val="000000" w:themeColor="text1"/>
          <w:szCs w:val="21"/>
        </w:rPr>
        <w:t>年</w:t>
      </w:r>
      <w:r>
        <w:rPr>
          <w:b/>
          <w:color w:val="000000" w:themeColor="text1"/>
          <w:szCs w:val="21"/>
        </w:rPr>
        <w:t>1</w:t>
      </w:r>
      <w:r w:rsidR="00587DF0">
        <w:rPr>
          <w:b/>
          <w:color w:val="000000" w:themeColor="text1"/>
          <w:szCs w:val="21"/>
        </w:rPr>
        <w:t>1</w:t>
      </w:r>
      <w:r>
        <w:rPr>
          <w:rFonts w:hint="eastAsia"/>
          <w:b/>
          <w:color w:val="000000" w:themeColor="text1"/>
          <w:szCs w:val="21"/>
        </w:rPr>
        <w:t>月</w:t>
      </w:r>
      <w:r w:rsidR="00587DF0">
        <w:rPr>
          <w:b/>
          <w:color w:val="000000" w:themeColor="text1"/>
          <w:szCs w:val="21"/>
        </w:rPr>
        <w:t>06</w:t>
      </w:r>
      <w:bookmarkStart w:id="21" w:name="_GoBack"/>
      <w:bookmarkEnd w:id="21"/>
      <w:r>
        <w:rPr>
          <w:rFonts w:hint="eastAsia"/>
          <w:b/>
          <w:color w:val="000000" w:themeColor="text1"/>
          <w:szCs w:val="21"/>
        </w:rPr>
        <w:t>日</w:t>
      </w:r>
    </w:p>
    <w:p w:rsidR="0051053E" w:rsidRDefault="0051053E" w:rsidP="0051053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1053E" w:rsidRDefault="0051053E" w:rsidP="0051053E">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1053E" w:rsidRDefault="0051053E" w:rsidP="0051053E">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51053E" w:rsidRDefault="0051053E" w:rsidP="0051053E">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1053E" w:rsidRDefault="0051053E" w:rsidP="0051053E">
      <w:pPr>
        <w:spacing w:line="360" w:lineRule="auto"/>
        <w:ind w:leftChars="-405" w:hangingChars="403" w:hanging="850"/>
        <w:rPr>
          <w:b/>
          <w:color w:val="000000" w:themeColor="text1"/>
        </w:rPr>
      </w:pPr>
      <w:r>
        <w:rPr>
          <w:rFonts w:hint="eastAsia"/>
          <w:b/>
          <w:color w:val="000000" w:themeColor="text1"/>
        </w:rPr>
        <w:t>批准人（总经理）：</w:t>
      </w:r>
      <w:r w:rsidR="00587DF0">
        <w:rPr>
          <w:rFonts w:hint="eastAsia"/>
          <w:b/>
          <w:color w:val="000000" w:themeColor="text1"/>
        </w:rPr>
        <w:t xml:space="preserve"> </w:t>
      </w:r>
      <w:r w:rsidR="00587DF0">
        <w:rPr>
          <w:b/>
          <w:color w:val="000000" w:themeColor="text1"/>
        </w:rPr>
        <w:t xml:space="preserve">            </w:t>
      </w:r>
      <w:r>
        <w:rPr>
          <w:rFonts w:hint="eastAsia"/>
          <w:b/>
          <w:color w:val="000000" w:themeColor="text1"/>
        </w:rPr>
        <w:t>日期：</w:t>
      </w:r>
      <w:r w:rsidR="00587DF0">
        <w:rPr>
          <w:rFonts w:hint="eastAsia"/>
          <w:b/>
          <w:color w:val="000000" w:themeColor="text1"/>
        </w:rPr>
        <w:t xml:space="preserve"> </w:t>
      </w:r>
      <w:r w:rsidR="00587DF0">
        <w:rPr>
          <w:b/>
          <w:color w:val="000000" w:themeColor="text1"/>
        </w:rPr>
        <w:t xml:space="preserve">    </w:t>
      </w:r>
      <w:r>
        <w:rPr>
          <w:rFonts w:hint="eastAsia"/>
          <w:b/>
          <w:color w:val="000000" w:themeColor="text1"/>
        </w:rPr>
        <w:t>年</w:t>
      </w:r>
      <w:r w:rsidR="00587DF0">
        <w:rPr>
          <w:rFonts w:hint="eastAsia"/>
          <w:b/>
          <w:color w:val="000000" w:themeColor="text1"/>
        </w:rPr>
        <w:t xml:space="preserve"> </w:t>
      </w:r>
      <w:r w:rsidR="00587DF0">
        <w:rPr>
          <w:b/>
          <w:color w:val="000000" w:themeColor="text1"/>
        </w:rPr>
        <w:t xml:space="preserve">  </w:t>
      </w:r>
      <w:r>
        <w:rPr>
          <w:rFonts w:hint="eastAsia"/>
          <w:b/>
          <w:color w:val="000000" w:themeColor="text1"/>
        </w:rPr>
        <w:t>月</w:t>
      </w:r>
      <w:r w:rsidR="00587DF0">
        <w:rPr>
          <w:rFonts w:hint="eastAsia"/>
          <w:b/>
          <w:color w:val="000000" w:themeColor="text1"/>
        </w:rPr>
        <w:t xml:space="preserve"> </w:t>
      </w:r>
      <w:r w:rsidR="00587DF0">
        <w:rPr>
          <w:b/>
          <w:color w:val="000000" w:themeColor="text1"/>
        </w:rPr>
        <w:t xml:space="preserve">  </w:t>
      </w:r>
      <w:r>
        <w:rPr>
          <w:rFonts w:hint="eastAsia"/>
          <w:b/>
          <w:color w:val="000000" w:themeColor="text1"/>
        </w:rPr>
        <w:t>日</w:t>
      </w:r>
    </w:p>
    <w:p w:rsidR="0051053E" w:rsidRDefault="0051053E" w:rsidP="0051053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51053E" w:rsidRDefault="0051053E" w:rsidP="0051053E">
      <w:pPr>
        <w:snapToGrid w:val="0"/>
        <w:spacing w:line="360" w:lineRule="auto"/>
        <w:ind w:left="738" w:hangingChars="350" w:hanging="738"/>
        <w:rPr>
          <w:b/>
          <w:color w:val="000000" w:themeColor="text1"/>
          <w:szCs w:val="21"/>
          <w:u w:val="single"/>
        </w:rPr>
      </w:pPr>
    </w:p>
    <w:p w:rsidR="0051053E" w:rsidRDefault="0051053E" w:rsidP="0051053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51053E" w:rsidRDefault="0051053E" w:rsidP="0051053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51053E" w:rsidRDefault="0051053E" w:rsidP="0051053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51053E" w:rsidRDefault="0051053E" w:rsidP="0051053E">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1053E" w:rsidRDefault="0051053E" w:rsidP="0051053E">
      <w:pPr>
        <w:snapToGrid w:val="0"/>
        <w:ind w:leftChars="-78" w:left="-164" w:firstLineChars="77" w:firstLine="162"/>
        <w:rPr>
          <w:rFonts w:hint="eastAsia"/>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51053E" w:rsidRDefault="0051053E" w:rsidP="0051053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51053E" w:rsidRDefault="0051053E" w:rsidP="0051053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1053E" w:rsidRDefault="0051053E" w:rsidP="0051053E">
      <w:pPr>
        <w:ind w:leftChars="-405" w:left="1" w:hangingChars="326" w:hanging="851"/>
        <w:rPr>
          <w:rFonts w:ascii="宋体" w:hAnsi="宋体" w:hint="eastAsia"/>
          <w:b/>
          <w:color w:val="000000" w:themeColor="text1"/>
          <w:sz w:val="26"/>
          <w:szCs w:val="26"/>
        </w:rPr>
      </w:pPr>
      <w:r>
        <w:rPr>
          <w:rFonts w:ascii="宋体" w:hAnsi="宋体" w:hint="eastAsia"/>
          <w:b/>
          <w:color w:val="000000" w:themeColor="text1"/>
          <w:sz w:val="26"/>
          <w:szCs w:val="26"/>
        </w:rPr>
        <w:t>二十、填表说明：</w:t>
      </w:r>
    </w:p>
    <w:p w:rsidR="0051053E" w:rsidRDefault="0051053E" w:rsidP="0051053E">
      <w:pPr>
        <w:spacing w:line="360" w:lineRule="auto"/>
        <w:ind w:leftChars="-405" w:left="-163" w:hangingChars="326" w:hanging="687"/>
        <w:rPr>
          <w:rFonts w:hint="eastAsia"/>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1053E" w:rsidRDefault="0051053E" w:rsidP="0051053E">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1053E" w:rsidRDefault="0051053E" w:rsidP="0051053E">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1053E" w:rsidRDefault="0051053E" w:rsidP="0051053E">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51053E" w:rsidRDefault="0051053E" w:rsidP="0051053E">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51053E" w:rsidRDefault="0051053E" w:rsidP="0051053E">
      <w:pPr>
        <w:spacing w:beforeLines="100" w:before="312" w:line="320" w:lineRule="exact"/>
        <w:ind w:leftChars="-337" w:left="-1" w:hangingChars="271" w:hanging="707"/>
        <w:rPr>
          <w:rFonts w:ascii="宋体" w:hAnsi="宋体"/>
          <w:b/>
          <w:color w:val="000000" w:themeColor="text1"/>
          <w:sz w:val="26"/>
          <w:szCs w:val="26"/>
        </w:rPr>
      </w:pPr>
    </w:p>
    <w:p w:rsidR="00F100D9" w:rsidRDefault="00F100D9" w:rsidP="0051053E">
      <w:pPr>
        <w:ind w:leftChars="-337" w:left="-1" w:hangingChars="271" w:hanging="707"/>
        <w:rPr>
          <w:rFonts w:ascii="宋体" w:hAnsi="宋体"/>
          <w:b/>
          <w:color w:val="000000" w:themeColor="text1"/>
          <w:sz w:val="26"/>
          <w:szCs w:val="26"/>
        </w:rPr>
      </w:pPr>
    </w:p>
    <w:sectPr w:rsidR="00F100D9" w:rsidSect="00F100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F7D" w:rsidRDefault="00C77F7D">
      <w:r>
        <w:separator/>
      </w:r>
    </w:p>
  </w:endnote>
  <w:endnote w:type="continuationSeparator" w:id="0">
    <w:p w:rsidR="00C77F7D" w:rsidRDefault="00C7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F7D" w:rsidRDefault="00C77F7D">
      <w:r>
        <w:separator/>
      </w:r>
    </w:p>
  </w:footnote>
  <w:footnote w:type="continuationSeparator" w:id="0">
    <w:p w:rsidR="00C77F7D" w:rsidRDefault="00C7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0D9" w:rsidRPr="00390345" w:rsidRDefault="00F100D9" w:rsidP="00F10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100D9" w:rsidRPr="00532B87" w:rsidRDefault="00F100D9" w:rsidP="00F100D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F100D9" w:rsidRPr="008E67FF" w:rsidRDefault="00F100D9" w:rsidP="00F100D9">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EB7"/>
    <w:rsid w:val="000A1897"/>
    <w:rsid w:val="00472BC6"/>
    <w:rsid w:val="0051053E"/>
    <w:rsid w:val="00587DF0"/>
    <w:rsid w:val="00AF7EB7"/>
    <w:rsid w:val="00C77F7D"/>
    <w:rsid w:val="00DD7295"/>
    <w:rsid w:val="00F10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ules>
    </o:shapelayout>
  </w:shapeDefaults>
  <w:decimalSymbol w:val="."/>
  <w:listSeparator w:val=","/>
  <w14:docId w14:val="61EB79C1"/>
  <w15:docId w15:val="{EC51C098-0647-4644-BBA1-E4398C4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0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1497</Words>
  <Characters>8536</Characters>
  <Application>Microsoft Office Word</Application>
  <DocSecurity>0</DocSecurity>
  <Lines>71</Lines>
  <Paragraphs>20</Paragraphs>
  <ScaleCrop>false</ScaleCrop>
  <Company>微软中国</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57</cp:revision>
  <cp:lastPrinted>2019-05-13T03:19:00Z</cp:lastPrinted>
  <dcterms:created xsi:type="dcterms:W3CDTF">2015-06-17T14:51:00Z</dcterms:created>
  <dcterms:modified xsi:type="dcterms:W3CDTF">2019-10-28T08:11:00Z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