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3356" w:type="dxa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8570"/>
        <w:gridCol w:w="111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290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0448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文平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杨珍全、余家龙、冉景洲    时间：2021年04月24日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290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857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1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68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0" w:type="dxa"/>
          </w:tcPr>
          <w:p>
            <w:pPr>
              <w:ind w:left="170" w:firstLine="48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宋体" w:eastAsia="宋体" w:cs="宋体"/>
                <w:szCs w:val="22"/>
              </w:rPr>
              <w:t>重庆市同讯电力实业有限公司于1989年4月由重庆市涪陵区工商行政部门批准成立。是一家专业致力于电力工程施工和高低压成套设备生产的企业，注册资本6000万元，目</w:t>
            </w:r>
            <w:r>
              <w:rPr>
                <w:rFonts w:hint="eastAsia" w:hAnsi="宋体" w:cs="宋体"/>
                <w:szCs w:val="22"/>
              </w:rPr>
              <w:t>前员工人数</w:t>
            </w:r>
            <w:r>
              <w:rPr>
                <w:rFonts w:hint="eastAsia" w:hAnsi="宋体" w:cs="宋体"/>
                <w:szCs w:val="22"/>
                <w:lang w:val="en-US" w:eastAsia="zh-CN"/>
              </w:rPr>
              <w:t>55</w:t>
            </w:r>
            <w:r>
              <w:rPr>
                <w:rFonts w:hint="eastAsia" w:hAnsi="宋体" w:cs="宋体"/>
                <w:szCs w:val="22"/>
              </w:rPr>
              <w:t>人，经营状况良好</w:t>
            </w:r>
            <w:r>
              <w:rPr>
                <w:rFonts w:hint="eastAsia" w:hAnsi="宋体" w:cs="宋体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该公司目前成立了四个部门：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、生产部、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重庆市涪陵区新城区鹤凤大道27号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bookmarkStart w:id="1" w:name="审核范围"/>
            <w:r>
              <w:rPr>
                <w:rFonts w:hint="eastAsia" w:ascii="宋体" w:hAnsi="宋体"/>
                <w:szCs w:val="21"/>
              </w:rPr>
              <w:t>E：高压成套开关设备和箱式变电站的生产；资质许可范围内低压成套开关设备的生产；电力工程施工、安装、检修、试验所涉及场所的相关环境管理活动</w:t>
            </w: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O：高压成套开关设备和箱式变电站的生产；资质许可范围内低压成套开关设备的生产；电力工程施工、安装、检修、试验所涉及场所的相关职业健康安全管理活动</w:t>
            </w:r>
            <w:bookmarkEnd w:id="1"/>
            <w:r>
              <w:rPr>
                <w:rFonts w:hint="eastAsia" w:ascii="宋体" w:hAnsi="宋体"/>
                <w:szCs w:val="21"/>
              </w:rPr>
              <w:t xml:space="preserve"> 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主要设备为剪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板机、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激光切割机、折弯机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  <w:t>吊车、挖机、铲车（主要为租赁）、运输车等设备和变压器试验设备、高压耐压试验设备、直流双比电桥、变压器空载负载测试仪、直流电阻测试装置、兆欧表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等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关键过程：</w:t>
            </w:r>
            <w:r>
              <w:rPr>
                <w:rFonts w:hint="eastAsia"/>
                <w:color w:val="000000" w:themeColor="text1"/>
                <w:highlight w:val="none"/>
              </w:rPr>
              <w:t>装配、调试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过程。查体系</w:t>
            </w:r>
            <w:r>
              <w:rPr>
                <w:rFonts w:hint="eastAsia" w:ascii="宋体" w:hAnsi="宋体" w:cs="宋体"/>
                <w:szCs w:val="21"/>
              </w:rPr>
              <w:t>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、生产部、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，程序文件20个。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8570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中华人民共和国合同法、中华人民共和国劳动法、中华人民共和国安全消防法、中华人民共和国劳动合同法、中华人民共和国产品质量法、中华人民共和国安全生产法。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（1）环评批准文号：渝（涪）环准[2016]80号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环保验收批复：渝（涪）环验[2019]40号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不适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用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《污水综合排放标准》(GB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8978-1996</w:t>
            </w:r>
            <w:r>
              <w:rPr>
                <w:rFonts w:hint="eastAsia" w:ascii="宋体" w:hAnsi="宋体" w:eastAsia="宋体" w:cs="Times New Roman"/>
                <w:szCs w:val="21"/>
              </w:rPr>
              <w:t>)三级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城镇污水处理厂污染物排放标准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一级B标准；《工业炉窑大气污染物排放标准》（DB50/659-2016）；《重庆市大气污染物综合排放标准》（DB50/418-2016）；《工业企业厂界环境噪声排放标准》（GB12348-2008）3类标准等。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提供有固定污染源排污登记回执。登记编号：91500102208502915E001X</w:t>
            </w:r>
            <w:bookmarkStart w:id="2" w:name="_GoBack"/>
            <w:bookmarkEnd w:id="2"/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1月10日进行了合规性评价；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博环（检）字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[2019]第YS004号。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提供有作业场所的职业病危害因素定期检测报告，报告编号：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渝泉融职检字第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[2020]118号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，噪声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粉尘、电焊弧光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符合限值要求。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不可接受风险（OHSMS）</w:t>
            </w:r>
          </w:p>
        </w:tc>
        <w:tc>
          <w:tcPr>
            <w:tcW w:w="8570" w:type="dxa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生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产</w:t>
            </w:r>
            <w:r>
              <w:rPr>
                <w:rFonts w:hint="eastAsia"/>
                <w:color w:val="auto"/>
                <w:szCs w:val="21"/>
                <w:highlight w:val="none"/>
              </w:rPr>
              <w:t>流程图:</w:t>
            </w:r>
          </w:p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钣金加工、柜体加工—组装（一次装配，二测装配）—调试检验—包装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施工流程：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签订合同——施工组织设计——图纸会审——进场报验——技术交底——现场施工——阶段验收——预验收——竣工验收——移交。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检修、试验流程：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投标——合同签订——方案策划——现场考察——实施——验收恢复——出具报告</w:t>
            </w:r>
          </w:p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color w:val="auto"/>
                <w:szCs w:val="21"/>
                <w:highlight w:val="yellow"/>
              </w:rPr>
            </w:pPr>
          </w:p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1）火灾；2）固体废弃物的排放；3）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噪声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1）火灾；2）触电；3）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意外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伤害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物体打击、高处坠落、机械伤害、灼烫中毒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；4）职业病（粉尘、噪声、化学品挥发）。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857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装配、调试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焊工、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叉车工、电工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  <w:t>环保设施（EMS）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  <w:t>安全设施（OHSMS）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  <w:t>环保监测设备（EMS）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  <w:t>安全监测设备（OHSMS）</w:t>
            </w:r>
          </w:p>
        </w:tc>
        <w:tc>
          <w:tcPr>
            <w:tcW w:w="8570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剪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板机、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</w:rPr>
              <w:t>激光切割机、折弯机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</w:rPr>
              <w:t>吊车、挖机、铲车（主要为租赁）、运输车等设备和变压器试验设备、高压耐压试验设备、直流双比电桥、变压器空载负载测试仪、直流电阻测试装置、兆欧表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行车两台，叉车一辆，提供有检验报告。</w:t>
            </w:r>
          </w:p>
          <w:p>
            <w:pPr>
              <w:tabs>
                <w:tab w:val="left" w:pos="1764"/>
              </w:tabs>
              <w:spacing w:line="4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ab/>
            </w:r>
          </w:p>
          <w:p>
            <w:pPr>
              <w:spacing w:line="40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消防栓、灭火器等。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配电箱、空开、应急救援箱等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无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</w:rPr>
              <w:t>。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关注动力装置场所、危险化学品仓库、固废堆放场所</w:t>
            </w:r>
          </w:p>
        </w:tc>
        <w:tc>
          <w:tcPr>
            <w:tcW w:w="8570" w:type="dxa"/>
          </w:tcPr>
          <w:p>
            <w:pPr>
              <w:spacing w:line="400" w:lineRule="exact"/>
              <w:rPr>
                <w:color w:val="000000" w:themeColor="text1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</w:rPr>
              <w:t>在工业园区内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szCs w:val="21"/>
                <w:highlight w:val="yellow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FF"/>
                <w:szCs w:val="21"/>
                <w:highlight w:val="yellow"/>
              </w:rPr>
            </w:pP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857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857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含质量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 xml:space="preserve">管理方针：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“严格管理、规范施工、确保工程质量；信守合同、持续改进、增强顾客满意；遵守法律、防止污染、立足安全发展”。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环境、职业健康安全目标：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无职业病发生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杜绝死亡事故和伤亡事故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杜绝火灾事故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固体废弃物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回收率100%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拟定有管理方案和预案。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768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2908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内审组：杨元德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 w:ascii="宋体" w:hAnsi="宋体"/>
                <w:szCs w:val="21"/>
                <w:lang w:eastAsia="zh-CN"/>
              </w:rPr>
              <w:t>刘小娟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见有：《内审不符合项报</w:t>
            </w:r>
            <w:r>
              <w:rPr>
                <w:rFonts w:hint="eastAsia" w:ascii="宋体" w:hAnsi="宋体" w:eastAsia="宋体" w:cs="宋体"/>
                <w:szCs w:val="21"/>
              </w:rPr>
              <w:t>告》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份，涉及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Cs w:val="21"/>
              </w:rPr>
              <w:t>ES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条款，抽查文件管理，见换版前文件未按要求进行作废处理，并作作废标识；针对该不符合项，已及时采取纠正措施后，经内审员验证关闭。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2908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70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日由总经理主持完成。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提出以下改进内容：1) 加强标准培训；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)加强对重要环境因素、不可接受危险源的运行控制。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2908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8570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通过一阶段对受审核方的生产车间、办公场所巡视和观察，对管理体系绩效要求有重大影响的过程、活动、场所和现场运行进行观察、巡视及总体性评价，组织具备二阶段审核条件，可进行二阶段审核。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二阶段环境、职业健康安全管理体系宜重点关注（生产服务过程环境及安全目标指标的控制、环境、职业健康安全保护等）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重点审核部门：综合部、工程部、生产部。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重点审核过程：生产服务过程、合同评审等。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 w:themeColor="text1"/>
                <w:szCs w:val="21"/>
                <w:highlight w:val="none"/>
                <w:lang w:val="en-US" w:eastAsia="zh-CN"/>
              </w:rPr>
              <w:t>重点审核场所：生产及服务公场所。</w:t>
            </w: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5790D"/>
    <w:rsid w:val="08E60677"/>
    <w:rsid w:val="09BC2EAD"/>
    <w:rsid w:val="0E9132E9"/>
    <w:rsid w:val="14B15815"/>
    <w:rsid w:val="1C337074"/>
    <w:rsid w:val="27216ACC"/>
    <w:rsid w:val="2A0136C3"/>
    <w:rsid w:val="33896080"/>
    <w:rsid w:val="34A2267E"/>
    <w:rsid w:val="36AF2C36"/>
    <w:rsid w:val="4044019B"/>
    <w:rsid w:val="436C1B38"/>
    <w:rsid w:val="49C115B0"/>
    <w:rsid w:val="4BAA4184"/>
    <w:rsid w:val="582F589D"/>
    <w:rsid w:val="5AC81872"/>
    <w:rsid w:val="5EDC0642"/>
    <w:rsid w:val="607319D8"/>
    <w:rsid w:val="64101562"/>
    <w:rsid w:val="6DE05A23"/>
    <w:rsid w:val="6E687779"/>
    <w:rsid w:val="72ED3649"/>
    <w:rsid w:val="74E43FAC"/>
    <w:rsid w:val="767240BF"/>
    <w:rsid w:val="79943204"/>
    <w:rsid w:val="7B931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2021-04-27T06:18:34Z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64D00CA9F1B447C08A94DB8A43C8BA61</vt:lpwstr>
  </property>
</Properties>
</file>