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06EE" w14:textId="77777777" w:rsidR="008973EE" w:rsidRDefault="008C61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2CFE5D3A" w14:textId="77777777" w:rsidR="008827B4" w:rsidRDefault="008827B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7"/>
        <w:gridCol w:w="692"/>
      </w:tblGrid>
      <w:tr w:rsidR="007671B4" w:rsidRPr="007671B4" w14:paraId="6405F731" w14:textId="77777777" w:rsidTr="00575CAD">
        <w:trPr>
          <w:trHeight w:val="515"/>
        </w:trPr>
        <w:tc>
          <w:tcPr>
            <w:tcW w:w="2160" w:type="dxa"/>
            <w:vMerge w:val="restart"/>
            <w:vAlign w:val="center"/>
          </w:tcPr>
          <w:p w14:paraId="345B36DF" w14:textId="77777777" w:rsidR="007671B4" w:rsidRPr="007671B4" w:rsidRDefault="007671B4" w:rsidP="007671B4">
            <w:pPr>
              <w:spacing w:before="120"/>
              <w:jc w:val="center"/>
              <w:rPr>
                <w:sz w:val="24"/>
                <w:szCs w:val="24"/>
              </w:rPr>
            </w:pPr>
            <w:r w:rsidRPr="007671B4">
              <w:rPr>
                <w:rFonts w:hint="eastAsia"/>
                <w:sz w:val="24"/>
                <w:szCs w:val="24"/>
              </w:rPr>
              <w:t>过程与活动、</w:t>
            </w:r>
          </w:p>
          <w:p w14:paraId="2A54D358" w14:textId="77777777" w:rsidR="007671B4" w:rsidRPr="007671B4" w:rsidRDefault="007671B4" w:rsidP="007671B4">
            <w:pPr>
              <w:jc w:val="center"/>
            </w:pPr>
            <w:r w:rsidRPr="007671B4">
              <w:rPr>
                <w:rFonts w:hint="eastAsia"/>
                <w:sz w:val="24"/>
                <w:szCs w:val="24"/>
              </w:rPr>
              <w:t>抽样计划</w:t>
            </w:r>
          </w:p>
        </w:tc>
        <w:tc>
          <w:tcPr>
            <w:tcW w:w="960" w:type="dxa"/>
            <w:vMerge w:val="restart"/>
            <w:vAlign w:val="center"/>
          </w:tcPr>
          <w:p w14:paraId="133C91A4" w14:textId="77777777" w:rsidR="007671B4" w:rsidRPr="007671B4" w:rsidRDefault="007671B4" w:rsidP="007671B4">
            <w:pPr>
              <w:rPr>
                <w:sz w:val="24"/>
                <w:szCs w:val="24"/>
              </w:rPr>
            </w:pPr>
            <w:r w:rsidRPr="007671B4">
              <w:rPr>
                <w:rFonts w:hint="eastAsia"/>
                <w:sz w:val="24"/>
                <w:szCs w:val="24"/>
              </w:rPr>
              <w:t>涉及</w:t>
            </w:r>
          </w:p>
          <w:p w14:paraId="15ABFCAC" w14:textId="77777777" w:rsidR="007671B4" w:rsidRPr="007671B4" w:rsidRDefault="007671B4" w:rsidP="007671B4">
            <w:r w:rsidRPr="007671B4">
              <w:rPr>
                <w:rFonts w:hint="eastAsia"/>
                <w:sz w:val="24"/>
                <w:szCs w:val="24"/>
              </w:rPr>
              <w:t>条款</w:t>
            </w:r>
          </w:p>
        </w:tc>
        <w:tc>
          <w:tcPr>
            <w:tcW w:w="10897" w:type="dxa"/>
            <w:vAlign w:val="center"/>
          </w:tcPr>
          <w:p w14:paraId="02091FE4" w14:textId="77777777" w:rsidR="007671B4" w:rsidRPr="007671B4" w:rsidRDefault="007671B4" w:rsidP="007671B4">
            <w:pPr>
              <w:rPr>
                <w:sz w:val="24"/>
                <w:szCs w:val="24"/>
              </w:rPr>
            </w:pPr>
            <w:r w:rsidRPr="007671B4">
              <w:rPr>
                <w:rFonts w:hint="eastAsia"/>
                <w:sz w:val="24"/>
                <w:szCs w:val="24"/>
              </w:rPr>
              <w:t>受审核部门：管理层</w:t>
            </w:r>
            <w:r w:rsidRPr="007671B4">
              <w:rPr>
                <w:rFonts w:hint="eastAsia"/>
                <w:sz w:val="24"/>
                <w:szCs w:val="24"/>
              </w:rPr>
              <w:t xml:space="preserve">     </w:t>
            </w:r>
            <w:r w:rsidRPr="007671B4">
              <w:rPr>
                <w:rFonts w:hint="eastAsia"/>
                <w:sz w:val="24"/>
                <w:szCs w:val="24"/>
              </w:rPr>
              <w:t>主管领导</w:t>
            </w:r>
            <w:r w:rsidRPr="007671B4">
              <w:rPr>
                <w:rFonts w:hint="eastAsia"/>
                <w:sz w:val="24"/>
                <w:szCs w:val="24"/>
              </w:rPr>
              <w:t>/</w:t>
            </w:r>
            <w:r w:rsidRPr="007671B4">
              <w:rPr>
                <w:rFonts w:hint="eastAsia"/>
                <w:sz w:val="24"/>
                <w:szCs w:val="24"/>
              </w:rPr>
              <w:t>陪同人员：</w:t>
            </w:r>
            <w:r w:rsidRPr="007671B4">
              <w:rPr>
                <w:rFonts w:hint="eastAsia"/>
                <w:szCs w:val="21"/>
              </w:rPr>
              <w:t>庞润华</w:t>
            </w:r>
            <w:r w:rsidRPr="007671B4">
              <w:rPr>
                <w:rFonts w:hint="eastAsia"/>
                <w:sz w:val="24"/>
                <w:szCs w:val="24"/>
              </w:rPr>
              <w:t>（总经理）</w:t>
            </w:r>
          </w:p>
        </w:tc>
        <w:tc>
          <w:tcPr>
            <w:tcW w:w="692" w:type="dxa"/>
            <w:vMerge w:val="restart"/>
            <w:vAlign w:val="center"/>
          </w:tcPr>
          <w:p w14:paraId="3319134B" w14:textId="77777777" w:rsidR="007671B4" w:rsidRPr="007671B4" w:rsidRDefault="007671B4" w:rsidP="007671B4">
            <w:pPr>
              <w:rPr>
                <w:sz w:val="24"/>
                <w:szCs w:val="24"/>
              </w:rPr>
            </w:pPr>
            <w:r w:rsidRPr="007671B4">
              <w:rPr>
                <w:rFonts w:hint="eastAsia"/>
                <w:sz w:val="24"/>
                <w:szCs w:val="24"/>
              </w:rPr>
              <w:t>判定</w:t>
            </w:r>
          </w:p>
        </w:tc>
      </w:tr>
      <w:tr w:rsidR="007671B4" w:rsidRPr="007671B4" w14:paraId="1496926A" w14:textId="77777777" w:rsidTr="00575CAD">
        <w:trPr>
          <w:trHeight w:val="403"/>
        </w:trPr>
        <w:tc>
          <w:tcPr>
            <w:tcW w:w="2160" w:type="dxa"/>
            <w:vMerge/>
            <w:vAlign w:val="center"/>
          </w:tcPr>
          <w:p w14:paraId="53E90690" w14:textId="77777777" w:rsidR="007671B4" w:rsidRPr="007671B4" w:rsidRDefault="007671B4" w:rsidP="007671B4"/>
        </w:tc>
        <w:tc>
          <w:tcPr>
            <w:tcW w:w="960" w:type="dxa"/>
            <w:vMerge/>
            <w:vAlign w:val="center"/>
          </w:tcPr>
          <w:p w14:paraId="2DADB481" w14:textId="77777777" w:rsidR="007671B4" w:rsidRPr="007671B4" w:rsidRDefault="007671B4" w:rsidP="007671B4"/>
        </w:tc>
        <w:tc>
          <w:tcPr>
            <w:tcW w:w="10897" w:type="dxa"/>
            <w:vAlign w:val="center"/>
          </w:tcPr>
          <w:p w14:paraId="7BF28BCE" w14:textId="77777777" w:rsidR="007671B4" w:rsidRPr="007671B4" w:rsidRDefault="007671B4" w:rsidP="007671B4">
            <w:pPr>
              <w:spacing w:before="120"/>
            </w:pPr>
            <w:r w:rsidRPr="007671B4">
              <w:rPr>
                <w:rFonts w:hint="eastAsia"/>
                <w:sz w:val="24"/>
                <w:szCs w:val="24"/>
              </w:rPr>
              <w:t>审核员：张星</w:t>
            </w:r>
            <w:r w:rsidRPr="007671B4">
              <w:rPr>
                <w:rFonts w:hint="eastAsia"/>
                <w:sz w:val="24"/>
                <w:szCs w:val="24"/>
              </w:rPr>
              <w:t xml:space="preserve">           </w:t>
            </w:r>
            <w:r w:rsidRPr="007671B4">
              <w:rPr>
                <w:rFonts w:hint="eastAsia"/>
                <w:sz w:val="24"/>
                <w:szCs w:val="24"/>
              </w:rPr>
              <w:t>审核时间：</w:t>
            </w:r>
            <w:r w:rsidRPr="007671B4">
              <w:rPr>
                <w:rFonts w:hint="eastAsia"/>
                <w:sz w:val="24"/>
                <w:szCs w:val="24"/>
              </w:rPr>
              <w:t>2021.4.</w:t>
            </w:r>
            <w:r w:rsidRPr="007671B4">
              <w:rPr>
                <w:sz w:val="24"/>
                <w:szCs w:val="24"/>
              </w:rPr>
              <w:t>28</w:t>
            </w:r>
          </w:p>
        </w:tc>
        <w:tc>
          <w:tcPr>
            <w:tcW w:w="692" w:type="dxa"/>
            <w:vMerge/>
          </w:tcPr>
          <w:p w14:paraId="22EA60F6" w14:textId="77777777" w:rsidR="007671B4" w:rsidRPr="007671B4" w:rsidRDefault="007671B4" w:rsidP="007671B4"/>
        </w:tc>
      </w:tr>
      <w:tr w:rsidR="007671B4" w:rsidRPr="007671B4" w14:paraId="138F6CD3" w14:textId="77777777" w:rsidTr="00575CAD">
        <w:trPr>
          <w:trHeight w:val="516"/>
        </w:trPr>
        <w:tc>
          <w:tcPr>
            <w:tcW w:w="2160" w:type="dxa"/>
            <w:vMerge/>
            <w:vAlign w:val="center"/>
          </w:tcPr>
          <w:p w14:paraId="6F7BA633" w14:textId="77777777" w:rsidR="007671B4" w:rsidRPr="007671B4" w:rsidRDefault="007671B4" w:rsidP="007671B4"/>
        </w:tc>
        <w:tc>
          <w:tcPr>
            <w:tcW w:w="960" w:type="dxa"/>
            <w:vMerge/>
            <w:vAlign w:val="center"/>
          </w:tcPr>
          <w:p w14:paraId="75A3ED7B" w14:textId="77777777" w:rsidR="007671B4" w:rsidRPr="007671B4" w:rsidRDefault="007671B4" w:rsidP="007671B4"/>
        </w:tc>
        <w:tc>
          <w:tcPr>
            <w:tcW w:w="10897" w:type="dxa"/>
            <w:vAlign w:val="center"/>
          </w:tcPr>
          <w:p w14:paraId="2CDA8ABC" w14:textId="77777777" w:rsidR="007671B4" w:rsidRPr="007671B4" w:rsidRDefault="007671B4" w:rsidP="007671B4">
            <w:pPr>
              <w:rPr>
                <w:sz w:val="24"/>
                <w:szCs w:val="24"/>
              </w:rPr>
            </w:pPr>
            <w:r w:rsidRPr="007671B4">
              <w:rPr>
                <w:rFonts w:hint="eastAsia"/>
                <w:sz w:val="24"/>
                <w:szCs w:val="24"/>
              </w:rPr>
              <w:t>审核条款：</w:t>
            </w:r>
            <w:r w:rsidRPr="007671B4">
              <w:rPr>
                <w:rFonts w:hint="eastAsia"/>
                <w:szCs w:val="21"/>
              </w:rPr>
              <w:t>4.1/4.2/4.3/4.4/5.2/6.2/9.2/9.3</w:t>
            </w:r>
          </w:p>
        </w:tc>
        <w:tc>
          <w:tcPr>
            <w:tcW w:w="692" w:type="dxa"/>
            <w:vMerge/>
          </w:tcPr>
          <w:p w14:paraId="57091C4C" w14:textId="77777777" w:rsidR="007671B4" w:rsidRPr="007671B4" w:rsidRDefault="007671B4" w:rsidP="007671B4"/>
        </w:tc>
      </w:tr>
      <w:tr w:rsidR="007671B4" w:rsidRPr="007671B4" w14:paraId="2E04C10B" w14:textId="77777777" w:rsidTr="00575CAD">
        <w:trPr>
          <w:trHeight w:val="1255"/>
        </w:trPr>
        <w:tc>
          <w:tcPr>
            <w:tcW w:w="2160" w:type="dxa"/>
          </w:tcPr>
          <w:p w14:paraId="004E8CA2" w14:textId="77777777" w:rsidR="007671B4" w:rsidRPr="007671B4" w:rsidRDefault="007671B4" w:rsidP="007671B4">
            <w:pPr>
              <w:rPr>
                <w:szCs w:val="21"/>
              </w:rPr>
            </w:pPr>
            <w:r w:rsidRPr="007671B4">
              <w:rPr>
                <w:rFonts w:hint="eastAsia"/>
                <w:szCs w:val="21"/>
              </w:rPr>
              <w:t>公司概况，资质情况</w:t>
            </w:r>
          </w:p>
          <w:p w14:paraId="6075DC3F" w14:textId="77777777" w:rsidR="007671B4" w:rsidRPr="007671B4" w:rsidRDefault="007671B4" w:rsidP="007671B4">
            <w:pPr>
              <w:rPr>
                <w:szCs w:val="21"/>
              </w:rPr>
            </w:pPr>
            <w:r w:rsidRPr="007671B4">
              <w:rPr>
                <w:rFonts w:hint="eastAsia"/>
                <w:szCs w:val="21"/>
              </w:rPr>
              <w:t>组织机构、体系策划实施情况</w:t>
            </w:r>
          </w:p>
          <w:p w14:paraId="248F3BF9" w14:textId="77777777" w:rsidR="007671B4" w:rsidRPr="007671B4" w:rsidRDefault="007671B4" w:rsidP="007671B4">
            <w:pPr>
              <w:rPr>
                <w:szCs w:val="21"/>
              </w:rPr>
            </w:pPr>
            <w:r w:rsidRPr="007671B4">
              <w:rPr>
                <w:rFonts w:hint="eastAsia"/>
                <w:szCs w:val="21"/>
              </w:rPr>
              <w:t>认证范围确认</w:t>
            </w:r>
          </w:p>
          <w:p w14:paraId="25FC9494" w14:textId="77777777" w:rsidR="007671B4" w:rsidRPr="007671B4" w:rsidRDefault="007671B4" w:rsidP="007671B4">
            <w:r w:rsidRPr="007671B4">
              <w:rPr>
                <w:rFonts w:hint="eastAsia"/>
                <w:szCs w:val="21"/>
              </w:rPr>
              <w:t>外包过程</w:t>
            </w:r>
          </w:p>
        </w:tc>
        <w:tc>
          <w:tcPr>
            <w:tcW w:w="960" w:type="dxa"/>
          </w:tcPr>
          <w:p w14:paraId="65DCB26D" w14:textId="77777777" w:rsidR="007671B4" w:rsidRPr="007671B4" w:rsidRDefault="007671B4" w:rsidP="007671B4">
            <w:pPr>
              <w:rPr>
                <w:szCs w:val="21"/>
              </w:rPr>
            </w:pPr>
            <w:r w:rsidRPr="007671B4">
              <w:rPr>
                <w:rFonts w:hint="eastAsia"/>
                <w:szCs w:val="21"/>
              </w:rPr>
              <w:t>4.1</w:t>
            </w:r>
          </w:p>
          <w:p w14:paraId="5EB5F66F" w14:textId="77777777" w:rsidR="007671B4" w:rsidRPr="007671B4" w:rsidRDefault="007671B4" w:rsidP="007671B4">
            <w:pPr>
              <w:rPr>
                <w:szCs w:val="21"/>
              </w:rPr>
            </w:pPr>
            <w:r w:rsidRPr="007671B4">
              <w:rPr>
                <w:rFonts w:hint="eastAsia"/>
                <w:szCs w:val="21"/>
              </w:rPr>
              <w:t>4.2</w:t>
            </w:r>
          </w:p>
          <w:p w14:paraId="05BBDD50" w14:textId="77777777" w:rsidR="007671B4" w:rsidRPr="007671B4" w:rsidRDefault="007671B4" w:rsidP="007671B4">
            <w:pPr>
              <w:rPr>
                <w:szCs w:val="21"/>
              </w:rPr>
            </w:pPr>
            <w:r w:rsidRPr="007671B4">
              <w:rPr>
                <w:rFonts w:hint="eastAsia"/>
                <w:szCs w:val="21"/>
              </w:rPr>
              <w:t>4.3</w:t>
            </w:r>
          </w:p>
          <w:p w14:paraId="13260980" w14:textId="77777777" w:rsidR="007671B4" w:rsidRPr="007671B4" w:rsidRDefault="007671B4" w:rsidP="007671B4">
            <w:r w:rsidRPr="007671B4">
              <w:rPr>
                <w:rFonts w:hint="eastAsia"/>
                <w:szCs w:val="21"/>
              </w:rPr>
              <w:t>4.4</w:t>
            </w:r>
          </w:p>
        </w:tc>
        <w:tc>
          <w:tcPr>
            <w:tcW w:w="10897" w:type="dxa"/>
          </w:tcPr>
          <w:p w14:paraId="35473942" w14:textId="77777777" w:rsidR="007671B4" w:rsidRPr="007671B4" w:rsidRDefault="007671B4" w:rsidP="007671B4">
            <w:pPr>
              <w:rPr>
                <w:szCs w:val="21"/>
              </w:rPr>
            </w:pPr>
            <w:r w:rsidRPr="007671B4">
              <w:rPr>
                <w:szCs w:val="21"/>
              </w:rPr>
              <w:t>■</w:t>
            </w:r>
            <w:r w:rsidRPr="007671B4">
              <w:rPr>
                <w:rFonts w:hint="eastAsia"/>
                <w:szCs w:val="21"/>
              </w:rPr>
              <w:t>按照认证范围公司提供的法律证明文件有：营业执照，查看包括认证范围。</w:t>
            </w:r>
          </w:p>
          <w:p w14:paraId="086C76F1" w14:textId="4D6A57E6" w:rsidR="007671B4" w:rsidRPr="007671B4" w:rsidRDefault="007671B4" w:rsidP="007671B4">
            <w:pPr>
              <w:rPr>
                <w:szCs w:val="21"/>
              </w:rPr>
            </w:pPr>
            <w:r w:rsidRPr="007671B4">
              <w:rPr>
                <w:rFonts w:hint="eastAsia"/>
                <w:szCs w:val="21"/>
              </w:rPr>
              <w:t>受审核方成立于</w:t>
            </w:r>
            <w:r w:rsidRPr="007671B4">
              <w:rPr>
                <w:rFonts w:hint="eastAsia"/>
                <w:szCs w:val="21"/>
              </w:rPr>
              <w:t>2</w:t>
            </w:r>
            <w:r w:rsidRPr="007671B4">
              <w:rPr>
                <w:szCs w:val="21"/>
              </w:rPr>
              <w:t>018</w:t>
            </w:r>
            <w:r w:rsidRPr="007671B4">
              <w:rPr>
                <w:rFonts w:hint="eastAsia"/>
                <w:szCs w:val="21"/>
              </w:rPr>
              <w:t>年</w:t>
            </w:r>
            <w:r w:rsidRPr="007671B4">
              <w:rPr>
                <w:rFonts w:hint="eastAsia"/>
                <w:szCs w:val="21"/>
              </w:rPr>
              <w:t>5</w:t>
            </w:r>
            <w:r w:rsidRPr="007671B4">
              <w:rPr>
                <w:rFonts w:hint="eastAsia"/>
                <w:szCs w:val="21"/>
              </w:rPr>
              <w:t>月</w:t>
            </w:r>
            <w:r w:rsidRPr="007671B4">
              <w:rPr>
                <w:rFonts w:hint="eastAsia"/>
                <w:szCs w:val="21"/>
              </w:rPr>
              <w:t>2</w:t>
            </w:r>
            <w:r w:rsidRPr="007671B4">
              <w:rPr>
                <w:szCs w:val="21"/>
              </w:rPr>
              <w:t>0</w:t>
            </w:r>
            <w:r w:rsidRPr="007671B4">
              <w:rPr>
                <w:rFonts w:hint="eastAsia"/>
                <w:szCs w:val="21"/>
              </w:rPr>
              <w:t>日，注册资本</w:t>
            </w:r>
            <w:r w:rsidRPr="007671B4">
              <w:rPr>
                <w:rFonts w:hint="eastAsia"/>
                <w:szCs w:val="21"/>
              </w:rPr>
              <w:t>500</w:t>
            </w:r>
            <w:r w:rsidRPr="007671B4">
              <w:rPr>
                <w:rFonts w:hint="eastAsia"/>
                <w:szCs w:val="21"/>
              </w:rPr>
              <w:t>万元，注册</w:t>
            </w:r>
            <w:bookmarkStart w:id="0" w:name="注册地址"/>
            <w:r w:rsidRPr="007671B4">
              <w:rPr>
                <w:rFonts w:hint="eastAsia"/>
                <w:szCs w:val="21"/>
              </w:rPr>
              <w:t>地址为</w:t>
            </w:r>
            <w:bookmarkEnd w:id="0"/>
            <w:r w:rsidRPr="007671B4">
              <w:rPr>
                <w:rFonts w:hint="eastAsia"/>
                <w:szCs w:val="21"/>
              </w:rPr>
              <w:t>河北省石家庄经济技术开发区规划路</w:t>
            </w:r>
            <w:r w:rsidRPr="007671B4">
              <w:rPr>
                <w:rFonts w:hint="eastAsia"/>
                <w:szCs w:val="21"/>
              </w:rPr>
              <w:t>7</w:t>
            </w:r>
            <w:r w:rsidRPr="007671B4">
              <w:rPr>
                <w:rFonts w:hint="eastAsia"/>
                <w:szCs w:val="21"/>
              </w:rPr>
              <w:t>号东车间</w:t>
            </w:r>
            <w:r w:rsidRPr="007671B4">
              <w:rPr>
                <w:rFonts w:hint="eastAsia"/>
                <w:szCs w:val="21"/>
              </w:rPr>
              <w:t>B</w:t>
            </w:r>
            <w:r w:rsidRPr="007671B4">
              <w:rPr>
                <w:rFonts w:hint="eastAsia"/>
                <w:szCs w:val="21"/>
              </w:rPr>
              <w:t>区，经营地址为河北省石家庄经济技术开发区规划路</w:t>
            </w:r>
            <w:r w:rsidRPr="007671B4">
              <w:rPr>
                <w:rFonts w:hint="eastAsia"/>
                <w:szCs w:val="21"/>
              </w:rPr>
              <w:t>7</w:t>
            </w:r>
            <w:r w:rsidRPr="007671B4">
              <w:rPr>
                <w:rFonts w:hint="eastAsia"/>
                <w:szCs w:val="21"/>
              </w:rPr>
              <w:t>号东车间</w:t>
            </w:r>
            <w:r w:rsidRPr="007671B4">
              <w:rPr>
                <w:rFonts w:hint="eastAsia"/>
                <w:szCs w:val="21"/>
              </w:rPr>
              <w:t>B</w:t>
            </w:r>
            <w:r w:rsidRPr="007671B4">
              <w:rPr>
                <w:rFonts w:hint="eastAsia"/>
                <w:szCs w:val="21"/>
              </w:rPr>
              <w:t>区，办公区域面</w:t>
            </w:r>
            <w:r w:rsidR="00C41B61">
              <w:rPr>
                <w:rFonts w:hint="eastAsia"/>
                <w:szCs w:val="21"/>
              </w:rPr>
              <w:t>约</w:t>
            </w:r>
            <w:r w:rsidRPr="007671B4">
              <w:rPr>
                <w:rFonts w:hint="eastAsia"/>
                <w:szCs w:val="21"/>
              </w:rPr>
              <w:t>200</w:t>
            </w:r>
            <w:r w:rsidRPr="007671B4">
              <w:rPr>
                <w:rFonts w:hint="eastAsia"/>
                <w:szCs w:val="21"/>
              </w:rPr>
              <w:t>平米，主要从事仪器仪表及配件</w:t>
            </w:r>
            <w:r w:rsidRPr="007671B4">
              <w:rPr>
                <w:rFonts w:hint="eastAsia"/>
                <w:szCs w:val="21"/>
              </w:rPr>
              <w:t>(</w:t>
            </w:r>
            <w:r w:rsidRPr="007671B4">
              <w:rPr>
                <w:rFonts w:hint="eastAsia"/>
                <w:szCs w:val="21"/>
              </w:rPr>
              <w:t>磁致伸缩液位仪、光导电子液位计、</w:t>
            </w:r>
            <w:proofErr w:type="gramStart"/>
            <w:r w:rsidRPr="007671B4">
              <w:rPr>
                <w:rFonts w:hint="eastAsia"/>
                <w:szCs w:val="21"/>
              </w:rPr>
              <w:t>磁翻柱液</w:t>
            </w:r>
            <w:proofErr w:type="gramEnd"/>
            <w:r w:rsidRPr="007671B4">
              <w:rPr>
                <w:rFonts w:hint="eastAsia"/>
                <w:szCs w:val="21"/>
              </w:rPr>
              <w:t>位仪、原油含水在线监测仪、雷达物</w:t>
            </w:r>
            <w:r w:rsidRPr="007671B4">
              <w:rPr>
                <w:rFonts w:hint="eastAsia"/>
                <w:szCs w:val="21"/>
              </w:rPr>
              <w:t xml:space="preserve"> </w:t>
            </w:r>
            <w:r w:rsidRPr="007671B4">
              <w:rPr>
                <w:rFonts w:hint="eastAsia"/>
                <w:szCs w:val="21"/>
              </w:rPr>
              <w:t>位仪、音叉液位开关、振动监测系统</w:t>
            </w:r>
            <w:r w:rsidRPr="007671B4">
              <w:rPr>
                <w:rFonts w:hint="eastAsia"/>
                <w:szCs w:val="21"/>
              </w:rPr>
              <w:t>)</w:t>
            </w:r>
            <w:r w:rsidRPr="007671B4">
              <w:rPr>
                <w:rFonts w:hint="eastAsia"/>
                <w:szCs w:val="21"/>
              </w:rPr>
              <w:t>的组装及监控系统集成、计算机应用软件的研发。</w:t>
            </w:r>
          </w:p>
          <w:p w14:paraId="441BA67C" w14:textId="77777777" w:rsidR="007671B4" w:rsidRPr="007671B4" w:rsidRDefault="007671B4" w:rsidP="007671B4">
            <w:pPr>
              <w:rPr>
                <w:szCs w:val="21"/>
                <w:lang w:val="en-GB"/>
              </w:rPr>
            </w:pPr>
            <w:r w:rsidRPr="007671B4">
              <w:rPr>
                <w:rFonts w:hint="eastAsia"/>
                <w:szCs w:val="21"/>
              </w:rPr>
              <w:t>■根据企业发展及经营管理的需求，公司组织了对管理体系标准的学习，依据标准的要求结合实际情况对管理体系进行了策划。策划基本体现了</w:t>
            </w:r>
            <w:r w:rsidRPr="007671B4">
              <w:rPr>
                <w:rFonts w:hint="eastAsia"/>
                <w:szCs w:val="21"/>
              </w:rPr>
              <w:t>PDCA</w:t>
            </w:r>
            <w:r w:rsidRPr="007671B4">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7671B4">
              <w:rPr>
                <w:rFonts w:hint="eastAsia"/>
                <w:szCs w:val="21"/>
                <w:lang w:val="en-GB"/>
              </w:rPr>
              <w:t>通过制定管理制度、作业文件及相关措施，对活动的主要环节实施了有效的控制。</w:t>
            </w:r>
            <w:r w:rsidRPr="007671B4">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14:paraId="73CEBFF5" w14:textId="77777777" w:rsidR="007671B4" w:rsidRPr="007671B4" w:rsidRDefault="007671B4" w:rsidP="007671B4">
            <w:pPr>
              <w:rPr>
                <w:szCs w:val="21"/>
              </w:rPr>
            </w:pPr>
            <w:r w:rsidRPr="007671B4">
              <w:rPr>
                <w:rFonts w:hint="eastAsia"/>
                <w:szCs w:val="21"/>
              </w:rPr>
              <w:t>■审核组与受审核</w:t>
            </w:r>
            <w:proofErr w:type="gramStart"/>
            <w:r w:rsidRPr="007671B4">
              <w:rPr>
                <w:rFonts w:hint="eastAsia"/>
                <w:szCs w:val="21"/>
              </w:rPr>
              <w:t>方现场</w:t>
            </w:r>
            <w:proofErr w:type="gramEnd"/>
            <w:r w:rsidRPr="007671B4">
              <w:rPr>
                <w:rFonts w:hint="eastAsia"/>
                <w:szCs w:val="21"/>
              </w:rPr>
              <w:t>确认的审核范围：</w:t>
            </w:r>
            <w:r w:rsidRPr="007671B4">
              <w:rPr>
                <w:rFonts w:hint="eastAsia"/>
              </w:rPr>
              <w:t>仪器仪表及配件</w:t>
            </w:r>
            <w:r w:rsidRPr="007671B4">
              <w:rPr>
                <w:rFonts w:hint="eastAsia"/>
              </w:rPr>
              <w:t>(</w:t>
            </w:r>
            <w:r w:rsidRPr="007671B4">
              <w:rPr>
                <w:rFonts w:hint="eastAsia"/>
              </w:rPr>
              <w:t>磁致伸缩液位仪、光导电子液位计、</w:t>
            </w:r>
            <w:proofErr w:type="gramStart"/>
            <w:r w:rsidRPr="007671B4">
              <w:rPr>
                <w:rFonts w:hint="eastAsia"/>
              </w:rPr>
              <w:t>磁翻柱液</w:t>
            </w:r>
            <w:proofErr w:type="gramEnd"/>
            <w:r w:rsidRPr="007671B4">
              <w:rPr>
                <w:rFonts w:hint="eastAsia"/>
              </w:rPr>
              <w:t>位仪、原油含水在线监测仪、雷达物</w:t>
            </w:r>
            <w:r w:rsidRPr="007671B4">
              <w:rPr>
                <w:rFonts w:hint="eastAsia"/>
              </w:rPr>
              <w:t xml:space="preserve"> </w:t>
            </w:r>
            <w:r w:rsidRPr="007671B4">
              <w:rPr>
                <w:rFonts w:hint="eastAsia"/>
              </w:rPr>
              <w:t>位仪、音叉液位开关、振动监测系统</w:t>
            </w:r>
            <w:r w:rsidRPr="007671B4">
              <w:rPr>
                <w:rFonts w:hint="eastAsia"/>
              </w:rPr>
              <w:t>)</w:t>
            </w:r>
            <w:r w:rsidRPr="007671B4">
              <w:rPr>
                <w:rFonts w:hint="eastAsia"/>
              </w:rPr>
              <w:t>的组装及监控系统集成、计算机应用软件的研发。</w:t>
            </w:r>
          </w:p>
          <w:p w14:paraId="5DA6FCD5" w14:textId="77777777" w:rsidR="007671B4" w:rsidRPr="007671B4" w:rsidRDefault="007671B4" w:rsidP="007671B4">
            <w:pPr>
              <w:rPr>
                <w:szCs w:val="21"/>
              </w:rPr>
            </w:pPr>
            <w:r w:rsidRPr="007671B4">
              <w:rPr>
                <w:rFonts w:hint="eastAsia"/>
                <w:szCs w:val="21"/>
              </w:rPr>
              <w:t>■外包过程：产品的运输，通过快递邮寄方式。</w:t>
            </w:r>
          </w:p>
          <w:p w14:paraId="6A3E67B2" w14:textId="77777777" w:rsidR="007671B4" w:rsidRPr="007671B4" w:rsidRDefault="007671B4" w:rsidP="007671B4">
            <w:r w:rsidRPr="007671B4">
              <w:rPr>
                <w:rFonts w:hint="eastAsia"/>
                <w:szCs w:val="21"/>
              </w:rPr>
              <w:t>■管理体系覆盖人数</w:t>
            </w:r>
            <w:r w:rsidRPr="007671B4">
              <w:rPr>
                <w:szCs w:val="21"/>
              </w:rPr>
              <w:t>1</w:t>
            </w:r>
            <w:r w:rsidRPr="007671B4">
              <w:rPr>
                <w:rFonts w:hint="eastAsia"/>
                <w:szCs w:val="21"/>
              </w:rPr>
              <w:t>5</w:t>
            </w:r>
            <w:r w:rsidRPr="007671B4">
              <w:rPr>
                <w:rFonts w:hint="eastAsia"/>
                <w:szCs w:val="21"/>
              </w:rPr>
              <w:t>人</w:t>
            </w:r>
          </w:p>
        </w:tc>
        <w:tc>
          <w:tcPr>
            <w:tcW w:w="692" w:type="dxa"/>
          </w:tcPr>
          <w:p w14:paraId="771CFC37" w14:textId="77777777" w:rsidR="007671B4" w:rsidRPr="007671B4" w:rsidRDefault="007671B4" w:rsidP="007671B4"/>
        </w:tc>
      </w:tr>
      <w:tr w:rsidR="007671B4" w:rsidRPr="007671B4" w14:paraId="5508506F" w14:textId="77777777" w:rsidTr="00575CAD">
        <w:trPr>
          <w:trHeight w:val="1667"/>
        </w:trPr>
        <w:tc>
          <w:tcPr>
            <w:tcW w:w="2160" w:type="dxa"/>
          </w:tcPr>
          <w:p w14:paraId="076E8E9A" w14:textId="77777777" w:rsidR="007671B4" w:rsidRPr="007671B4" w:rsidRDefault="007671B4" w:rsidP="007671B4">
            <w:r w:rsidRPr="007671B4">
              <w:rPr>
                <w:rFonts w:hint="eastAsia"/>
                <w:szCs w:val="21"/>
              </w:rPr>
              <w:lastRenderedPageBreak/>
              <w:t>管理方针和目标的适宜性</w:t>
            </w:r>
          </w:p>
        </w:tc>
        <w:tc>
          <w:tcPr>
            <w:tcW w:w="960" w:type="dxa"/>
          </w:tcPr>
          <w:p w14:paraId="376167FD" w14:textId="77777777" w:rsidR="007671B4" w:rsidRPr="007671B4" w:rsidRDefault="007671B4" w:rsidP="007671B4">
            <w:pPr>
              <w:rPr>
                <w:szCs w:val="21"/>
              </w:rPr>
            </w:pPr>
            <w:r w:rsidRPr="007671B4">
              <w:rPr>
                <w:rFonts w:hint="eastAsia"/>
                <w:szCs w:val="21"/>
              </w:rPr>
              <w:t>5.2</w:t>
            </w:r>
          </w:p>
          <w:p w14:paraId="2EDF17AC" w14:textId="77777777" w:rsidR="007671B4" w:rsidRPr="007671B4" w:rsidRDefault="007671B4" w:rsidP="007671B4">
            <w:r w:rsidRPr="007671B4">
              <w:rPr>
                <w:rFonts w:hint="eastAsia"/>
                <w:szCs w:val="21"/>
              </w:rPr>
              <w:t>6.2</w:t>
            </w:r>
          </w:p>
        </w:tc>
        <w:tc>
          <w:tcPr>
            <w:tcW w:w="10897" w:type="dxa"/>
          </w:tcPr>
          <w:p w14:paraId="3F9BF541" w14:textId="77777777" w:rsidR="007671B4" w:rsidRPr="007671B4" w:rsidRDefault="007671B4" w:rsidP="007671B4">
            <w:pPr>
              <w:rPr>
                <w:szCs w:val="21"/>
              </w:rPr>
            </w:pPr>
            <w:r w:rsidRPr="007671B4">
              <w:rPr>
                <w:rFonts w:hint="eastAsia"/>
                <w:szCs w:val="21"/>
              </w:rPr>
              <w:t>管理手册明确了公司的环境方针：</w:t>
            </w:r>
          </w:p>
          <w:p w14:paraId="5D1C9B4C" w14:textId="77777777" w:rsidR="007671B4" w:rsidRPr="007671B4" w:rsidRDefault="007671B4" w:rsidP="007671B4">
            <w:pPr>
              <w:rPr>
                <w:rFonts w:cs="宋体"/>
              </w:rPr>
            </w:pPr>
            <w:r w:rsidRPr="007671B4">
              <w:rPr>
                <w:rFonts w:cs="宋体" w:hint="eastAsia"/>
              </w:rPr>
              <w:t>节能降耗；预防污染；</w:t>
            </w:r>
            <w:r w:rsidRPr="007671B4">
              <w:rPr>
                <w:rFonts w:cs="宋体" w:hint="eastAsia"/>
              </w:rPr>
              <w:t xml:space="preserve"> </w:t>
            </w:r>
          </w:p>
          <w:p w14:paraId="2D7EA6E6" w14:textId="77777777" w:rsidR="007671B4" w:rsidRPr="007671B4" w:rsidRDefault="007671B4" w:rsidP="007671B4">
            <w:pPr>
              <w:rPr>
                <w:rFonts w:cs="宋体"/>
              </w:rPr>
            </w:pPr>
            <w:r w:rsidRPr="007671B4">
              <w:rPr>
                <w:rFonts w:cs="宋体" w:hint="eastAsia"/>
              </w:rPr>
              <w:t>遵纪守法；持续改进；</w:t>
            </w:r>
          </w:p>
          <w:p w14:paraId="6ED59BCB" w14:textId="77777777" w:rsidR="007671B4" w:rsidRPr="007671B4" w:rsidRDefault="007671B4" w:rsidP="007671B4">
            <w:pPr>
              <w:rPr>
                <w:szCs w:val="21"/>
              </w:rPr>
            </w:pPr>
            <w:r w:rsidRPr="007671B4">
              <w:rPr>
                <w:rFonts w:cs="宋体" w:hint="eastAsia"/>
              </w:rPr>
              <w:t>保护环境；造福社会。</w:t>
            </w:r>
            <w:r w:rsidRPr="007671B4">
              <w:rPr>
                <w:rFonts w:hint="eastAsia"/>
                <w:szCs w:val="21"/>
              </w:rPr>
              <w:t>总经理证实，与企业的宗旨一直，</w:t>
            </w:r>
            <w:proofErr w:type="gramStart"/>
            <w:r w:rsidRPr="007671B4">
              <w:rPr>
                <w:rFonts w:hint="eastAsia"/>
                <w:szCs w:val="21"/>
              </w:rPr>
              <w:t>随管理</w:t>
            </w:r>
            <w:proofErr w:type="gramEnd"/>
            <w:r w:rsidRPr="007671B4">
              <w:rPr>
                <w:rFonts w:hint="eastAsia"/>
                <w:szCs w:val="21"/>
              </w:rPr>
              <w:t>手册的发布宣传贯彻。</w:t>
            </w:r>
          </w:p>
          <w:p w14:paraId="13C6BD93" w14:textId="77777777" w:rsidR="007671B4" w:rsidRPr="007671B4" w:rsidRDefault="007671B4" w:rsidP="007671B4">
            <w:pPr>
              <w:rPr>
                <w:rFonts w:cs="宋体"/>
              </w:rPr>
            </w:pPr>
            <w:r w:rsidRPr="007671B4">
              <w:rPr>
                <w:rFonts w:hint="eastAsia"/>
                <w:szCs w:val="21"/>
              </w:rPr>
              <w:t>公司环境目标：</w:t>
            </w:r>
            <w:r w:rsidRPr="007671B4">
              <w:rPr>
                <w:rFonts w:cs="宋体" w:hint="eastAsia"/>
              </w:rPr>
              <w:t>（</w:t>
            </w:r>
            <w:r w:rsidRPr="007671B4">
              <w:rPr>
                <w:rFonts w:cs="宋体" w:hint="eastAsia"/>
              </w:rPr>
              <w:t>1</w:t>
            </w:r>
            <w:r w:rsidRPr="007671B4">
              <w:rPr>
                <w:rFonts w:cs="宋体" w:hint="eastAsia"/>
              </w:rPr>
              <w:t>）固体废弃物</w:t>
            </w:r>
            <w:r w:rsidRPr="007671B4">
              <w:rPr>
                <w:rFonts w:cs="宋体" w:hint="eastAsia"/>
              </w:rPr>
              <w:t>100%</w:t>
            </w:r>
            <w:r w:rsidRPr="007671B4">
              <w:rPr>
                <w:rFonts w:cs="宋体" w:hint="eastAsia"/>
              </w:rPr>
              <w:t>分类集中处理；</w:t>
            </w:r>
            <w:r w:rsidRPr="007671B4">
              <w:rPr>
                <w:rFonts w:cs="宋体" w:hint="eastAsia"/>
              </w:rPr>
              <w:t xml:space="preserve">     </w:t>
            </w:r>
          </w:p>
          <w:p w14:paraId="4A636993" w14:textId="77777777" w:rsidR="007671B4" w:rsidRPr="007671B4" w:rsidRDefault="007671B4" w:rsidP="007671B4">
            <w:pPr>
              <w:ind w:firstLineChars="700" w:firstLine="1470"/>
              <w:rPr>
                <w:rFonts w:cs="宋体"/>
              </w:rPr>
            </w:pPr>
            <w:r w:rsidRPr="007671B4">
              <w:rPr>
                <w:rFonts w:cs="宋体" w:hint="eastAsia"/>
              </w:rPr>
              <w:t>（</w:t>
            </w:r>
            <w:r w:rsidRPr="007671B4">
              <w:rPr>
                <w:rFonts w:cs="宋体" w:hint="eastAsia"/>
              </w:rPr>
              <w:t>2</w:t>
            </w:r>
            <w:r w:rsidRPr="007671B4">
              <w:rPr>
                <w:rFonts w:cs="宋体" w:hint="eastAsia"/>
              </w:rPr>
              <w:t>）环境污染事故为</w:t>
            </w:r>
            <w:r w:rsidRPr="007671B4">
              <w:rPr>
                <w:rFonts w:cs="宋体" w:hint="eastAsia"/>
              </w:rPr>
              <w:t>0</w:t>
            </w:r>
            <w:r w:rsidRPr="007671B4">
              <w:rPr>
                <w:rFonts w:cs="宋体" w:hint="eastAsia"/>
              </w:rPr>
              <w:t>；</w:t>
            </w:r>
          </w:p>
          <w:p w14:paraId="62D5F694" w14:textId="77777777" w:rsidR="007671B4" w:rsidRPr="007671B4" w:rsidRDefault="007671B4" w:rsidP="007671B4">
            <w:pPr>
              <w:ind w:firstLineChars="700" w:firstLine="1470"/>
              <w:rPr>
                <w:szCs w:val="21"/>
              </w:rPr>
            </w:pPr>
            <w:r w:rsidRPr="007671B4">
              <w:rPr>
                <w:rFonts w:cs="宋体" w:hint="eastAsia"/>
              </w:rPr>
              <w:t>（</w:t>
            </w:r>
            <w:r w:rsidRPr="007671B4">
              <w:rPr>
                <w:rFonts w:cs="宋体" w:hint="eastAsia"/>
              </w:rPr>
              <w:t>3</w:t>
            </w:r>
            <w:r w:rsidRPr="007671B4">
              <w:rPr>
                <w:rFonts w:cs="宋体" w:hint="eastAsia"/>
              </w:rPr>
              <w:t>）火灾事故为</w:t>
            </w:r>
            <w:r w:rsidRPr="007671B4">
              <w:rPr>
                <w:rFonts w:cs="宋体" w:hint="eastAsia"/>
              </w:rPr>
              <w:t>0</w:t>
            </w:r>
            <w:r w:rsidRPr="007671B4">
              <w:rPr>
                <w:rFonts w:cs="宋体" w:hint="eastAsia"/>
              </w:rPr>
              <w:t>。</w:t>
            </w:r>
          </w:p>
          <w:p w14:paraId="45618539" w14:textId="77777777" w:rsidR="007671B4" w:rsidRPr="007671B4" w:rsidRDefault="007671B4" w:rsidP="007671B4">
            <w:r w:rsidRPr="007671B4">
              <w:rPr>
                <w:rFonts w:hint="eastAsia"/>
                <w:szCs w:val="21"/>
              </w:rPr>
              <w:t>基本符合标准要求。在方针框架下展开，并分解到各职能部门。</w:t>
            </w:r>
          </w:p>
        </w:tc>
        <w:tc>
          <w:tcPr>
            <w:tcW w:w="692" w:type="dxa"/>
          </w:tcPr>
          <w:p w14:paraId="4940C668" w14:textId="77777777" w:rsidR="007671B4" w:rsidRPr="007671B4" w:rsidRDefault="007671B4" w:rsidP="007671B4"/>
        </w:tc>
      </w:tr>
      <w:tr w:rsidR="007671B4" w:rsidRPr="007671B4" w14:paraId="143D0A10" w14:textId="77777777" w:rsidTr="00575CAD">
        <w:trPr>
          <w:trHeight w:val="1337"/>
        </w:trPr>
        <w:tc>
          <w:tcPr>
            <w:tcW w:w="2160" w:type="dxa"/>
          </w:tcPr>
          <w:p w14:paraId="3B028532" w14:textId="77777777" w:rsidR="007671B4" w:rsidRPr="007671B4" w:rsidRDefault="007671B4" w:rsidP="007671B4">
            <w:r w:rsidRPr="007671B4">
              <w:rPr>
                <w:rFonts w:hint="eastAsia"/>
                <w:szCs w:val="21"/>
              </w:rPr>
              <w:t>内审、管理评审策划和实施的符合性及可信性</w:t>
            </w:r>
          </w:p>
        </w:tc>
        <w:tc>
          <w:tcPr>
            <w:tcW w:w="960" w:type="dxa"/>
          </w:tcPr>
          <w:p w14:paraId="6ABCA4F4" w14:textId="77777777" w:rsidR="007671B4" w:rsidRPr="007671B4" w:rsidRDefault="007671B4" w:rsidP="007671B4">
            <w:pPr>
              <w:rPr>
                <w:szCs w:val="21"/>
              </w:rPr>
            </w:pPr>
            <w:r w:rsidRPr="007671B4">
              <w:rPr>
                <w:rFonts w:hint="eastAsia"/>
                <w:szCs w:val="21"/>
              </w:rPr>
              <w:t>9.2</w:t>
            </w:r>
          </w:p>
          <w:p w14:paraId="62112404" w14:textId="77777777" w:rsidR="007671B4" w:rsidRPr="007671B4" w:rsidRDefault="007671B4" w:rsidP="007671B4">
            <w:r w:rsidRPr="007671B4">
              <w:rPr>
                <w:rFonts w:hint="eastAsia"/>
                <w:szCs w:val="21"/>
              </w:rPr>
              <w:t>9.3</w:t>
            </w:r>
          </w:p>
        </w:tc>
        <w:tc>
          <w:tcPr>
            <w:tcW w:w="10897" w:type="dxa"/>
          </w:tcPr>
          <w:p w14:paraId="469FA590" w14:textId="77777777" w:rsidR="007671B4" w:rsidRPr="007671B4" w:rsidRDefault="007671B4" w:rsidP="007671B4">
            <w:pPr>
              <w:rPr>
                <w:szCs w:val="21"/>
              </w:rPr>
            </w:pPr>
            <w:r w:rsidRPr="007671B4">
              <w:rPr>
                <w:rFonts w:hint="eastAsia"/>
                <w:szCs w:val="21"/>
              </w:rPr>
              <w:t>202</w:t>
            </w:r>
            <w:r w:rsidRPr="007671B4">
              <w:rPr>
                <w:szCs w:val="21"/>
              </w:rPr>
              <w:t>0</w:t>
            </w:r>
            <w:r w:rsidRPr="007671B4">
              <w:rPr>
                <w:rFonts w:hint="eastAsia"/>
                <w:szCs w:val="21"/>
              </w:rPr>
              <w:t>年</w:t>
            </w:r>
            <w:r w:rsidRPr="007671B4">
              <w:rPr>
                <w:rFonts w:hint="eastAsia"/>
                <w:szCs w:val="21"/>
              </w:rPr>
              <w:t>11</w:t>
            </w:r>
            <w:r w:rsidRPr="007671B4">
              <w:rPr>
                <w:rFonts w:hint="eastAsia"/>
                <w:szCs w:val="21"/>
              </w:rPr>
              <w:t>月</w:t>
            </w:r>
            <w:r w:rsidRPr="007671B4">
              <w:rPr>
                <w:szCs w:val="21"/>
              </w:rPr>
              <w:t>29-30</w:t>
            </w:r>
            <w:r w:rsidRPr="007671B4">
              <w:rPr>
                <w:rFonts w:hint="eastAsia"/>
                <w:szCs w:val="21"/>
              </w:rPr>
              <w:t>日进行内部审核，提供内部审核计划、内</w:t>
            </w:r>
            <w:proofErr w:type="gramStart"/>
            <w:r w:rsidRPr="007671B4">
              <w:rPr>
                <w:rFonts w:hint="eastAsia"/>
                <w:szCs w:val="21"/>
              </w:rPr>
              <w:t>审检查</w:t>
            </w:r>
            <w:proofErr w:type="gramEnd"/>
            <w:r w:rsidRPr="007671B4">
              <w:rPr>
                <w:rFonts w:hint="eastAsia"/>
                <w:szCs w:val="21"/>
              </w:rPr>
              <w:t>表、不合格报告、内部质量管理体系审核报告等，基本符合要求。</w:t>
            </w:r>
          </w:p>
          <w:p w14:paraId="759F65AB" w14:textId="77777777" w:rsidR="007671B4" w:rsidRPr="007671B4" w:rsidRDefault="007671B4" w:rsidP="007671B4">
            <w:r w:rsidRPr="007671B4">
              <w:rPr>
                <w:rFonts w:hint="eastAsia"/>
                <w:szCs w:val="21"/>
              </w:rPr>
              <w:t>202</w:t>
            </w:r>
            <w:r w:rsidRPr="007671B4">
              <w:rPr>
                <w:szCs w:val="21"/>
              </w:rPr>
              <w:t>0</w:t>
            </w:r>
            <w:r w:rsidRPr="007671B4">
              <w:rPr>
                <w:rFonts w:hint="eastAsia"/>
                <w:szCs w:val="21"/>
              </w:rPr>
              <w:t>年</w:t>
            </w:r>
            <w:r w:rsidRPr="007671B4">
              <w:rPr>
                <w:rFonts w:hint="eastAsia"/>
                <w:szCs w:val="21"/>
              </w:rPr>
              <w:t>1</w:t>
            </w:r>
            <w:r w:rsidRPr="007671B4">
              <w:rPr>
                <w:szCs w:val="21"/>
              </w:rPr>
              <w:t>2</w:t>
            </w:r>
            <w:r w:rsidRPr="007671B4">
              <w:rPr>
                <w:rFonts w:hint="eastAsia"/>
                <w:szCs w:val="21"/>
              </w:rPr>
              <w:t>月</w:t>
            </w:r>
            <w:r w:rsidRPr="007671B4">
              <w:rPr>
                <w:rFonts w:hint="eastAsia"/>
                <w:szCs w:val="21"/>
              </w:rPr>
              <w:t>1</w:t>
            </w:r>
            <w:r w:rsidRPr="007671B4">
              <w:rPr>
                <w:szCs w:val="21"/>
              </w:rPr>
              <w:t>5</w:t>
            </w:r>
            <w:r w:rsidRPr="007671B4">
              <w:rPr>
                <w:rFonts w:hint="eastAsia"/>
                <w:szCs w:val="21"/>
              </w:rPr>
              <w:t>日进行管理评审，由总经理主持会议，有管理评审计划、管理评审输入</w:t>
            </w:r>
            <w:proofErr w:type="gramStart"/>
            <w:r w:rsidRPr="007671B4">
              <w:rPr>
                <w:rFonts w:hint="eastAsia"/>
                <w:szCs w:val="21"/>
              </w:rPr>
              <w:t>资料</w:t>
            </w:r>
            <w:r w:rsidRPr="007671B4">
              <w:rPr>
                <w:szCs w:val="21"/>
              </w:rPr>
              <w:t>—</w:t>
            </w:r>
            <w:r w:rsidRPr="007671B4">
              <w:rPr>
                <w:rFonts w:hint="eastAsia"/>
                <w:szCs w:val="21"/>
              </w:rPr>
              <w:t>各部门</w:t>
            </w:r>
            <w:proofErr w:type="gramEnd"/>
            <w:r w:rsidRPr="007671B4">
              <w:rPr>
                <w:rFonts w:hint="eastAsia"/>
                <w:szCs w:val="21"/>
              </w:rPr>
              <w:t>工作总结、管理评审报告等，内容基本可信，有效。</w:t>
            </w:r>
          </w:p>
        </w:tc>
        <w:tc>
          <w:tcPr>
            <w:tcW w:w="692" w:type="dxa"/>
          </w:tcPr>
          <w:p w14:paraId="7F0C4196" w14:textId="77777777" w:rsidR="007671B4" w:rsidRPr="007671B4" w:rsidRDefault="007671B4" w:rsidP="007671B4"/>
        </w:tc>
      </w:tr>
      <w:tr w:rsidR="007671B4" w:rsidRPr="007671B4" w14:paraId="58F8A51D" w14:textId="77777777" w:rsidTr="00575CAD">
        <w:trPr>
          <w:trHeight w:val="1610"/>
        </w:trPr>
        <w:tc>
          <w:tcPr>
            <w:tcW w:w="2160" w:type="dxa"/>
          </w:tcPr>
          <w:p w14:paraId="04B7B0F4" w14:textId="77777777" w:rsidR="007671B4" w:rsidRPr="007671B4" w:rsidRDefault="007671B4" w:rsidP="007671B4">
            <w:pPr>
              <w:rPr>
                <w:szCs w:val="21"/>
              </w:rPr>
            </w:pPr>
            <w:r w:rsidRPr="007671B4">
              <w:rPr>
                <w:rFonts w:hint="eastAsia"/>
                <w:szCs w:val="21"/>
              </w:rPr>
              <w:t>遵守法律法规的情况</w:t>
            </w:r>
          </w:p>
          <w:p w14:paraId="160C2968" w14:textId="77777777" w:rsidR="007671B4" w:rsidRPr="007671B4" w:rsidRDefault="007671B4" w:rsidP="007671B4">
            <w:pPr>
              <w:rPr>
                <w:szCs w:val="21"/>
              </w:rPr>
            </w:pPr>
            <w:r w:rsidRPr="007671B4">
              <w:rPr>
                <w:rFonts w:hint="eastAsia"/>
                <w:szCs w:val="21"/>
              </w:rPr>
              <w:t>事故及投诉情况</w:t>
            </w:r>
          </w:p>
          <w:p w14:paraId="6B9D2710" w14:textId="77777777" w:rsidR="007671B4" w:rsidRPr="007671B4" w:rsidRDefault="007671B4" w:rsidP="007671B4">
            <w:pPr>
              <w:rPr>
                <w:szCs w:val="21"/>
              </w:rPr>
            </w:pPr>
          </w:p>
          <w:p w14:paraId="06F07811" w14:textId="77777777" w:rsidR="007671B4" w:rsidRPr="007671B4" w:rsidRDefault="007671B4" w:rsidP="007671B4">
            <w:pPr>
              <w:rPr>
                <w:szCs w:val="21"/>
              </w:rPr>
            </w:pPr>
          </w:p>
          <w:p w14:paraId="523AE357" w14:textId="77777777" w:rsidR="007671B4" w:rsidRPr="007671B4" w:rsidRDefault="007671B4" w:rsidP="007671B4">
            <w:pPr>
              <w:rPr>
                <w:szCs w:val="21"/>
              </w:rPr>
            </w:pPr>
            <w:r w:rsidRPr="007671B4">
              <w:rPr>
                <w:rFonts w:hint="eastAsia"/>
                <w:szCs w:val="21"/>
              </w:rPr>
              <w:t>确定第二阶段</w:t>
            </w:r>
          </w:p>
          <w:p w14:paraId="38305F2A" w14:textId="77777777" w:rsidR="007671B4" w:rsidRPr="007671B4" w:rsidRDefault="007671B4" w:rsidP="007671B4"/>
        </w:tc>
        <w:tc>
          <w:tcPr>
            <w:tcW w:w="960" w:type="dxa"/>
          </w:tcPr>
          <w:p w14:paraId="32BFB0F1" w14:textId="77777777" w:rsidR="007671B4" w:rsidRPr="007671B4" w:rsidRDefault="007671B4" w:rsidP="007671B4">
            <w:pPr>
              <w:rPr>
                <w:szCs w:val="21"/>
              </w:rPr>
            </w:pPr>
          </w:p>
        </w:tc>
        <w:tc>
          <w:tcPr>
            <w:tcW w:w="10897" w:type="dxa"/>
          </w:tcPr>
          <w:p w14:paraId="7EF3C97D" w14:textId="77777777" w:rsidR="007671B4" w:rsidRPr="007671B4" w:rsidRDefault="007671B4" w:rsidP="007671B4">
            <w:pPr>
              <w:rPr>
                <w:szCs w:val="22"/>
              </w:rPr>
            </w:pPr>
            <w:r w:rsidRPr="007671B4">
              <w:rPr>
                <w:rFonts w:hint="eastAsia"/>
                <w:szCs w:val="21"/>
              </w:rPr>
              <w:t>企业在</w:t>
            </w:r>
            <w:r w:rsidRPr="007671B4">
              <w:rPr>
                <w:rFonts w:hint="eastAsia"/>
              </w:rPr>
              <w:t>仪器仪表及配件</w:t>
            </w:r>
            <w:r w:rsidRPr="007671B4">
              <w:rPr>
                <w:rFonts w:hint="eastAsia"/>
              </w:rPr>
              <w:t>(</w:t>
            </w:r>
            <w:r w:rsidRPr="007671B4">
              <w:rPr>
                <w:rFonts w:hint="eastAsia"/>
              </w:rPr>
              <w:t>磁致伸缩液位仪、光导电子液位计、</w:t>
            </w:r>
            <w:proofErr w:type="gramStart"/>
            <w:r w:rsidRPr="007671B4">
              <w:rPr>
                <w:rFonts w:hint="eastAsia"/>
              </w:rPr>
              <w:t>磁翻柱液</w:t>
            </w:r>
            <w:proofErr w:type="gramEnd"/>
            <w:r w:rsidRPr="007671B4">
              <w:rPr>
                <w:rFonts w:hint="eastAsia"/>
              </w:rPr>
              <w:t>位仪、原油含水在线监测仪、雷达物</w:t>
            </w:r>
            <w:r w:rsidRPr="007671B4">
              <w:rPr>
                <w:rFonts w:hint="eastAsia"/>
              </w:rPr>
              <w:t xml:space="preserve"> </w:t>
            </w:r>
            <w:r w:rsidRPr="007671B4">
              <w:rPr>
                <w:rFonts w:hint="eastAsia"/>
              </w:rPr>
              <w:t>位仪、音叉液位开关、振动监测系统</w:t>
            </w:r>
            <w:r w:rsidRPr="007671B4">
              <w:rPr>
                <w:rFonts w:hint="eastAsia"/>
              </w:rPr>
              <w:t>)</w:t>
            </w:r>
            <w:r w:rsidRPr="007671B4">
              <w:rPr>
                <w:rFonts w:hint="eastAsia"/>
              </w:rPr>
              <w:t>的组装及监控系统集成、计算机应用软件的研发</w:t>
            </w:r>
            <w:r w:rsidRPr="007671B4">
              <w:rPr>
                <w:rFonts w:hint="eastAsia"/>
                <w:szCs w:val="21"/>
              </w:rPr>
              <w:t>各过程中能够遵守相关的法律法规和其它要求</w:t>
            </w:r>
            <w:r w:rsidRPr="007671B4">
              <w:rPr>
                <w:rFonts w:hint="eastAsia"/>
                <w:szCs w:val="22"/>
              </w:rPr>
              <w:t>，提供合</w:t>
            </w:r>
            <w:proofErr w:type="gramStart"/>
            <w:r w:rsidRPr="007671B4">
              <w:rPr>
                <w:rFonts w:hint="eastAsia"/>
                <w:szCs w:val="22"/>
              </w:rPr>
              <w:t>规</w:t>
            </w:r>
            <w:proofErr w:type="gramEnd"/>
            <w:r w:rsidRPr="007671B4">
              <w:rPr>
                <w:rFonts w:hint="eastAsia"/>
                <w:szCs w:val="22"/>
              </w:rPr>
              <w:t>性评价记录，</w:t>
            </w:r>
            <w:r w:rsidRPr="007671B4">
              <w:rPr>
                <w:szCs w:val="22"/>
              </w:rPr>
              <w:t>评价时间：</w:t>
            </w:r>
            <w:r w:rsidRPr="007671B4">
              <w:rPr>
                <w:szCs w:val="22"/>
              </w:rPr>
              <w:t>2020</w:t>
            </w:r>
            <w:r w:rsidRPr="007671B4">
              <w:rPr>
                <w:rFonts w:hint="eastAsia"/>
                <w:szCs w:val="22"/>
              </w:rPr>
              <w:t>.</w:t>
            </w:r>
            <w:r w:rsidRPr="007671B4">
              <w:rPr>
                <w:szCs w:val="22"/>
              </w:rPr>
              <w:t>9</w:t>
            </w:r>
            <w:r w:rsidRPr="007671B4">
              <w:rPr>
                <w:rFonts w:hint="eastAsia"/>
                <w:szCs w:val="22"/>
              </w:rPr>
              <w:t>.3</w:t>
            </w:r>
            <w:r w:rsidRPr="007671B4">
              <w:rPr>
                <w:szCs w:val="22"/>
              </w:rPr>
              <w:t>0</w:t>
            </w:r>
            <w:r w:rsidRPr="007671B4">
              <w:rPr>
                <w:szCs w:val="22"/>
              </w:rPr>
              <w:t>，符合要求。</w:t>
            </w:r>
          </w:p>
          <w:p w14:paraId="6985CC99" w14:textId="77777777" w:rsidR="007671B4" w:rsidRPr="007671B4" w:rsidRDefault="007671B4" w:rsidP="007671B4">
            <w:pPr>
              <w:rPr>
                <w:szCs w:val="22"/>
              </w:rPr>
            </w:pPr>
            <w:r w:rsidRPr="007671B4">
              <w:rPr>
                <w:szCs w:val="22"/>
              </w:rPr>
              <w:t>体系运行以来，未发生</w:t>
            </w:r>
            <w:r w:rsidRPr="007671B4">
              <w:rPr>
                <w:rFonts w:hint="eastAsia"/>
                <w:szCs w:val="22"/>
              </w:rPr>
              <w:t>环境</w:t>
            </w:r>
            <w:r w:rsidRPr="007671B4">
              <w:rPr>
                <w:szCs w:val="22"/>
              </w:rPr>
              <w:t>事故，无重大投诉和行政处罚</w:t>
            </w:r>
            <w:r w:rsidRPr="007671B4">
              <w:rPr>
                <w:rFonts w:hint="eastAsia"/>
                <w:szCs w:val="22"/>
              </w:rPr>
              <w:t>情况</w:t>
            </w:r>
          </w:p>
          <w:p w14:paraId="4D070417" w14:textId="77777777" w:rsidR="007671B4" w:rsidRPr="007671B4" w:rsidRDefault="007671B4" w:rsidP="007671B4">
            <w:pPr>
              <w:rPr>
                <w:szCs w:val="21"/>
              </w:rPr>
            </w:pPr>
            <w:r w:rsidRPr="007671B4">
              <w:rPr>
                <w:rFonts w:hint="eastAsia"/>
                <w:szCs w:val="21"/>
              </w:rPr>
              <w:t>第二阶段审核所需资源的配置较充分。</w:t>
            </w:r>
          </w:p>
          <w:p w14:paraId="2134BF86" w14:textId="77777777" w:rsidR="007671B4" w:rsidRPr="007671B4" w:rsidRDefault="007671B4" w:rsidP="007671B4">
            <w:pPr>
              <w:rPr>
                <w:szCs w:val="21"/>
              </w:rPr>
            </w:pPr>
            <w:r w:rsidRPr="007671B4">
              <w:rPr>
                <w:rFonts w:hint="eastAsia"/>
                <w:szCs w:val="21"/>
              </w:rPr>
              <w:t>商定第二阶段审核时间：</w:t>
            </w:r>
            <w:r w:rsidRPr="007671B4">
              <w:rPr>
                <w:rFonts w:hint="eastAsia"/>
                <w:szCs w:val="21"/>
              </w:rPr>
              <w:t>2021</w:t>
            </w:r>
            <w:r w:rsidRPr="007671B4">
              <w:rPr>
                <w:rFonts w:hint="eastAsia"/>
                <w:szCs w:val="21"/>
              </w:rPr>
              <w:t>年</w:t>
            </w:r>
            <w:r w:rsidRPr="007671B4">
              <w:rPr>
                <w:rFonts w:hint="eastAsia"/>
                <w:szCs w:val="21"/>
              </w:rPr>
              <w:t>4</w:t>
            </w:r>
            <w:r w:rsidRPr="007671B4">
              <w:rPr>
                <w:rFonts w:hint="eastAsia"/>
                <w:szCs w:val="21"/>
              </w:rPr>
              <w:t>月</w:t>
            </w:r>
            <w:r w:rsidRPr="007671B4">
              <w:rPr>
                <w:rFonts w:hint="eastAsia"/>
                <w:szCs w:val="21"/>
              </w:rPr>
              <w:t>29</w:t>
            </w:r>
            <w:r w:rsidRPr="007671B4">
              <w:rPr>
                <w:rFonts w:hint="eastAsia"/>
                <w:szCs w:val="21"/>
              </w:rPr>
              <w:t>日</w:t>
            </w:r>
          </w:p>
        </w:tc>
        <w:tc>
          <w:tcPr>
            <w:tcW w:w="692" w:type="dxa"/>
          </w:tcPr>
          <w:p w14:paraId="7FA430FF" w14:textId="77777777" w:rsidR="007671B4" w:rsidRPr="007671B4" w:rsidRDefault="007671B4" w:rsidP="007671B4"/>
        </w:tc>
      </w:tr>
    </w:tbl>
    <w:p w14:paraId="225E0BAB" w14:textId="77777777" w:rsidR="008827B4" w:rsidRPr="007671B4" w:rsidRDefault="008827B4"/>
    <w:p w14:paraId="6BF46704" w14:textId="354B3C88" w:rsidR="008973EE" w:rsidRDefault="008C6158">
      <w:r>
        <w:ptab w:relativeTo="margin" w:alignment="center" w:leader="none"/>
      </w:r>
    </w:p>
    <w:p w14:paraId="1A20FD9D" w14:textId="20BA4123" w:rsidR="007757F3" w:rsidRDefault="0035590F"/>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1"/>
        <w:gridCol w:w="698"/>
      </w:tblGrid>
      <w:tr w:rsidR="007671B4" w:rsidRPr="007671B4" w14:paraId="16DB9A88" w14:textId="77777777" w:rsidTr="00575CAD">
        <w:trPr>
          <w:trHeight w:val="515"/>
        </w:trPr>
        <w:tc>
          <w:tcPr>
            <w:tcW w:w="2160" w:type="dxa"/>
            <w:vMerge w:val="restart"/>
            <w:vAlign w:val="center"/>
          </w:tcPr>
          <w:p w14:paraId="1A6AD469" w14:textId="77777777" w:rsidR="007671B4" w:rsidRPr="007671B4" w:rsidRDefault="007671B4" w:rsidP="007671B4">
            <w:pPr>
              <w:spacing w:before="120"/>
              <w:jc w:val="center"/>
              <w:rPr>
                <w:sz w:val="24"/>
                <w:szCs w:val="24"/>
              </w:rPr>
            </w:pPr>
            <w:r w:rsidRPr="007671B4">
              <w:rPr>
                <w:rFonts w:hint="eastAsia"/>
                <w:sz w:val="24"/>
                <w:szCs w:val="24"/>
              </w:rPr>
              <w:t>过程与活动、</w:t>
            </w:r>
          </w:p>
          <w:p w14:paraId="0F636E74" w14:textId="77777777" w:rsidR="007671B4" w:rsidRPr="007671B4" w:rsidRDefault="007671B4" w:rsidP="007671B4">
            <w:pPr>
              <w:jc w:val="center"/>
            </w:pPr>
            <w:r w:rsidRPr="007671B4">
              <w:rPr>
                <w:rFonts w:hint="eastAsia"/>
                <w:sz w:val="24"/>
                <w:szCs w:val="24"/>
              </w:rPr>
              <w:t>抽样计划</w:t>
            </w:r>
          </w:p>
        </w:tc>
        <w:tc>
          <w:tcPr>
            <w:tcW w:w="960" w:type="dxa"/>
            <w:vMerge w:val="restart"/>
            <w:vAlign w:val="center"/>
          </w:tcPr>
          <w:p w14:paraId="7491155B" w14:textId="77777777" w:rsidR="007671B4" w:rsidRPr="007671B4" w:rsidRDefault="007671B4" w:rsidP="007671B4">
            <w:pPr>
              <w:rPr>
                <w:sz w:val="24"/>
                <w:szCs w:val="24"/>
              </w:rPr>
            </w:pPr>
            <w:r w:rsidRPr="007671B4">
              <w:rPr>
                <w:rFonts w:hint="eastAsia"/>
                <w:sz w:val="24"/>
                <w:szCs w:val="24"/>
              </w:rPr>
              <w:t>涉及</w:t>
            </w:r>
          </w:p>
          <w:p w14:paraId="7CED2D41" w14:textId="77777777" w:rsidR="007671B4" w:rsidRPr="007671B4" w:rsidRDefault="007671B4" w:rsidP="007671B4">
            <w:r w:rsidRPr="007671B4">
              <w:rPr>
                <w:rFonts w:hint="eastAsia"/>
                <w:sz w:val="24"/>
                <w:szCs w:val="24"/>
              </w:rPr>
              <w:t>条款</w:t>
            </w:r>
          </w:p>
        </w:tc>
        <w:tc>
          <w:tcPr>
            <w:tcW w:w="10891" w:type="dxa"/>
            <w:vAlign w:val="center"/>
          </w:tcPr>
          <w:p w14:paraId="31EE17B7" w14:textId="77777777" w:rsidR="007671B4" w:rsidRPr="007671B4" w:rsidRDefault="007671B4" w:rsidP="007671B4">
            <w:pPr>
              <w:rPr>
                <w:sz w:val="24"/>
                <w:szCs w:val="24"/>
              </w:rPr>
            </w:pPr>
            <w:r w:rsidRPr="007671B4">
              <w:rPr>
                <w:rFonts w:hint="eastAsia"/>
                <w:sz w:val="24"/>
                <w:szCs w:val="24"/>
              </w:rPr>
              <w:t>受审核部门：办公室</w:t>
            </w:r>
            <w:r w:rsidRPr="007671B4">
              <w:rPr>
                <w:rFonts w:hint="eastAsia"/>
                <w:sz w:val="24"/>
                <w:szCs w:val="24"/>
              </w:rPr>
              <w:t xml:space="preserve">       </w:t>
            </w:r>
            <w:r w:rsidRPr="007671B4">
              <w:rPr>
                <w:rFonts w:hint="eastAsia"/>
                <w:sz w:val="24"/>
                <w:szCs w:val="24"/>
              </w:rPr>
              <w:t>负责人</w:t>
            </w:r>
            <w:r w:rsidRPr="007671B4">
              <w:rPr>
                <w:rFonts w:hint="eastAsia"/>
                <w:sz w:val="24"/>
                <w:szCs w:val="24"/>
              </w:rPr>
              <w:t>/</w:t>
            </w:r>
            <w:r w:rsidRPr="007671B4">
              <w:rPr>
                <w:rFonts w:hint="eastAsia"/>
                <w:sz w:val="24"/>
                <w:szCs w:val="24"/>
              </w:rPr>
              <w:t>陪同人员：李康</w:t>
            </w:r>
          </w:p>
        </w:tc>
        <w:tc>
          <w:tcPr>
            <w:tcW w:w="698" w:type="dxa"/>
            <w:vMerge w:val="restart"/>
            <w:vAlign w:val="center"/>
          </w:tcPr>
          <w:p w14:paraId="1610A020" w14:textId="77777777" w:rsidR="007671B4" w:rsidRPr="007671B4" w:rsidRDefault="007671B4" w:rsidP="007671B4">
            <w:pPr>
              <w:rPr>
                <w:sz w:val="24"/>
                <w:szCs w:val="24"/>
              </w:rPr>
            </w:pPr>
            <w:r w:rsidRPr="007671B4">
              <w:rPr>
                <w:rFonts w:hint="eastAsia"/>
                <w:sz w:val="24"/>
                <w:szCs w:val="24"/>
              </w:rPr>
              <w:t>判定</w:t>
            </w:r>
          </w:p>
        </w:tc>
      </w:tr>
      <w:tr w:rsidR="007671B4" w:rsidRPr="007671B4" w14:paraId="5045DF27" w14:textId="77777777" w:rsidTr="00575CAD">
        <w:trPr>
          <w:trHeight w:val="403"/>
        </w:trPr>
        <w:tc>
          <w:tcPr>
            <w:tcW w:w="2160" w:type="dxa"/>
            <w:vMerge/>
            <w:vAlign w:val="center"/>
          </w:tcPr>
          <w:p w14:paraId="01C42203" w14:textId="77777777" w:rsidR="007671B4" w:rsidRPr="007671B4" w:rsidRDefault="007671B4" w:rsidP="007671B4"/>
        </w:tc>
        <w:tc>
          <w:tcPr>
            <w:tcW w:w="960" w:type="dxa"/>
            <w:vMerge/>
            <w:vAlign w:val="center"/>
          </w:tcPr>
          <w:p w14:paraId="5C596EF5" w14:textId="77777777" w:rsidR="007671B4" w:rsidRPr="007671B4" w:rsidRDefault="007671B4" w:rsidP="007671B4"/>
        </w:tc>
        <w:tc>
          <w:tcPr>
            <w:tcW w:w="10891" w:type="dxa"/>
            <w:vAlign w:val="center"/>
          </w:tcPr>
          <w:p w14:paraId="6E028ABD" w14:textId="27F05470" w:rsidR="007671B4" w:rsidRPr="007671B4" w:rsidRDefault="007671B4" w:rsidP="007671B4">
            <w:pPr>
              <w:spacing w:before="120"/>
            </w:pPr>
            <w:r w:rsidRPr="007671B4">
              <w:rPr>
                <w:rFonts w:hint="eastAsia"/>
                <w:sz w:val="24"/>
                <w:szCs w:val="24"/>
              </w:rPr>
              <w:t>审核员：张星</w:t>
            </w:r>
            <w:r w:rsidRPr="007671B4">
              <w:rPr>
                <w:rFonts w:hint="eastAsia"/>
                <w:sz w:val="24"/>
                <w:szCs w:val="24"/>
              </w:rPr>
              <w:t xml:space="preserve">           </w:t>
            </w:r>
            <w:r w:rsidRPr="007671B4">
              <w:rPr>
                <w:rFonts w:hint="eastAsia"/>
                <w:sz w:val="24"/>
                <w:szCs w:val="24"/>
              </w:rPr>
              <w:t>审核时间：</w:t>
            </w:r>
            <w:r w:rsidRPr="007671B4">
              <w:rPr>
                <w:rFonts w:hint="eastAsia"/>
                <w:sz w:val="24"/>
                <w:szCs w:val="24"/>
              </w:rPr>
              <w:t>2021.4.</w:t>
            </w:r>
            <w:r w:rsidR="00347214">
              <w:rPr>
                <w:sz w:val="24"/>
                <w:szCs w:val="24"/>
              </w:rPr>
              <w:t>28</w:t>
            </w:r>
          </w:p>
        </w:tc>
        <w:tc>
          <w:tcPr>
            <w:tcW w:w="698" w:type="dxa"/>
            <w:vMerge/>
          </w:tcPr>
          <w:p w14:paraId="72916E6A" w14:textId="77777777" w:rsidR="007671B4" w:rsidRPr="007671B4" w:rsidRDefault="007671B4" w:rsidP="007671B4"/>
        </w:tc>
      </w:tr>
      <w:tr w:rsidR="007671B4" w:rsidRPr="007671B4" w14:paraId="53DA8ED2" w14:textId="77777777" w:rsidTr="00575CAD">
        <w:trPr>
          <w:trHeight w:val="516"/>
        </w:trPr>
        <w:tc>
          <w:tcPr>
            <w:tcW w:w="2160" w:type="dxa"/>
            <w:vMerge/>
            <w:vAlign w:val="center"/>
          </w:tcPr>
          <w:p w14:paraId="238EC4BE" w14:textId="77777777" w:rsidR="007671B4" w:rsidRPr="007671B4" w:rsidRDefault="007671B4" w:rsidP="007671B4"/>
        </w:tc>
        <w:tc>
          <w:tcPr>
            <w:tcW w:w="960" w:type="dxa"/>
            <w:vMerge/>
            <w:vAlign w:val="center"/>
          </w:tcPr>
          <w:p w14:paraId="371E843E" w14:textId="77777777" w:rsidR="007671B4" w:rsidRPr="007671B4" w:rsidRDefault="007671B4" w:rsidP="007671B4"/>
        </w:tc>
        <w:tc>
          <w:tcPr>
            <w:tcW w:w="10891" w:type="dxa"/>
            <w:vAlign w:val="center"/>
          </w:tcPr>
          <w:p w14:paraId="28C4027C" w14:textId="77777777" w:rsidR="007671B4" w:rsidRPr="007671B4" w:rsidRDefault="007671B4" w:rsidP="007671B4">
            <w:pPr>
              <w:rPr>
                <w:sz w:val="24"/>
                <w:szCs w:val="24"/>
              </w:rPr>
            </w:pPr>
            <w:r w:rsidRPr="007671B4">
              <w:rPr>
                <w:rFonts w:hint="eastAsia"/>
                <w:sz w:val="24"/>
                <w:szCs w:val="24"/>
              </w:rPr>
              <w:t>审核条款：</w:t>
            </w:r>
            <w:r w:rsidRPr="007671B4">
              <w:rPr>
                <w:rFonts w:hint="eastAsia"/>
                <w:szCs w:val="21"/>
              </w:rPr>
              <w:t>6.1.2/6.1.3/6.2.2/7.5</w:t>
            </w:r>
          </w:p>
        </w:tc>
        <w:tc>
          <w:tcPr>
            <w:tcW w:w="698" w:type="dxa"/>
            <w:vMerge/>
          </w:tcPr>
          <w:p w14:paraId="02A01F39" w14:textId="77777777" w:rsidR="007671B4" w:rsidRPr="007671B4" w:rsidRDefault="007671B4" w:rsidP="007671B4"/>
        </w:tc>
      </w:tr>
      <w:tr w:rsidR="007671B4" w:rsidRPr="007671B4" w14:paraId="5CCE2ED3" w14:textId="77777777" w:rsidTr="00575CAD">
        <w:trPr>
          <w:trHeight w:val="1255"/>
        </w:trPr>
        <w:tc>
          <w:tcPr>
            <w:tcW w:w="2160" w:type="dxa"/>
          </w:tcPr>
          <w:p w14:paraId="02A5E237" w14:textId="77777777" w:rsidR="007671B4" w:rsidRPr="007671B4" w:rsidRDefault="007671B4" w:rsidP="007671B4">
            <w:r w:rsidRPr="007671B4">
              <w:rPr>
                <w:rFonts w:hint="eastAsia"/>
              </w:rPr>
              <w:lastRenderedPageBreak/>
              <w:t>管理体系文件、合</w:t>
            </w:r>
            <w:proofErr w:type="gramStart"/>
            <w:r w:rsidRPr="007671B4">
              <w:rPr>
                <w:rFonts w:hint="eastAsia"/>
              </w:rPr>
              <w:t>规</w:t>
            </w:r>
            <w:proofErr w:type="gramEnd"/>
            <w:r w:rsidRPr="007671B4">
              <w:rPr>
                <w:rFonts w:hint="eastAsia"/>
              </w:rPr>
              <w:t>义务</w:t>
            </w:r>
          </w:p>
        </w:tc>
        <w:tc>
          <w:tcPr>
            <w:tcW w:w="960" w:type="dxa"/>
          </w:tcPr>
          <w:p w14:paraId="30E40CE2" w14:textId="77777777" w:rsidR="007671B4" w:rsidRPr="007671B4" w:rsidRDefault="007671B4" w:rsidP="007671B4">
            <w:r w:rsidRPr="007671B4">
              <w:rPr>
                <w:rFonts w:hint="eastAsia"/>
              </w:rPr>
              <w:t>7.5</w:t>
            </w:r>
          </w:p>
          <w:p w14:paraId="37CEF6B9" w14:textId="77777777" w:rsidR="007671B4" w:rsidRPr="007671B4" w:rsidRDefault="007671B4" w:rsidP="007671B4">
            <w:r w:rsidRPr="007671B4">
              <w:rPr>
                <w:rFonts w:hint="eastAsia"/>
              </w:rPr>
              <w:t>6.1.3</w:t>
            </w:r>
          </w:p>
        </w:tc>
        <w:tc>
          <w:tcPr>
            <w:tcW w:w="10891" w:type="dxa"/>
          </w:tcPr>
          <w:p w14:paraId="19DBDFAA" w14:textId="77777777" w:rsidR="007671B4" w:rsidRPr="007671B4" w:rsidRDefault="007671B4" w:rsidP="007671B4">
            <w:r w:rsidRPr="007671B4">
              <w:t>■</w:t>
            </w:r>
            <w:r w:rsidRPr="007671B4">
              <w:rPr>
                <w:rFonts w:hint="eastAsia"/>
              </w:rPr>
              <w:t>受审核方建立的管理体系文件包括：</w:t>
            </w:r>
          </w:p>
          <w:p w14:paraId="23204909" w14:textId="77777777" w:rsidR="007671B4" w:rsidRPr="007671B4" w:rsidRDefault="007671B4" w:rsidP="007671B4">
            <w:pPr>
              <w:numPr>
                <w:ilvl w:val="0"/>
                <w:numId w:val="1"/>
              </w:numPr>
              <w:rPr>
                <w:szCs w:val="22"/>
              </w:rPr>
            </w:pPr>
            <w:r w:rsidRPr="007671B4">
              <w:rPr>
                <w:rFonts w:hint="eastAsia"/>
                <w:szCs w:val="22"/>
              </w:rPr>
              <w:t>管理手册</w:t>
            </w:r>
            <w:r w:rsidRPr="007671B4">
              <w:rPr>
                <w:szCs w:val="22"/>
              </w:rPr>
              <w:t>HK/SC</w:t>
            </w:r>
            <w:r w:rsidRPr="007671B4">
              <w:rPr>
                <w:rFonts w:hint="eastAsia"/>
                <w:szCs w:val="22"/>
              </w:rPr>
              <w:t>-E-202</w:t>
            </w:r>
            <w:r w:rsidRPr="007671B4">
              <w:rPr>
                <w:szCs w:val="22"/>
              </w:rPr>
              <w:t>0</w:t>
            </w:r>
            <w:r w:rsidRPr="007671B4">
              <w:rPr>
                <w:rFonts w:hint="eastAsia"/>
                <w:szCs w:val="22"/>
              </w:rPr>
              <w:t xml:space="preserve"> A/0</w:t>
            </w:r>
            <w:r w:rsidRPr="007671B4">
              <w:rPr>
                <w:rFonts w:hint="eastAsia"/>
                <w:szCs w:val="22"/>
              </w:rPr>
              <w:t>版，</w:t>
            </w:r>
            <w:r w:rsidRPr="007671B4">
              <w:rPr>
                <w:rFonts w:hint="eastAsia"/>
                <w:szCs w:val="22"/>
              </w:rPr>
              <w:t>202</w:t>
            </w:r>
            <w:r w:rsidRPr="007671B4">
              <w:rPr>
                <w:szCs w:val="22"/>
              </w:rPr>
              <w:t>0</w:t>
            </w:r>
            <w:r w:rsidRPr="007671B4">
              <w:rPr>
                <w:rFonts w:hint="eastAsia"/>
                <w:szCs w:val="22"/>
              </w:rPr>
              <w:t>年</w:t>
            </w:r>
            <w:r w:rsidRPr="007671B4">
              <w:rPr>
                <w:rFonts w:hint="eastAsia"/>
                <w:szCs w:val="22"/>
              </w:rPr>
              <w:t>6</w:t>
            </w:r>
            <w:r w:rsidRPr="007671B4">
              <w:rPr>
                <w:rFonts w:hint="eastAsia"/>
                <w:szCs w:val="22"/>
              </w:rPr>
              <w:t>月</w:t>
            </w:r>
            <w:r w:rsidRPr="007671B4">
              <w:rPr>
                <w:rFonts w:hint="eastAsia"/>
                <w:szCs w:val="22"/>
              </w:rPr>
              <w:t>1</w:t>
            </w:r>
            <w:r w:rsidRPr="007671B4">
              <w:rPr>
                <w:rFonts w:hint="eastAsia"/>
                <w:szCs w:val="22"/>
              </w:rPr>
              <w:t>日发表实施（含管理方针、目标）</w:t>
            </w:r>
          </w:p>
          <w:p w14:paraId="289EB4AA" w14:textId="77777777" w:rsidR="007671B4" w:rsidRPr="007671B4" w:rsidRDefault="007671B4" w:rsidP="007671B4">
            <w:pPr>
              <w:rPr>
                <w:szCs w:val="22"/>
              </w:rPr>
            </w:pPr>
            <w:r w:rsidRPr="007671B4">
              <w:rPr>
                <w:rFonts w:hint="eastAsia"/>
                <w:szCs w:val="22"/>
              </w:rPr>
              <w:t>2.</w:t>
            </w:r>
            <w:r w:rsidRPr="007671B4">
              <w:rPr>
                <w:rFonts w:hint="eastAsia"/>
                <w:szCs w:val="22"/>
              </w:rPr>
              <w:t>程序文件汇编</w:t>
            </w:r>
            <w:r w:rsidRPr="007671B4">
              <w:rPr>
                <w:szCs w:val="22"/>
              </w:rPr>
              <w:t>HK/EMS/QP-2020</w:t>
            </w:r>
            <w:r w:rsidRPr="007671B4">
              <w:rPr>
                <w:rFonts w:hint="eastAsia"/>
                <w:szCs w:val="22"/>
              </w:rPr>
              <w:t xml:space="preserve"> A/0</w:t>
            </w:r>
            <w:r w:rsidRPr="007671B4">
              <w:rPr>
                <w:rFonts w:hint="eastAsia"/>
                <w:szCs w:val="22"/>
              </w:rPr>
              <w:t>版，</w:t>
            </w:r>
            <w:r w:rsidRPr="007671B4">
              <w:rPr>
                <w:rFonts w:hint="eastAsia"/>
                <w:szCs w:val="22"/>
              </w:rPr>
              <w:t>202</w:t>
            </w:r>
            <w:r w:rsidRPr="007671B4">
              <w:rPr>
                <w:szCs w:val="22"/>
              </w:rPr>
              <w:t>0</w:t>
            </w:r>
            <w:r w:rsidRPr="007671B4">
              <w:rPr>
                <w:rFonts w:hint="eastAsia"/>
                <w:szCs w:val="22"/>
              </w:rPr>
              <w:t>年</w:t>
            </w:r>
            <w:r w:rsidRPr="007671B4">
              <w:rPr>
                <w:szCs w:val="22"/>
              </w:rPr>
              <w:t>6</w:t>
            </w:r>
            <w:r w:rsidRPr="007671B4">
              <w:rPr>
                <w:rFonts w:hint="eastAsia"/>
                <w:szCs w:val="22"/>
              </w:rPr>
              <w:t>月</w:t>
            </w:r>
            <w:r w:rsidRPr="007671B4">
              <w:rPr>
                <w:rFonts w:hint="eastAsia"/>
                <w:szCs w:val="22"/>
              </w:rPr>
              <w:t>1</w:t>
            </w:r>
            <w:r w:rsidRPr="007671B4">
              <w:rPr>
                <w:rFonts w:hint="eastAsia"/>
                <w:szCs w:val="22"/>
              </w:rPr>
              <w:t>日发表实施，包括标准要求的程序</w:t>
            </w:r>
          </w:p>
          <w:p w14:paraId="6B85A1CA" w14:textId="77777777" w:rsidR="007671B4" w:rsidRPr="007671B4" w:rsidRDefault="007671B4" w:rsidP="007671B4">
            <w:pPr>
              <w:rPr>
                <w:szCs w:val="22"/>
              </w:rPr>
            </w:pPr>
            <w:r w:rsidRPr="007671B4">
              <w:rPr>
                <w:rFonts w:hint="eastAsia"/>
                <w:szCs w:val="22"/>
              </w:rPr>
              <w:t>3.</w:t>
            </w:r>
            <w:r w:rsidRPr="007671B4">
              <w:rPr>
                <w:rFonts w:hint="eastAsia"/>
                <w:szCs w:val="22"/>
              </w:rPr>
              <w:t>制度规范，包括：库房管理制度、销售管理制度、销售人员管理规定、采购设备验证规范、销售过程考核制度、</w:t>
            </w:r>
          </w:p>
          <w:p w14:paraId="009CBFE4" w14:textId="77777777" w:rsidR="007671B4" w:rsidRPr="007671B4" w:rsidRDefault="007671B4" w:rsidP="007671B4">
            <w:pPr>
              <w:rPr>
                <w:szCs w:val="22"/>
              </w:rPr>
            </w:pPr>
            <w:r w:rsidRPr="007671B4">
              <w:rPr>
                <w:rFonts w:hint="eastAsia"/>
                <w:szCs w:val="22"/>
              </w:rPr>
              <w:t>售后服务管理制度、应急救援处理预案等。</w:t>
            </w:r>
          </w:p>
          <w:p w14:paraId="187A4AE6" w14:textId="77777777" w:rsidR="007671B4" w:rsidRPr="007671B4" w:rsidRDefault="007671B4" w:rsidP="007671B4">
            <w:pPr>
              <w:rPr>
                <w:szCs w:val="22"/>
              </w:rPr>
            </w:pPr>
            <w:r w:rsidRPr="007671B4">
              <w:rPr>
                <w:rFonts w:hint="eastAsia"/>
                <w:szCs w:val="22"/>
              </w:rPr>
              <w:t>4.</w:t>
            </w:r>
            <w:r w:rsidRPr="007671B4">
              <w:rPr>
                <w:rFonts w:hint="eastAsia"/>
                <w:szCs w:val="22"/>
              </w:rPr>
              <w:t>体系运行所需要的记录</w:t>
            </w:r>
          </w:p>
          <w:p w14:paraId="26980E75" w14:textId="77777777" w:rsidR="007671B4" w:rsidRPr="007671B4" w:rsidRDefault="007671B4" w:rsidP="007671B4">
            <w:r w:rsidRPr="007671B4">
              <w:t>■</w:t>
            </w:r>
            <w:r w:rsidRPr="007671B4">
              <w:rPr>
                <w:rFonts w:hint="eastAsia"/>
              </w:rPr>
              <w:t>编制了文件控制程序，用于对管理体系文件的管理</w:t>
            </w:r>
          </w:p>
          <w:p w14:paraId="326F66A0" w14:textId="77777777" w:rsidR="007671B4" w:rsidRPr="007671B4" w:rsidRDefault="007671B4" w:rsidP="007671B4">
            <w:r w:rsidRPr="007671B4">
              <w:rPr>
                <w:rFonts w:hint="eastAsia"/>
              </w:rPr>
              <w:t>对外来文件进行了识别收集，现场提供有《适用法律法规清单》，包括中华人民共和国环境保护法、消防法、固体废弃物环境防治法、</w:t>
            </w:r>
            <w:r w:rsidRPr="007671B4">
              <w:rPr>
                <w:rFonts w:hint="eastAsia"/>
              </w:rPr>
              <w:t>GB/T24001-2016</w:t>
            </w:r>
            <w:r w:rsidRPr="007671B4">
              <w:rPr>
                <w:rFonts w:hint="eastAsia"/>
              </w:rPr>
              <w:t>《环境管理体系</w:t>
            </w:r>
            <w:r w:rsidRPr="007671B4">
              <w:rPr>
                <w:rFonts w:hint="eastAsia"/>
              </w:rPr>
              <w:t xml:space="preserve"> </w:t>
            </w:r>
            <w:r w:rsidRPr="007671B4">
              <w:rPr>
                <w:rFonts w:hint="eastAsia"/>
              </w:rPr>
              <w:t>要求及使用指南》等法规要求。</w:t>
            </w:r>
          </w:p>
        </w:tc>
        <w:tc>
          <w:tcPr>
            <w:tcW w:w="698" w:type="dxa"/>
          </w:tcPr>
          <w:p w14:paraId="76C0C839" w14:textId="77777777" w:rsidR="007671B4" w:rsidRPr="007671B4" w:rsidRDefault="007671B4" w:rsidP="007671B4"/>
        </w:tc>
      </w:tr>
      <w:tr w:rsidR="007671B4" w:rsidRPr="007671B4" w14:paraId="48EF356A" w14:textId="77777777" w:rsidTr="00575CAD">
        <w:trPr>
          <w:trHeight w:val="1276"/>
        </w:trPr>
        <w:tc>
          <w:tcPr>
            <w:tcW w:w="2160" w:type="dxa"/>
          </w:tcPr>
          <w:p w14:paraId="6CE73D79" w14:textId="77777777" w:rsidR="007671B4" w:rsidRPr="007671B4" w:rsidRDefault="007671B4" w:rsidP="007671B4">
            <w:r w:rsidRPr="007671B4">
              <w:rPr>
                <w:rFonts w:hint="eastAsia"/>
              </w:rPr>
              <w:t>环境因素识别评价的充分性、适宜性</w:t>
            </w:r>
          </w:p>
        </w:tc>
        <w:tc>
          <w:tcPr>
            <w:tcW w:w="960" w:type="dxa"/>
          </w:tcPr>
          <w:p w14:paraId="7E2E4F94" w14:textId="77777777" w:rsidR="007671B4" w:rsidRPr="007671B4" w:rsidRDefault="007671B4" w:rsidP="007671B4">
            <w:r w:rsidRPr="007671B4">
              <w:rPr>
                <w:rFonts w:hint="eastAsia"/>
              </w:rPr>
              <w:t>6.1.2</w:t>
            </w:r>
          </w:p>
          <w:p w14:paraId="51AFCE16" w14:textId="77777777" w:rsidR="007671B4" w:rsidRPr="007671B4" w:rsidRDefault="007671B4" w:rsidP="007671B4"/>
        </w:tc>
        <w:tc>
          <w:tcPr>
            <w:tcW w:w="10891" w:type="dxa"/>
          </w:tcPr>
          <w:p w14:paraId="6081FC6E" w14:textId="77777777" w:rsidR="007671B4" w:rsidRPr="007671B4" w:rsidRDefault="007671B4" w:rsidP="007671B4">
            <w:pPr>
              <w:rPr>
                <w:szCs w:val="21"/>
              </w:rPr>
            </w:pPr>
            <w:r w:rsidRPr="007671B4">
              <w:rPr>
                <w:rFonts w:hint="eastAsia"/>
                <w:szCs w:val="21"/>
              </w:rPr>
              <w:t>策划、编制了《环境因素识别与评价管理程序》，经文</w:t>
            </w:r>
            <w:proofErr w:type="gramStart"/>
            <w:r w:rsidRPr="007671B4">
              <w:rPr>
                <w:rFonts w:hint="eastAsia"/>
                <w:szCs w:val="21"/>
              </w:rPr>
              <w:t>审符合</w:t>
            </w:r>
            <w:proofErr w:type="gramEnd"/>
            <w:r w:rsidRPr="007671B4">
              <w:rPr>
                <w:rFonts w:hint="eastAsia"/>
                <w:szCs w:val="21"/>
              </w:rPr>
              <w:t>标准要求</w:t>
            </w:r>
          </w:p>
          <w:p w14:paraId="75BDEB03" w14:textId="77777777" w:rsidR="007671B4" w:rsidRPr="007671B4" w:rsidRDefault="007671B4" w:rsidP="007671B4">
            <w:r w:rsidRPr="007671B4">
              <w:rPr>
                <w:rFonts w:hint="eastAsia"/>
              </w:rPr>
              <w:t>提供</w:t>
            </w:r>
            <w:r w:rsidRPr="007671B4">
              <w:rPr>
                <w:rFonts w:hint="eastAsia"/>
                <w:szCs w:val="22"/>
              </w:rPr>
              <w:t>《环境因素评价表》，涉</w:t>
            </w:r>
            <w:r w:rsidRPr="007671B4">
              <w:rPr>
                <w:rFonts w:hint="eastAsia"/>
              </w:rPr>
              <w:t>及生活办公等，包括固废废弃、意外火灾、原材料损耗、包装箱的废弃、资源的消耗等。</w:t>
            </w:r>
          </w:p>
          <w:p w14:paraId="11EDD73E" w14:textId="120AD09A" w:rsidR="007671B4" w:rsidRPr="007671B4" w:rsidRDefault="007671B4" w:rsidP="007671B4">
            <w:r w:rsidRPr="007671B4">
              <w:rPr>
                <w:rFonts w:hint="eastAsia"/>
              </w:rPr>
              <w:t>可以提供《重大环境因素清单》，其中重要环境因素：</w:t>
            </w:r>
            <w:r w:rsidR="00513CBB" w:rsidRPr="00513CBB">
              <w:rPr>
                <w:rFonts w:hint="eastAsia"/>
              </w:rPr>
              <w:t>火灾、爆炸发生、固体废弃物排放</w:t>
            </w:r>
            <w:r w:rsidRPr="007671B4">
              <w:rPr>
                <w:rFonts w:hint="eastAsia"/>
              </w:rPr>
              <w:t>。评价准确。</w:t>
            </w:r>
          </w:p>
        </w:tc>
        <w:tc>
          <w:tcPr>
            <w:tcW w:w="698" w:type="dxa"/>
          </w:tcPr>
          <w:p w14:paraId="6C671074" w14:textId="77777777" w:rsidR="007671B4" w:rsidRPr="007671B4" w:rsidRDefault="007671B4" w:rsidP="007671B4"/>
        </w:tc>
      </w:tr>
      <w:tr w:rsidR="007671B4" w:rsidRPr="007671B4" w14:paraId="0A7E5607" w14:textId="77777777" w:rsidTr="00575CAD">
        <w:trPr>
          <w:trHeight w:val="1333"/>
        </w:trPr>
        <w:tc>
          <w:tcPr>
            <w:tcW w:w="2160" w:type="dxa"/>
          </w:tcPr>
          <w:p w14:paraId="1BE10657" w14:textId="77777777" w:rsidR="007671B4" w:rsidRPr="007671B4" w:rsidRDefault="007671B4" w:rsidP="007671B4">
            <w:r w:rsidRPr="007671B4">
              <w:rPr>
                <w:rFonts w:hint="eastAsia"/>
              </w:rPr>
              <w:t>环境目标指标的合理性，管理方案的可行性</w:t>
            </w:r>
          </w:p>
        </w:tc>
        <w:tc>
          <w:tcPr>
            <w:tcW w:w="960" w:type="dxa"/>
          </w:tcPr>
          <w:p w14:paraId="22BD017D" w14:textId="77777777" w:rsidR="007671B4" w:rsidRPr="007671B4" w:rsidRDefault="007671B4" w:rsidP="007671B4">
            <w:r w:rsidRPr="007671B4">
              <w:rPr>
                <w:rFonts w:hint="eastAsia"/>
              </w:rPr>
              <w:t>6.2.2</w:t>
            </w:r>
          </w:p>
        </w:tc>
        <w:tc>
          <w:tcPr>
            <w:tcW w:w="10891" w:type="dxa"/>
          </w:tcPr>
          <w:p w14:paraId="47EECFA2" w14:textId="77777777" w:rsidR="007671B4" w:rsidRPr="007671B4" w:rsidRDefault="007671B4" w:rsidP="007671B4">
            <w:r w:rsidRPr="007671B4">
              <w:rPr>
                <w:rFonts w:cs="宋体" w:hint="eastAsia"/>
              </w:rPr>
              <w:t>环境目标指标：</w:t>
            </w:r>
            <w:r w:rsidRPr="007671B4">
              <w:rPr>
                <w:rFonts w:hAnsi="宋体" w:hint="eastAsia"/>
              </w:rPr>
              <w:t>固体废弃物分类回收率</w:t>
            </w:r>
            <w:r w:rsidRPr="007671B4">
              <w:rPr>
                <w:rFonts w:hAnsi="宋体" w:hint="eastAsia"/>
              </w:rPr>
              <w:t>100%</w:t>
            </w:r>
            <w:r w:rsidRPr="007671B4">
              <w:rPr>
                <w:rFonts w:hAnsi="宋体" w:hint="eastAsia"/>
              </w:rPr>
              <w:t>，合理处置。</w:t>
            </w:r>
          </w:p>
          <w:p w14:paraId="2FA04EAC" w14:textId="77777777" w:rsidR="007671B4" w:rsidRPr="007671B4" w:rsidRDefault="007671B4" w:rsidP="007671B4">
            <w:r w:rsidRPr="007671B4">
              <w:rPr>
                <w:rFonts w:cs="宋体" w:hint="eastAsia"/>
              </w:rPr>
              <w:t>管理方案：</w:t>
            </w:r>
            <w:r w:rsidRPr="007671B4">
              <w:rPr>
                <w:rFonts w:hint="eastAsia"/>
              </w:rPr>
              <w:t>1.</w:t>
            </w:r>
            <w:r w:rsidRPr="007671B4">
              <w:rPr>
                <w:rFonts w:hint="eastAsia"/>
              </w:rPr>
              <w:t>划分垃圾区域，可回收与不可回收</w:t>
            </w:r>
          </w:p>
          <w:p w14:paraId="33F6E7A3" w14:textId="77777777" w:rsidR="007671B4" w:rsidRPr="007671B4" w:rsidRDefault="007671B4" w:rsidP="007671B4">
            <w:pPr>
              <w:ind w:firstLineChars="500" w:firstLine="1050"/>
            </w:pPr>
            <w:r w:rsidRPr="007671B4">
              <w:rPr>
                <w:rFonts w:hint="eastAsia"/>
              </w:rPr>
              <w:t>2.</w:t>
            </w:r>
            <w:r w:rsidRPr="007671B4">
              <w:rPr>
                <w:rFonts w:hint="eastAsia"/>
              </w:rPr>
              <w:t>废弃硒鼓、墨盒由供应商回收统一处理。</w:t>
            </w:r>
          </w:p>
          <w:p w14:paraId="2221392D" w14:textId="77777777" w:rsidR="007671B4" w:rsidRPr="007671B4" w:rsidRDefault="007671B4" w:rsidP="007671B4">
            <w:pPr>
              <w:ind w:firstLineChars="500" w:firstLine="1050"/>
            </w:pPr>
            <w:r w:rsidRPr="007671B4">
              <w:rPr>
                <w:rFonts w:hint="eastAsia"/>
              </w:rPr>
              <w:t>3.</w:t>
            </w:r>
            <w:r w:rsidRPr="007671B4">
              <w:rPr>
                <w:rFonts w:hint="eastAsia"/>
              </w:rPr>
              <w:t>废弃灯管、电池等设置专门回收桶，统一集中由环卫部门回收处理。</w:t>
            </w:r>
          </w:p>
          <w:p w14:paraId="6F9B2878" w14:textId="77777777" w:rsidR="007671B4" w:rsidRPr="007671B4" w:rsidRDefault="007671B4" w:rsidP="007671B4">
            <w:pPr>
              <w:rPr>
                <w:rFonts w:cs="宋体"/>
              </w:rPr>
            </w:pPr>
          </w:p>
          <w:p w14:paraId="2E6C7B7B" w14:textId="77777777" w:rsidR="007671B4" w:rsidRPr="007671B4" w:rsidRDefault="007671B4" w:rsidP="007671B4">
            <w:r w:rsidRPr="007671B4">
              <w:rPr>
                <w:rFonts w:cs="宋体" w:hint="eastAsia"/>
              </w:rPr>
              <w:t>完成时间：</w:t>
            </w:r>
            <w:r w:rsidRPr="007671B4">
              <w:rPr>
                <w:rFonts w:hint="eastAsia"/>
              </w:rPr>
              <w:t>日常检查</w:t>
            </w:r>
            <w:r w:rsidRPr="007671B4">
              <w:rPr>
                <w:rFonts w:hint="eastAsia"/>
              </w:rPr>
              <w:t xml:space="preserve"> </w:t>
            </w:r>
            <w:r w:rsidRPr="007671B4">
              <w:rPr>
                <w:rFonts w:cs="宋体" w:hint="eastAsia"/>
              </w:rPr>
              <w:t>费用</w:t>
            </w:r>
            <w:r w:rsidRPr="007671B4">
              <w:rPr>
                <w:rFonts w:cs="宋体"/>
              </w:rPr>
              <w:t>35</w:t>
            </w:r>
            <w:r w:rsidRPr="007671B4">
              <w:t>00</w:t>
            </w:r>
            <w:r w:rsidRPr="007671B4">
              <w:rPr>
                <w:rFonts w:cs="宋体" w:hint="eastAsia"/>
              </w:rPr>
              <w:t>元</w:t>
            </w:r>
            <w:r w:rsidRPr="007671B4">
              <w:t xml:space="preserve"> </w:t>
            </w:r>
          </w:p>
          <w:p w14:paraId="12C9E924" w14:textId="77777777" w:rsidR="007671B4" w:rsidRPr="007671B4" w:rsidRDefault="007671B4" w:rsidP="007671B4">
            <w:r w:rsidRPr="007671B4">
              <w:rPr>
                <w:rFonts w:cs="宋体" w:hint="eastAsia"/>
              </w:rPr>
              <w:t>责任部门：办公室。</w:t>
            </w:r>
          </w:p>
          <w:p w14:paraId="6701BA2E" w14:textId="77777777" w:rsidR="007671B4" w:rsidRPr="007671B4" w:rsidRDefault="007671B4" w:rsidP="007671B4">
            <w:r w:rsidRPr="007671B4">
              <w:rPr>
                <w:rFonts w:hint="eastAsia"/>
              </w:rPr>
              <w:t>办公室</w:t>
            </w:r>
            <w:r w:rsidRPr="007671B4">
              <w:t>负责编制方案，并监督、验证实施进度。</w:t>
            </w:r>
          </w:p>
          <w:p w14:paraId="48506814" w14:textId="77777777" w:rsidR="007671B4" w:rsidRPr="007671B4" w:rsidRDefault="007671B4" w:rsidP="007671B4">
            <w:r w:rsidRPr="007671B4">
              <w:t>各部门负责目标、指标与方案的具体实施。</w:t>
            </w:r>
          </w:p>
          <w:p w14:paraId="4FB59A49" w14:textId="77777777" w:rsidR="007671B4" w:rsidRPr="007671B4" w:rsidRDefault="007671B4" w:rsidP="007671B4">
            <w:r w:rsidRPr="007671B4">
              <w:t>策划的</w:t>
            </w:r>
            <w:r w:rsidRPr="007671B4">
              <w:rPr>
                <w:rFonts w:hint="eastAsia"/>
              </w:rPr>
              <w:t>环境</w:t>
            </w:r>
            <w:r w:rsidRPr="007671B4">
              <w:t>目标指标管理方案</w:t>
            </w:r>
            <w:r w:rsidRPr="007671B4">
              <w:rPr>
                <w:rFonts w:hint="eastAsia"/>
              </w:rPr>
              <w:t>基本可行。</w:t>
            </w:r>
          </w:p>
        </w:tc>
        <w:tc>
          <w:tcPr>
            <w:tcW w:w="698" w:type="dxa"/>
          </w:tcPr>
          <w:p w14:paraId="04ECC641" w14:textId="77777777" w:rsidR="007671B4" w:rsidRPr="007671B4" w:rsidRDefault="007671B4" w:rsidP="007671B4"/>
        </w:tc>
      </w:tr>
    </w:tbl>
    <w:p w14:paraId="2461ABBE" w14:textId="52064B33" w:rsidR="007671B4" w:rsidRPr="007671B4" w:rsidRDefault="007671B4"/>
    <w:p w14:paraId="567FBFB0" w14:textId="7DE9ACCF" w:rsidR="007671B4" w:rsidRDefault="007671B4"/>
    <w:p w14:paraId="0897744B" w14:textId="355514B9" w:rsidR="007671B4" w:rsidRDefault="007671B4"/>
    <w:p w14:paraId="1C08CEE2" w14:textId="18F56721" w:rsidR="007671B4" w:rsidRDefault="007671B4"/>
    <w:p w14:paraId="19822B37" w14:textId="31C0A8BC" w:rsidR="007671B4" w:rsidRDefault="007671B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1"/>
        <w:gridCol w:w="698"/>
      </w:tblGrid>
      <w:tr w:rsidR="007671B4" w:rsidRPr="007671B4" w14:paraId="6B10FEAC" w14:textId="77777777" w:rsidTr="00575CAD">
        <w:trPr>
          <w:trHeight w:val="515"/>
        </w:trPr>
        <w:tc>
          <w:tcPr>
            <w:tcW w:w="2160" w:type="dxa"/>
            <w:vMerge w:val="restart"/>
            <w:vAlign w:val="center"/>
          </w:tcPr>
          <w:p w14:paraId="5AB256DB" w14:textId="77777777" w:rsidR="007671B4" w:rsidRPr="007671B4" w:rsidRDefault="007671B4" w:rsidP="007671B4">
            <w:pPr>
              <w:spacing w:before="120"/>
              <w:jc w:val="center"/>
              <w:rPr>
                <w:sz w:val="24"/>
                <w:szCs w:val="24"/>
              </w:rPr>
            </w:pPr>
            <w:r w:rsidRPr="007671B4">
              <w:rPr>
                <w:rFonts w:hint="eastAsia"/>
                <w:sz w:val="24"/>
                <w:szCs w:val="24"/>
              </w:rPr>
              <w:t>过程与活动、</w:t>
            </w:r>
          </w:p>
          <w:p w14:paraId="06BAF205" w14:textId="77777777" w:rsidR="007671B4" w:rsidRPr="007671B4" w:rsidRDefault="007671B4" w:rsidP="007671B4">
            <w:pPr>
              <w:jc w:val="center"/>
            </w:pPr>
            <w:r w:rsidRPr="007671B4">
              <w:rPr>
                <w:rFonts w:hint="eastAsia"/>
                <w:sz w:val="24"/>
                <w:szCs w:val="24"/>
              </w:rPr>
              <w:t>抽样计划</w:t>
            </w:r>
          </w:p>
        </w:tc>
        <w:tc>
          <w:tcPr>
            <w:tcW w:w="960" w:type="dxa"/>
            <w:vMerge w:val="restart"/>
            <w:vAlign w:val="center"/>
          </w:tcPr>
          <w:p w14:paraId="4CE350DB" w14:textId="77777777" w:rsidR="007671B4" w:rsidRPr="007671B4" w:rsidRDefault="007671B4" w:rsidP="007671B4">
            <w:pPr>
              <w:rPr>
                <w:sz w:val="24"/>
                <w:szCs w:val="24"/>
              </w:rPr>
            </w:pPr>
            <w:r w:rsidRPr="007671B4">
              <w:rPr>
                <w:rFonts w:hint="eastAsia"/>
                <w:sz w:val="24"/>
                <w:szCs w:val="24"/>
              </w:rPr>
              <w:t>涉及</w:t>
            </w:r>
          </w:p>
          <w:p w14:paraId="47A1AD63" w14:textId="77777777" w:rsidR="007671B4" w:rsidRPr="007671B4" w:rsidRDefault="007671B4" w:rsidP="007671B4">
            <w:r w:rsidRPr="007671B4">
              <w:rPr>
                <w:rFonts w:hint="eastAsia"/>
                <w:sz w:val="24"/>
                <w:szCs w:val="24"/>
              </w:rPr>
              <w:t>条款</w:t>
            </w:r>
          </w:p>
        </w:tc>
        <w:tc>
          <w:tcPr>
            <w:tcW w:w="10891" w:type="dxa"/>
            <w:vAlign w:val="center"/>
          </w:tcPr>
          <w:p w14:paraId="208581EA" w14:textId="1C2D0648" w:rsidR="007671B4" w:rsidRPr="007671B4" w:rsidRDefault="007671B4" w:rsidP="007671B4">
            <w:pPr>
              <w:rPr>
                <w:sz w:val="24"/>
                <w:szCs w:val="24"/>
              </w:rPr>
            </w:pPr>
            <w:r w:rsidRPr="007671B4">
              <w:rPr>
                <w:rFonts w:hint="eastAsia"/>
                <w:sz w:val="24"/>
                <w:szCs w:val="24"/>
              </w:rPr>
              <w:t>受审核部门：供销部</w:t>
            </w:r>
            <w:r w:rsidRPr="007671B4">
              <w:rPr>
                <w:rFonts w:hint="eastAsia"/>
                <w:sz w:val="24"/>
                <w:szCs w:val="24"/>
              </w:rPr>
              <w:t xml:space="preserve">       </w:t>
            </w:r>
            <w:r w:rsidRPr="007671B4">
              <w:rPr>
                <w:rFonts w:hint="eastAsia"/>
                <w:sz w:val="24"/>
                <w:szCs w:val="24"/>
              </w:rPr>
              <w:t>负责人</w:t>
            </w:r>
            <w:r w:rsidRPr="007671B4">
              <w:rPr>
                <w:rFonts w:hint="eastAsia"/>
                <w:sz w:val="24"/>
                <w:szCs w:val="24"/>
              </w:rPr>
              <w:t>/</w:t>
            </w:r>
            <w:r w:rsidRPr="007671B4">
              <w:rPr>
                <w:rFonts w:hint="eastAsia"/>
                <w:sz w:val="24"/>
                <w:szCs w:val="24"/>
              </w:rPr>
              <w:t>陪同人员：</w:t>
            </w:r>
            <w:proofErr w:type="gramStart"/>
            <w:r w:rsidR="00093055">
              <w:rPr>
                <w:rFonts w:hint="eastAsia"/>
                <w:szCs w:val="22"/>
              </w:rPr>
              <w:t>安许芳</w:t>
            </w:r>
            <w:proofErr w:type="gramEnd"/>
            <w:r w:rsidRPr="007671B4">
              <w:rPr>
                <w:rFonts w:hint="eastAsia"/>
                <w:szCs w:val="22"/>
              </w:rPr>
              <w:t>、李康</w:t>
            </w:r>
          </w:p>
        </w:tc>
        <w:tc>
          <w:tcPr>
            <w:tcW w:w="698" w:type="dxa"/>
            <w:vMerge w:val="restart"/>
            <w:vAlign w:val="center"/>
          </w:tcPr>
          <w:p w14:paraId="3CD5A468" w14:textId="77777777" w:rsidR="007671B4" w:rsidRPr="007671B4" w:rsidRDefault="007671B4" w:rsidP="007671B4">
            <w:pPr>
              <w:rPr>
                <w:sz w:val="24"/>
                <w:szCs w:val="24"/>
              </w:rPr>
            </w:pPr>
            <w:r w:rsidRPr="007671B4">
              <w:rPr>
                <w:rFonts w:hint="eastAsia"/>
                <w:sz w:val="24"/>
                <w:szCs w:val="24"/>
              </w:rPr>
              <w:t>判定</w:t>
            </w:r>
          </w:p>
        </w:tc>
      </w:tr>
      <w:tr w:rsidR="007671B4" w:rsidRPr="007671B4" w14:paraId="2579D361" w14:textId="77777777" w:rsidTr="00575CAD">
        <w:trPr>
          <w:trHeight w:val="403"/>
        </w:trPr>
        <w:tc>
          <w:tcPr>
            <w:tcW w:w="2160" w:type="dxa"/>
            <w:vMerge/>
            <w:vAlign w:val="center"/>
          </w:tcPr>
          <w:p w14:paraId="060704F9" w14:textId="77777777" w:rsidR="007671B4" w:rsidRPr="007671B4" w:rsidRDefault="007671B4" w:rsidP="007671B4"/>
        </w:tc>
        <w:tc>
          <w:tcPr>
            <w:tcW w:w="960" w:type="dxa"/>
            <w:vMerge/>
            <w:vAlign w:val="center"/>
          </w:tcPr>
          <w:p w14:paraId="56567AEE" w14:textId="77777777" w:rsidR="007671B4" w:rsidRPr="007671B4" w:rsidRDefault="007671B4" w:rsidP="007671B4"/>
        </w:tc>
        <w:tc>
          <w:tcPr>
            <w:tcW w:w="10891" w:type="dxa"/>
            <w:vAlign w:val="center"/>
          </w:tcPr>
          <w:p w14:paraId="4EB6D853" w14:textId="0C8EC39D" w:rsidR="007671B4" w:rsidRPr="007671B4" w:rsidRDefault="007671B4" w:rsidP="007671B4">
            <w:pPr>
              <w:spacing w:before="120"/>
            </w:pPr>
            <w:r w:rsidRPr="007671B4">
              <w:rPr>
                <w:rFonts w:hint="eastAsia"/>
                <w:sz w:val="24"/>
                <w:szCs w:val="24"/>
              </w:rPr>
              <w:t>审核员：张星</w:t>
            </w:r>
            <w:r w:rsidRPr="007671B4">
              <w:rPr>
                <w:rFonts w:hint="eastAsia"/>
                <w:sz w:val="24"/>
                <w:szCs w:val="24"/>
              </w:rPr>
              <w:t xml:space="preserve">       </w:t>
            </w:r>
            <w:r w:rsidRPr="007671B4">
              <w:rPr>
                <w:rFonts w:hint="eastAsia"/>
                <w:sz w:val="24"/>
                <w:szCs w:val="24"/>
              </w:rPr>
              <w:t>审核时间：</w:t>
            </w:r>
            <w:r w:rsidRPr="007671B4">
              <w:rPr>
                <w:rFonts w:hint="eastAsia"/>
                <w:sz w:val="24"/>
                <w:szCs w:val="24"/>
              </w:rPr>
              <w:t>2021.4.</w:t>
            </w:r>
            <w:r w:rsidR="00347214">
              <w:rPr>
                <w:sz w:val="24"/>
                <w:szCs w:val="24"/>
              </w:rPr>
              <w:t>28</w:t>
            </w:r>
          </w:p>
        </w:tc>
        <w:tc>
          <w:tcPr>
            <w:tcW w:w="698" w:type="dxa"/>
            <w:vMerge/>
          </w:tcPr>
          <w:p w14:paraId="5795B627" w14:textId="77777777" w:rsidR="007671B4" w:rsidRPr="007671B4" w:rsidRDefault="007671B4" w:rsidP="007671B4"/>
        </w:tc>
      </w:tr>
      <w:tr w:rsidR="007671B4" w:rsidRPr="007671B4" w14:paraId="2138C1A6" w14:textId="77777777" w:rsidTr="00575CAD">
        <w:trPr>
          <w:trHeight w:val="516"/>
        </w:trPr>
        <w:tc>
          <w:tcPr>
            <w:tcW w:w="2160" w:type="dxa"/>
            <w:vMerge/>
            <w:vAlign w:val="center"/>
          </w:tcPr>
          <w:p w14:paraId="4DAF0894" w14:textId="77777777" w:rsidR="007671B4" w:rsidRPr="007671B4" w:rsidRDefault="007671B4" w:rsidP="007671B4"/>
        </w:tc>
        <w:tc>
          <w:tcPr>
            <w:tcW w:w="960" w:type="dxa"/>
            <w:vMerge/>
            <w:vAlign w:val="center"/>
          </w:tcPr>
          <w:p w14:paraId="4EE8F586" w14:textId="77777777" w:rsidR="007671B4" w:rsidRPr="007671B4" w:rsidRDefault="007671B4" w:rsidP="007671B4"/>
        </w:tc>
        <w:tc>
          <w:tcPr>
            <w:tcW w:w="10891" w:type="dxa"/>
            <w:vAlign w:val="center"/>
          </w:tcPr>
          <w:p w14:paraId="5A1FF4C3" w14:textId="77777777" w:rsidR="007671B4" w:rsidRPr="007671B4" w:rsidRDefault="007671B4" w:rsidP="007671B4">
            <w:pPr>
              <w:rPr>
                <w:sz w:val="24"/>
                <w:szCs w:val="24"/>
              </w:rPr>
            </w:pPr>
            <w:r w:rsidRPr="007671B4">
              <w:rPr>
                <w:rFonts w:hint="eastAsia"/>
                <w:sz w:val="24"/>
                <w:szCs w:val="24"/>
              </w:rPr>
              <w:t>审核条款：</w:t>
            </w:r>
            <w:r w:rsidRPr="007671B4">
              <w:rPr>
                <w:rFonts w:hint="eastAsia"/>
                <w:szCs w:val="21"/>
              </w:rPr>
              <w:t>6.1.2/6.2/8.2</w:t>
            </w:r>
          </w:p>
        </w:tc>
        <w:tc>
          <w:tcPr>
            <w:tcW w:w="698" w:type="dxa"/>
            <w:vMerge/>
          </w:tcPr>
          <w:p w14:paraId="16FDC9F0" w14:textId="77777777" w:rsidR="007671B4" w:rsidRPr="007671B4" w:rsidRDefault="007671B4" w:rsidP="007671B4"/>
        </w:tc>
      </w:tr>
      <w:tr w:rsidR="007671B4" w:rsidRPr="007671B4" w14:paraId="02A6F19A" w14:textId="77777777" w:rsidTr="00575CAD">
        <w:trPr>
          <w:trHeight w:val="1285"/>
        </w:trPr>
        <w:tc>
          <w:tcPr>
            <w:tcW w:w="2160" w:type="dxa"/>
          </w:tcPr>
          <w:p w14:paraId="1969BF65" w14:textId="77777777" w:rsidR="007671B4" w:rsidRPr="007671B4" w:rsidRDefault="007671B4" w:rsidP="007671B4">
            <w:r w:rsidRPr="007671B4">
              <w:rPr>
                <w:rFonts w:hint="eastAsia"/>
              </w:rPr>
              <w:t>环境因素识别评价的充分性、适宜性</w:t>
            </w:r>
          </w:p>
        </w:tc>
        <w:tc>
          <w:tcPr>
            <w:tcW w:w="960" w:type="dxa"/>
          </w:tcPr>
          <w:p w14:paraId="08E0411D" w14:textId="77777777" w:rsidR="007671B4" w:rsidRPr="007671B4" w:rsidRDefault="007671B4" w:rsidP="007671B4">
            <w:r w:rsidRPr="007671B4">
              <w:rPr>
                <w:rFonts w:hint="eastAsia"/>
              </w:rPr>
              <w:t>6.1.2</w:t>
            </w:r>
          </w:p>
          <w:p w14:paraId="1E2EAA96" w14:textId="77777777" w:rsidR="007671B4" w:rsidRPr="007671B4" w:rsidRDefault="007671B4" w:rsidP="007671B4"/>
        </w:tc>
        <w:tc>
          <w:tcPr>
            <w:tcW w:w="10891" w:type="dxa"/>
          </w:tcPr>
          <w:p w14:paraId="7F53070B" w14:textId="77777777" w:rsidR="007671B4" w:rsidRPr="007671B4" w:rsidRDefault="007671B4" w:rsidP="007671B4">
            <w:pPr>
              <w:rPr>
                <w:szCs w:val="21"/>
              </w:rPr>
            </w:pPr>
            <w:r w:rsidRPr="007671B4">
              <w:rPr>
                <w:rFonts w:hint="eastAsia"/>
                <w:szCs w:val="21"/>
              </w:rPr>
              <w:t>策划、编制了《环境因素识别与评价管理程序》，经文</w:t>
            </w:r>
            <w:proofErr w:type="gramStart"/>
            <w:r w:rsidRPr="007671B4">
              <w:rPr>
                <w:rFonts w:hint="eastAsia"/>
                <w:szCs w:val="21"/>
              </w:rPr>
              <w:t>审符合</w:t>
            </w:r>
            <w:proofErr w:type="gramEnd"/>
            <w:r w:rsidRPr="007671B4">
              <w:rPr>
                <w:rFonts w:hint="eastAsia"/>
                <w:szCs w:val="21"/>
              </w:rPr>
              <w:t>标准要求</w:t>
            </w:r>
          </w:p>
          <w:p w14:paraId="2F4226EF" w14:textId="77777777" w:rsidR="007671B4" w:rsidRPr="007671B4" w:rsidRDefault="007671B4" w:rsidP="007671B4">
            <w:r w:rsidRPr="007671B4">
              <w:rPr>
                <w:rFonts w:hint="eastAsia"/>
              </w:rPr>
              <w:t>提</w:t>
            </w:r>
            <w:r w:rsidRPr="007671B4">
              <w:rPr>
                <w:rFonts w:hint="eastAsia"/>
                <w:szCs w:val="22"/>
              </w:rPr>
              <w:t>供《环境因素评价表》，</w:t>
            </w:r>
            <w:r w:rsidRPr="007671B4">
              <w:rPr>
                <w:rFonts w:hint="eastAsia"/>
              </w:rPr>
              <w:t>涉及生活办公等，包括固废废弃、意外火灾、原材料损耗、包装箱的废弃、资源的消耗等。</w:t>
            </w:r>
          </w:p>
          <w:p w14:paraId="17DC7512" w14:textId="77777777" w:rsidR="007671B4" w:rsidRPr="007671B4" w:rsidRDefault="007671B4" w:rsidP="007671B4">
            <w:r w:rsidRPr="007671B4">
              <w:rPr>
                <w:rFonts w:hint="eastAsia"/>
              </w:rPr>
              <w:t>可以提供《重大环境因素清单》，其中重要环境因素：火灾、爆炸发生、固体废弃物排放。评价准确。</w:t>
            </w:r>
          </w:p>
        </w:tc>
        <w:tc>
          <w:tcPr>
            <w:tcW w:w="698" w:type="dxa"/>
          </w:tcPr>
          <w:p w14:paraId="7F83E9A2" w14:textId="77777777" w:rsidR="007671B4" w:rsidRPr="007671B4" w:rsidRDefault="007671B4" w:rsidP="007671B4"/>
        </w:tc>
      </w:tr>
      <w:tr w:rsidR="007671B4" w:rsidRPr="007671B4" w14:paraId="0376DDBA" w14:textId="77777777" w:rsidTr="00575CAD">
        <w:trPr>
          <w:trHeight w:val="1333"/>
        </w:trPr>
        <w:tc>
          <w:tcPr>
            <w:tcW w:w="2160" w:type="dxa"/>
          </w:tcPr>
          <w:p w14:paraId="598F5D43" w14:textId="77777777" w:rsidR="007671B4" w:rsidRPr="007671B4" w:rsidRDefault="007671B4" w:rsidP="007671B4">
            <w:r w:rsidRPr="007671B4">
              <w:rPr>
                <w:rFonts w:hint="eastAsia"/>
              </w:rPr>
              <w:t>环境目标</w:t>
            </w:r>
          </w:p>
        </w:tc>
        <w:tc>
          <w:tcPr>
            <w:tcW w:w="960" w:type="dxa"/>
          </w:tcPr>
          <w:p w14:paraId="6BF9B5A5" w14:textId="02BABA88" w:rsidR="007671B4" w:rsidRPr="007671B4" w:rsidRDefault="007671B4" w:rsidP="007671B4">
            <w:r w:rsidRPr="007671B4">
              <w:rPr>
                <w:rFonts w:hint="eastAsia"/>
              </w:rPr>
              <w:t>6.2</w:t>
            </w:r>
          </w:p>
        </w:tc>
        <w:tc>
          <w:tcPr>
            <w:tcW w:w="10891" w:type="dxa"/>
          </w:tcPr>
          <w:p w14:paraId="65BA77C5" w14:textId="77777777" w:rsidR="007671B4" w:rsidRPr="007671B4" w:rsidRDefault="007671B4" w:rsidP="007671B4">
            <w:pPr>
              <w:rPr>
                <w:szCs w:val="21"/>
              </w:rPr>
            </w:pPr>
            <w:r w:rsidRPr="007671B4">
              <w:rPr>
                <w:rFonts w:hint="eastAsia"/>
                <w:szCs w:val="21"/>
              </w:rPr>
              <w:t>目标、指标和管理方案：</w:t>
            </w:r>
          </w:p>
          <w:p w14:paraId="3D91B215" w14:textId="77777777" w:rsidR="007671B4" w:rsidRPr="007671B4" w:rsidRDefault="007671B4" w:rsidP="007671B4">
            <w:pPr>
              <w:rPr>
                <w:szCs w:val="21"/>
              </w:rPr>
            </w:pPr>
            <w:r w:rsidRPr="007671B4">
              <w:rPr>
                <w:rFonts w:hint="eastAsia"/>
                <w:szCs w:val="21"/>
              </w:rPr>
              <w:t>1</w:t>
            </w:r>
            <w:r w:rsidRPr="007671B4">
              <w:rPr>
                <w:rFonts w:hint="eastAsia"/>
                <w:szCs w:val="21"/>
              </w:rPr>
              <w:t>、消防器材完好率</w:t>
            </w:r>
            <w:r w:rsidRPr="007671B4">
              <w:rPr>
                <w:rFonts w:hint="eastAsia"/>
                <w:szCs w:val="21"/>
              </w:rPr>
              <w:t>100%</w:t>
            </w:r>
          </w:p>
          <w:p w14:paraId="1969B097" w14:textId="77777777" w:rsidR="007671B4" w:rsidRPr="007671B4" w:rsidRDefault="007671B4" w:rsidP="007671B4">
            <w:pPr>
              <w:rPr>
                <w:szCs w:val="21"/>
              </w:rPr>
            </w:pPr>
            <w:r w:rsidRPr="007671B4">
              <w:rPr>
                <w:rFonts w:hint="eastAsia"/>
                <w:szCs w:val="21"/>
              </w:rPr>
              <w:t>2</w:t>
            </w:r>
            <w:r w:rsidRPr="007671B4">
              <w:rPr>
                <w:rFonts w:hint="eastAsia"/>
                <w:szCs w:val="21"/>
              </w:rPr>
              <w:t>、固体废物回收率</w:t>
            </w:r>
            <w:r w:rsidRPr="007671B4">
              <w:rPr>
                <w:rFonts w:hint="eastAsia"/>
                <w:szCs w:val="21"/>
              </w:rPr>
              <w:t>100%</w:t>
            </w:r>
          </w:p>
          <w:p w14:paraId="06A845FC" w14:textId="77777777" w:rsidR="007671B4" w:rsidRPr="007671B4" w:rsidRDefault="007671B4" w:rsidP="007671B4">
            <w:pPr>
              <w:rPr>
                <w:szCs w:val="21"/>
              </w:rPr>
            </w:pPr>
            <w:r w:rsidRPr="007671B4">
              <w:rPr>
                <w:rFonts w:hint="eastAsia"/>
                <w:szCs w:val="21"/>
              </w:rPr>
              <w:t>3</w:t>
            </w:r>
            <w:r w:rsidRPr="007671B4">
              <w:rPr>
                <w:rFonts w:hint="eastAsia"/>
                <w:szCs w:val="21"/>
              </w:rPr>
              <w:t>、现场火灾爆炸事故控制为零</w:t>
            </w:r>
          </w:p>
          <w:p w14:paraId="00917FB6" w14:textId="77777777" w:rsidR="007671B4" w:rsidRPr="007671B4" w:rsidRDefault="007671B4" w:rsidP="007671B4">
            <w:r w:rsidRPr="007671B4">
              <w:rPr>
                <w:rFonts w:hint="eastAsia"/>
                <w:szCs w:val="21"/>
              </w:rPr>
              <w:t>公司按要求制定了环境</w:t>
            </w:r>
            <w:r w:rsidRPr="007671B4">
              <w:rPr>
                <w:szCs w:val="21"/>
              </w:rPr>
              <w:t>管理者代表</w:t>
            </w:r>
            <w:r w:rsidRPr="007671B4">
              <w:rPr>
                <w:rFonts w:hint="eastAsia"/>
                <w:szCs w:val="21"/>
              </w:rPr>
              <w:t>，并</w:t>
            </w:r>
            <w:r w:rsidRPr="007671B4">
              <w:rPr>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tcPr>
          <w:p w14:paraId="68DD0E34" w14:textId="77777777" w:rsidR="007671B4" w:rsidRPr="007671B4" w:rsidRDefault="007671B4" w:rsidP="007671B4"/>
        </w:tc>
      </w:tr>
      <w:tr w:rsidR="007671B4" w:rsidRPr="007671B4" w14:paraId="0BB3B5C3" w14:textId="77777777" w:rsidTr="00575CAD">
        <w:trPr>
          <w:trHeight w:val="1333"/>
        </w:trPr>
        <w:tc>
          <w:tcPr>
            <w:tcW w:w="2160" w:type="dxa"/>
          </w:tcPr>
          <w:p w14:paraId="0224D8AE" w14:textId="77777777" w:rsidR="007671B4" w:rsidRPr="007671B4" w:rsidRDefault="007671B4" w:rsidP="007671B4">
            <w:r w:rsidRPr="007671B4">
              <w:rPr>
                <w:rFonts w:hint="eastAsia"/>
              </w:rPr>
              <w:t>应急准备和响应</w:t>
            </w:r>
          </w:p>
        </w:tc>
        <w:tc>
          <w:tcPr>
            <w:tcW w:w="960" w:type="dxa"/>
          </w:tcPr>
          <w:p w14:paraId="5A992FD9" w14:textId="77777777" w:rsidR="007671B4" w:rsidRPr="007671B4" w:rsidRDefault="007671B4" w:rsidP="007671B4">
            <w:r w:rsidRPr="007671B4">
              <w:rPr>
                <w:rFonts w:hint="eastAsia"/>
              </w:rPr>
              <w:t>8.2</w:t>
            </w:r>
          </w:p>
        </w:tc>
        <w:tc>
          <w:tcPr>
            <w:tcW w:w="10891" w:type="dxa"/>
          </w:tcPr>
          <w:p w14:paraId="41CD9138" w14:textId="77777777" w:rsidR="007671B4" w:rsidRPr="007671B4" w:rsidRDefault="007671B4" w:rsidP="007671B4">
            <w:pPr>
              <w:rPr>
                <w:szCs w:val="21"/>
              </w:rPr>
            </w:pPr>
            <w:r w:rsidRPr="007671B4">
              <w:rPr>
                <w:rFonts w:hint="eastAsia"/>
                <w:szCs w:val="21"/>
              </w:rPr>
              <w:t>策划了《应急准备和响应控制程序》</w:t>
            </w:r>
          </w:p>
          <w:p w14:paraId="0648E5B8" w14:textId="77777777" w:rsidR="007671B4" w:rsidRPr="007671B4" w:rsidRDefault="007671B4" w:rsidP="007671B4">
            <w:pPr>
              <w:rPr>
                <w:szCs w:val="21"/>
              </w:rPr>
            </w:pPr>
            <w:r w:rsidRPr="007671B4">
              <w:rPr>
                <w:rFonts w:hint="eastAsia"/>
                <w:szCs w:val="21"/>
              </w:rPr>
              <w:t>提供应急预案：针对包括火灾事故应急预案。</w:t>
            </w:r>
          </w:p>
        </w:tc>
        <w:tc>
          <w:tcPr>
            <w:tcW w:w="698" w:type="dxa"/>
          </w:tcPr>
          <w:p w14:paraId="35A16530" w14:textId="77777777" w:rsidR="007671B4" w:rsidRPr="007671B4" w:rsidRDefault="007671B4" w:rsidP="007671B4"/>
        </w:tc>
      </w:tr>
    </w:tbl>
    <w:p w14:paraId="47160046" w14:textId="29D22684" w:rsidR="007671B4" w:rsidRPr="007671B4" w:rsidRDefault="007671B4"/>
    <w:p w14:paraId="7E1C65D3" w14:textId="5F5D1F58" w:rsidR="007671B4" w:rsidRDefault="007671B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1"/>
        <w:gridCol w:w="698"/>
      </w:tblGrid>
      <w:tr w:rsidR="007671B4" w:rsidRPr="007671B4" w14:paraId="24CD0C5A" w14:textId="77777777" w:rsidTr="00575CAD">
        <w:trPr>
          <w:trHeight w:val="515"/>
        </w:trPr>
        <w:tc>
          <w:tcPr>
            <w:tcW w:w="2160" w:type="dxa"/>
            <w:vMerge w:val="restart"/>
            <w:vAlign w:val="center"/>
          </w:tcPr>
          <w:p w14:paraId="439DECA9" w14:textId="77777777" w:rsidR="007671B4" w:rsidRPr="007671B4" w:rsidRDefault="007671B4" w:rsidP="007671B4">
            <w:pPr>
              <w:spacing w:before="120"/>
              <w:jc w:val="center"/>
              <w:rPr>
                <w:sz w:val="24"/>
                <w:szCs w:val="24"/>
              </w:rPr>
            </w:pPr>
            <w:r w:rsidRPr="007671B4">
              <w:rPr>
                <w:rFonts w:hint="eastAsia"/>
                <w:sz w:val="24"/>
                <w:szCs w:val="24"/>
              </w:rPr>
              <w:t>过程与活动、</w:t>
            </w:r>
          </w:p>
          <w:p w14:paraId="1C8CD7C7" w14:textId="77777777" w:rsidR="007671B4" w:rsidRPr="007671B4" w:rsidRDefault="007671B4" w:rsidP="007671B4">
            <w:pPr>
              <w:jc w:val="center"/>
            </w:pPr>
            <w:r w:rsidRPr="007671B4">
              <w:rPr>
                <w:rFonts w:hint="eastAsia"/>
                <w:sz w:val="24"/>
                <w:szCs w:val="24"/>
              </w:rPr>
              <w:t>抽样计划</w:t>
            </w:r>
          </w:p>
        </w:tc>
        <w:tc>
          <w:tcPr>
            <w:tcW w:w="960" w:type="dxa"/>
            <w:vMerge w:val="restart"/>
            <w:vAlign w:val="center"/>
          </w:tcPr>
          <w:p w14:paraId="623EB29A" w14:textId="77777777" w:rsidR="007671B4" w:rsidRPr="007671B4" w:rsidRDefault="007671B4" w:rsidP="007671B4">
            <w:pPr>
              <w:rPr>
                <w:sz w:val="24"/>
                <w:szCs w:val="24"/>
              </w:rPr>
            </w:pPr>
            <w:r w:rsidRPr="007671B4">
              <w:rPr>
                <w:rFonts w:hint="eastAsia"/>
                <w:sz w:val="24"/>
                <w:szCs w:val="24"/>
              </w:rPr>
              <w:t>涉及</w:t>
            </w:r>
          </w:p>
          <w:p w14:paraId="1A569876" w14:textId="77777777" w:rsidR="007671B4" w:rsidRPr="007671B4" w:rsidRDefault="007671B4" w:rsidP="007671B4">
            <w:r w:rsidRPr="007671B4">
              <w:rPr>
                <w:rFonts w:hint="eastAsia"/>
                <w:sz w:val="24"/>
                <w:szCs w:val="24"/>
              </w:rPr>
              <w:t>条款</w:t>
            </w:r>
          </w:p>
        </w:tc>
        <w:tc>
          <w:tcPr>
            <w:tcW w:w="10891" w:type="dxa"/>
            <w:vAlign w:val="center"/>
          </w:tcPr>
          <w:p w14:paraId="0723AA88" w14:textId="77777777" w:rsidR="007671B4" w:rsidRPr="007671B4" w:rsidRDefault="007671B4" w:rsidP="007671B4">
            <w:pPr>
              <w:rPr>
                <w:sz w:val="24"/>
                <w:szCs w:val="24"/>
              </w:rPr>
            </w:pPr>
            <w:r w:rsidRPr="007671B4">
              <w:rPr>
                <w:rFonts w:hint="eastAsia"/>
                <w:sz w:val="24"/>
                <w:szCs w:val="24"/>
              </w:rPr>
              <w:t>受审核部门：</w:t>
            </w:r>
            <w:proofErr w:type="gramStart"/>
            <w:r w:rsidRPr="007671B4">
              <w:rPr>
                <w:rFonts w:hint="eastAsia"/>
                <w:sz w:val="24"/>
                <w:szCs w:val="24"/>
              </w:rPr>
              <w:t>组装部</w:t>
            </w:r>
            <w:proofErr w:type="gramEnd"/>
            <w:r w:rsidRPr="007671B4">
              <w:rPr>
                <w:rFonts w:hint="eastAsia"/>
                <w:sz w:val="24"/>
                <w:szCs w:val="24"/>
              </w:rPr>
              <w:t xml:space="preserve">       </w:t>
            </w:r>
            <w:r w:rsidRPr="007671B4">
              <w:rPr>
                <w:rFonts w:hint="eastAsia"/>
                <w:sz w:val="24"/>
                <w:szCs w:val="24"/>
              </w:rPr>
              <w:t>负责人</w:t>
            </w:r>
            <w:r w:rsidRPr="007671B4">
              <w:rPr>
                <w:rFonts w:hint="eastAsia"/>
                <w:sz w:val="24"/>
                <w:szCs w:val="24"/>
              </w:rPr>
              <w:t>/</w:t>
            </w:r>
            <w:r w:rsidRPr="007671B4">
              <w:rPr>
                <w:rFonts w:hint="eastAsia"/>
                <w:sz w:val="24"/>
                <w:szCs w:val="24"/>
              </w:rPr>
              <w:t>陪同人员：</w:t>
            </w:r>
            <w:r w:rsidRPr="007671B4">
              <w:rPr>
                <w:rFonts w:hint="eastAsia"/>
                <w:szCs w:val="22"/>
              </w:rPr>
              <w:t>李书义、李康</w:t>
            </w:r>
          </w:p>
        </w:tc>
        <w:tc>
          <w:tcPr>
            <w:tcW w:w="698" w:type="dxa"/>
            <w:vMerge w:val="restart"/>
            <w:vAlign w:val="center"/>
          </w:tcPr>
          <w:p w14:paraId="7E51D7B4" w14:textId="77777777" w:rsidR="007671B4" w:rsidRPr="007671B4" w:rsidRDefault="007671B4" w:rsidP="007671B4">
            <w:pPr>
              <w:rPr>
                <w:sz w:val="24"/>
                <w:szCs w:val="24"/>
              </w:rPr>
            </w:pPr>
            <w:r w:rsidRPr="007671B4">
              <w:rPr>
                <w:rFonts w:hint="eastAsia"/>
                <w:sz w:val="24"/>
                <w:szCs w:val="24"/>
              </w:rPr>
              <w:t>判定</w:t>
            </w:r>
          </w:p>
        </w:tc>
      </w:tr>
      <w:tr w:rsidR="007671B4" w:rsidRPr="007671B4" w14:paraId="0C57BD63" w14:textId="77777777" w:rsidTr="00575CAD">
        <w:trPr>
          <w:trHeight w:val="403"/>
        </w:trPr>
        <w:tc>
          <w:tcPr>
            <w:tcW w:w="2160" w:type="dxa"/>
            <w:vMerge/>
            <w:vAlign w:val="center"/>
          </w:tcPr>
          <w:p w14:paraId="695FAB30" w14:textId="77777777" w:rsidR="007671B4" w:rsidRPr="007671B4" w:rsidRDefault="007671B4" w:rsidP="007671B4"/>
        </w:tc>
        <w:tc>
          <w:tcPr>
            <w:tcW w:w="960" w:type="dxa"/>
            <w:vMerge/>
            <w:vAlign w:val="center"/>
          </w:tcPr>
          <w:p w14:paraId="1637501E" w14:textId="77777777" w:rsidR="007671B4" w:rsidRPr="007671B4" w:rsidRDefault="007671B4" w:rsidP="007671B4"/>
        </w:tc>
        <w:tc>
          <w:tcPr>
            <w:tcW w:w="10891" w:type="dxa"/>
            <w:vAlign w:val="center"/>
          </w:tcPr>
          <w:p w14:paraId="63095627" w14:textId="6CDD9B98" w:rsidR="007671B4" w:rsidRPr="007671B4" w:rsidRDefault="007671B4" w:rsidP="007671B4">
            <w:pPr>
              <w:spacing w:before="120"/>
            </w:pPr>
            <w:r w:rsidRPr="007671B4">
              <w:rPr>
                <w:rFonts w:hint="eastAsia"/>
                <w:sz w:val="24"/>
                <w:szCs w:val="24"/>
              </w:rPr>
              <w:t>审核员：张星</w:t>
            </w:r>
            <w:r w:rsidRPr="007671B4">
              <w:rPr>
                <w:rFonts w:hint="eastAsia"/>
                <w:sz w:val="24"/>
                <w:szCs w:val="24"/>
              </w:rPr>
              <w:t xml:space="preserve">       </w:t>
            </w:r>
            <w:r w:rsidRPr="007671B4">
              <w:rPr>
                <w:rFonts w:hint="eastAsia"/>
                <w:sz w:val="24"/>
                <w:szCs w:val="24"/>
              </w:rPr>
              <w:t>审核时间：</w:t>
            </w:r>
            <w:r w:rsidRPr="007671B4">
              <w:rPr>
                <w:rFonts w:hint="eastAsia"/>
                <w:sz w:val="24"/>
                <w:szCs w:val="24"/>
              </w:rPr>
              <w:t>2021.4.</w:t>
            </w:r>
            <w:r w:rsidR="00E0730F">
              <w:rPr>
                <w:sz w:val="24"/>
                <w:szCs w:val="24"/>
              </w:rPr>
              <w:t>28</w:t>
            </w:r>
          </w:p>
        </w:tc>
        <w:tc>
          <w:tcPr>
            <w:tcW w:w="698" w:type="dxa"/>
            <w:vMerge/>
          </w:tcPr>
          <w:p w14:paraId="783B0C67" w14:textId="77777777" w:rsidR="007671B4" w:rsidRPr="007671B4" w:rsidRDefault="007671B4" w:rsidP="007671B4"/>
        </w:tc>
      </w:tr>
      <w:tr w:rsidR="007671B4" w:rsidRPr="007671B4" w14:paraId="53F96A80" w14:textId="77777777" w:rsidTr="00575CAD">
        <w:trPr>
          <w:trHeight w:val="516"/>
        </w:trPr>
        <w:tc>
          <w:tcPr>
            <w:tcW w:w="2160" w:type="dxa"/>
            <w:vMerge/>
            <w:vAlign w:val="center"/>
          </w:tcPr>
          <w:p w14:paraId="1D093D15" w14:textId="77777777" w:rsidR="007671B4" w:rsidRPr="007671B4" w:rsidRDefault="007671B4" w:rsidP="007671B4"/>
        </w:tc>
        <w:tc>
          <w:tcPr>
            <w:tcW w:w="960" w:type="dxa"/>
            <w:vMerge/>
            <w:vAlign w:val="center"/>
          </w:tcPr>
          <w:p w14:paraId="0679185D" w14:textId="77777777" w:rsidR="007671B4" w:rsidRPr="007671B4" w:rsidRDefault="007671B4" w:rsidP="007671B4"/>
        </w:tc>
        <w:tc>
          <w:tcPr>
            <w:tcW w:w="10891" w:type="dxa"/>
            <w:vAlign w:val="center"/>
          </w:tcPr>
          <w:p w14:paraId="6EA85111" w14:textId="77777777" w:rsidR="007671B4" w:rsidRPr="007671B4" w:rsidRDefault="007671B4" w:rsidP="007671B4">
            <w:pPr>
              <w:rPr>
                <w:sz w:val="24"/>
                <w:szCs w:val="24"/>
              </w:rPr>
            </w:pPr>
            <w:r w:rsidRPr="007671B4">
              <w:rPr>
                <w:rFonts w:hint="eastAsia"/>
                <w:sz w:val="24"/>
                <w:szCs w:val="24"/>
              </w:rPr>
              <w:t>审核条款：</w:t>
            </w:r>
            <w:r w:rsidRPr="007671B4">
              <w:rPr>
                <w:rFonts w:hint="eastAsia"/>
                <w:szCs w:val="21"/>
              </w:rPr>
              <w:t>6.1.2/6.2/8.2</w:t>
            </w:r>
          </w:p>
        </w:tc>
        <w:tc>
          <w:tcPr>
            <w:tcW w:w="698" w:type="dxa"/>
            <w:vMerge/>
          </w:tcPr>
          <w:p w14:paraId="4A3AFC9A" w14:textId="77777777" w:rsidR="007671B4" w:rsidRPr="007671B4" w:rsidRDefault="007671B4" w:rsidP="007671B4"/>
        </w:tc>
      </w:tr>
      <w:tr w:rsidR="007671B4" w:rsidRPr="007671B4" w14:paraId="008EB507" w14:textId="77777777" w:rsidTr="00575CAD">
        <w:trPr>
          <w:trHeight w:val="1285"/>
        </w:trPr>
        <w:tc>
          <w:tcPr>
            <w:tcW w:w="2160" w:type="dxa"/>
          </w:tcPr>
          <w:p w14:paraId="22778013" w14:textId="77777777" w:rsidR="007671B4" w:rsidRPr="007671B4" w:rsidRDefault="007671B4" w:rsidP="007671B4">
            <w:r w:rsidRPr="007671B4">
              <w:rPr>
                <w:rFonts w:hint="eastAsia"/>
              </w:rPr>
              <w:lastRenderedPageBreak/>
              <w:t>环境因素识别评价的充分性、适宜性</w:t>
            </w:r>
          </w:p>
        </w:tc>
        <w:tc>
          <w:tcPr>
            <w:tcW w:w="960" w:type="dxa"/>
          </w:tcPr>
          <w:p w14:paraId="5D792EFE" w14:textId="77777777" w:rsidR="007671B4" w:rsidRPr="007671B4" w:rsidRDefault="007671B4" w:rsidP="007671B4">
            <w:r w:rsidRPr="007671B4">
              <w:rPr>
                <w:rFonts w:hint="eastAsia"/>
              </w:rPr>
              <w:t>6.1.2</w:t>
            </w:r>
          </w:p>
          <w:p w14:paraId="0D0CBB2A" w14:textId="77777777" w:rsidR="007671B4" w:rsidRPr="007671B4" w:rsidRDefault="007671B4" w:rsidP="007671B4"/>
        </w:tc>
        <w:tc>
          <w:tcPr>
            <w:tcW w:w="10891" w:type="dxa"/>
          </w:tcPr>
          <w:p w14:paraId="3C74FB85" w14:textId="77777777" w:rsidR="007671B4" w:rsidRPr="007671B4" w:rsidRDefault="007671B4" w:rsidP="007671B4">
            <w:pPr>
              <w:rPr>
                <w:szCs w:val="21"/>
              </w:rPr>
            </w:pPr>
            <w:r w:rsidRPr="007671B4">
              <w:rPr>
                <w:rFonts w:hint="eastAsia"/>
                <w:szCs w:val="21"/>
              </w:rPr>
              <w:t>策划、编制了《环境因素识别与评价管理程序》，经文</w:t>
            </w:r>
            <w:proofErr w:type="gramStart"/>
            <w:r w:rsidRPr="007671B4">
              <w:rPr>
                <w:rFonts w:hint="eastAsia"/>
                <w:szCs w:val="21"/>
              </w:rPr>
              <w:t>审符合</w:t>
            </w:r>
            <w:proofErr w:type="gramEnd"/>
            <w:r w:rsidRPr="007671B4">
              <w:rPr>
                <w:rFonts w:hint="eastAsia"/>
                <w:szCs w:val="21"/>
              </w:rPr>
              <w:t>标准要求</w:t>
            </w:r>
          </w:p>
          <w:p w14:paraId="6EE1FF2C" w14:textId="77777777" w:rsidR="007671B4" w:rsidRPr="007671B4" w:rsidRDefault="007671B4" w:rsidP="007671B4">
            <w:r w:rsidRPr="007671B4">
              <w:rPr>
                <w:rFonts w:hint="eastAsia"/>
              </w:rPr>
              <w:t>提</w:t>
            </w:r>
            <w:r w:rsidRPr="007671B4">
              <w:rPr>
                <w:rFonts w:hint="eastAsia"/>
                <w:szCs w:val="22"/>
              </w:rPr>
              <w:t>供《环境因素评价表》，</w:t>
            </w:r>
            <w:r w:rsidRPr="007671B4">
              <w:rPr>
                <w:rFonts w:hint="eastAsia"/>
              </w:rPr>
              <w:t>涉及生活办公等，包括固废废弃、意外火灾、原材料损耗、包装箱的废弃、资源的消耗等。</w:t>
            </w:r>
          </w:p>
          <w:p w14:paraId="6F071D5D" w14:textId="77777777" w:rsidR="007671B4" w:rsidRPr="007671B4" w:rsidRDefault="007671B4" w:rsidP="007671B4">
            <w:r w:rsidRPr="007671B4">
              <w:rPr>
                <w:rFonts w:hint="eastAsia"/>
              </w:rPr>
              <w:t>可以提供《重大环境因素清单》，其中重要环境因素：火灾、爆炸发生、固体废弃物排放。评价准确。</w:t>
            </w:r>
          </w:p>
        </w:tc>
        <w:tc>
          <w:tcPr>
            <w:tcW w:w="698" w:type="dxa"/>
          </w:tcPr>
          <w:p w14:paraId="7EFE65A7" w14:textId="77777777" w:rsidR="007671B4" w:rsidRPr="007671B4" w:rsidRDefault="007671B4" w:rsidP="007671B4"/>
        </w:tc>
      </w:tr>
      <w:tr w:rsidR="007671B4" w:rsidRPr="007671B4" w14:paraId="7607A814" w14:textId="77777777" w:rsidTr="00575CAD">
        <w:trPr>
          <w:trHeight w:val="1333"/>
        </w:trPr>
        <w:tc>
          <w:tcPr>
            <w:tcW w:w="2160" w:type="dxa"/>
          </w:tcPr>
          <w:p w14:paraId="7DC37CAB" w14:textId="77777777" w:rsidR="007671B4" w:rsidRPr="007671B4" w:rsidRDefault="007671B4" w:rsidP="007671B4">
            <w:r w:rsidRPr="007671B4">
              <w:rPr>
                <w:rFonts w:hint="eastAsia"/>
              </w:rPr>
              <w:t>环境目标</w:t>
            </w:r>
          </w:p>
        </w:tc>
        <w:tc>
          <w:tcPr>
            <w:tcW w:w="960" w:type="dxa"/>
          </w:tcPr>
          <w:p w14:paraId="4F92B5FD" w14:textId="77777777" w:rsidR="007671B4" w:rsidRPr="007671B4" w:rsidRDefault="007671B4" w:rsidP="007671B4">
            <w:r w:rsidRPr="007671B4">
              <w:rPr>
                <w:rFonts w:hint="eastAsia"/>
              </w:rPr>
              <w:t>6.2</w:t>
            </w:r>
            <w:r w:rsidRPr="007671B4">
              <w:rPr>
                <w:rFonts w:hint="eastAsia"/>
              </w:rPr>
              <w:t>．</w:t>
            </w:r>
          </w:p>
        </w:tc>
        <w:tc>
          <w:tcPr>
            <w:tcW w:w="10891" w:type="dxa"/>
          </w:tcPr>
          <w:p w14:paraId="4A5C98AE" w14:textId="77777777" w:rsidR="007671B4" w:rsidRPr="007671B4" w:rsidRDefault="007671B4" w:rsidP="007671B4">
            <w:pPr>
              <w:rPr>
                <w:szCs w:val="21"/>
              </w:rPr>
            </w:pPr>
            <w:r w:rsidRPr="007671B4">
              <w:rPr>
                <w:rFonts w:hint="eastAsia"/>
                <w:szCs w:val="21"/>
              </w:rPr>
              <w:t>目标、指标和管理方案：</w:t>
            </w:r>
          </w:p>
          <w:p w14:paraId="5D5A2905" w14:textId="77777777" w:rsidR="007671B4" w:rsidRPr="007671B4" w:rsidRDefault="007671B4" w:rsidP="007671B4">
            <w:pPr>
              <w:rPr>
                <w:szCs w:val="21"/>
              </w:rPr>
            </w:pPr>
            <w:r w:rsidRPr="007671B4">
              <w:rPr>
                <w:rFonts w:hint="eastAsia"/>
                <w:szCs w:val="21"/>
              </w:rPr>
              <w:t>消防器材完好率</w:t>
            </w:r>
            <w:r w:rsidRPr="007671B4">
              <w:rPr>
                <w:rFonts w:hint="eastAsia"/>
                <w:szCs w:val="21"/>
              </w:rPr>
              <w:t>100%</w:t>
            </w:r>
          </w:p>
          <w:p w14:paraId="66E48E8A" w14:textId="77777777" w:rsidR="007671B4" w:rsidRPr="007671B4" w:rsidRDefault="007671B4" w:rsidP="007671B4">
            <w:pPr>
              <w:rPr>
                <w:szCs w:val="21"/>
              </w:rPr>
            </w:pPr>
            <w:r w:rsidRPr="007671B4">
              <w:rPr>
                <w:rFonts w:hint="eastAsia"/>
                <w:szCs w:val="21"/>
              </w:rPr>
              <w:t>固体废物回收率</w:t>
            </w:r>
            <w:r w:rsidRPr="007671B4">
              <w:rPr>
                <w:rFonts w:hint="eastAsia"/>
                <w:szCs w:val="21"/>
              </w:rPr>
              <w:t>100%</w:t>
            </w:r>
          </w:p>
          <w:p w14:paraId="693D2949" w14:textId="77777777" w:rsidR="007671B4" w:rsidRPr="007671B4" w:rsidRDefault="007671B4" w:rsidP="007671B4">
            <w:pPr>
              <w:rPr>
                <w:szCs w:val="21"/>
              </w:rPr>
            </w:pPr>
            <w:r w:rsidRPr="007671B4">
              <w:rPr>
                <w:rFonts w:hint="eastAsia"/>
                <w:szCs w:val="21"/>
              </w:rPr>
              <w:t>现场火灾爆炸事故控制为零</w:t>
            </w:r>
          </w:p>
          <w:p w14:paraId="6A65B799" w14:textId="77777777" w:rsidR="007671B4" w:rsidRPr="007671B4" w:rsidRDefault="007671B4" w:rsidP="007671B4">
            <w:r w:rsidRPr="007671B4">
              <w:rPr>
                <w:rFonts w:hint="eastAsia"/>
                <w:szCs w:val="21"/>
              </w:rPr>
              <w:t>公司按要求制定了环境</w:t>
            </w:r>
            <w:r w:rsidRPr="007671B4">
              <w:rPr>
                <w:szCs w:val="21"/>
              </w:rPr>
              <w:t>管理者代表</w:t>
            </w:r>
            <w:r w:rsidRPr="007671B4">
              <w:rPr>
                <w:rFonts w:hint="eastAsia"/>
                <w:szCs w:val="21"/>
              </w:rPr>
              <w:t>，并</w:t>
            </w:r>
            <w:r w:rsidRPr="007671B4">
              <w:rPr>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tcPr>
          <w:p w14:paraId="5B415FDE" w14:textId="77777777" w:rsidR="007671B4" w:rsidRPr="007671B4" w:rsidRDefault="007671B4" w:rsidP="007671B4"/>
        </w:tc>
      </w:tr>
      <w:tr w:rsidR="007671B4" w:rsidRPr="007671B4" w14:paraId="20A8ED91" w14:textId="77777777" w:rsidTr="00575CAD">
        <w:trPr>
          <w:trHeight w:val="1333"/>
        </w:trPr>
        <w:tc>
          <w:tcPr>
            <w:tcW w:w="2160" w:type="dxa"/>
          </w:tcPr>
          <w:p w14:paraId="1EC7FEB4" w14:textId="77777777" w:rsidR="007671B4" w:rsidRPr="007671B4" w:rsidRDefault="007671B4" w:rsidP="007671B4">
            <w:r w:rsidRPr="007671B4">
              <w:rPr>
                <w:rFonts w:hint="eastAsia"/>
              </w:rPr>
              <w:t>应急准备和响应</w:t>
            </w:r>
          </w:p>
        </w:tc>
        <w:tc>
          <w:tcPr>
            <w:tcW w:w="960" w:type="dxa"/>
          </w:tcPr>
          <w:p w14:paraId="7983078B" w14:textId="77777777" w:rsidR="007671B4" w:rsidRPr="007671B4" w:rsidRDefault="007671B4" w:rsidP="007671B4">
            <w:r w:rsidRPr="007671B4">
              <w:rPr>
                <w:rFonts w:hint="eastAsia"/>
              </w:rPr>
              <w:t>8.2</w:t>
            </w:r>
          </w:p>
        </w:tc>
        <w:tc>
          <w:tcPr>
            <w:tcW w:w="10891" w:type="dxa"/>
          </w:tcPr>
          <w:p w14:paraId="32C55CA1" w14:textId="77777777" w:rsidR="007671B4" w:rsidRPr="007671B4" w:rsidRDefault="007671B4" w:rsidP="007671B4">
            <w:pPr>
              <w:rPr>
                <w:szCs w:val="21"/>
              </w:rPr>
            </w:pPr>
            <w:r w:rsidRPr="007671B4">
              <w:rPr>
                <w:rFonts w:hint="eastAsia"/>
                <w:szCs w:val="21"/>
              </w:rPr>
              <w:t>策划了《应急准备和响应控制程序》</w:t>
            </w:r>
          </w:p>
          <w:p w14:paraId="587F4D26" w14:textId="77777777" w:rsidR="007671B4" w:rsidRPr="007671B4" w:rsidRDefault="007671B4" w:rsidP="007671B4">
            <w:pPr>
              <w:rPr>
                <w:szCs w:val="21"/>
              </w:rPr>
            </w:pPr>
            <w:r w:rsidRPr="007671B4">
              <w:rPr>
                <w:rFonts w:hint="eastAsia"/>
                <w:szCs w:val="21"/>
              </w:rPr>
              <w:t>提供应急预案：针对包括火灾事故应急预案。</w:t>
            </w:r>
          </w:p>
        </w:tc>
        <w:tc>
          <w:tcPr>
            <w:tcW w:w="698" w:type="dxa"/>
          </w:tcPr>
          <w:p w14:paraId="26BFA1A5" w14:textId="77777777" w:rsidR="007671B4" w:rsidRPr="007671B4" w:rsidRDefault="007671B4" w:rsidP="007671B4"/>
        </w:tc>
      </w:tr>
    </w:tbl>
    <w:p w14:paraId="12886490" w14:textId="77777777" w:rsidR="007671B4" w:rsidRPr="007671B4" w:rsidRDefault="007671B4"/>
    <w:p w14:paraId="6D912EE0" w14:textId="77777777" w:rsidR="007671B4" w:rsidRDefault="007671B4"/>
    <w:p w14:paraId="7EAE3EEE" w14:textId="77777777" w:rsidR="007757F3" w:rsidRDefault="0035590F"/>
    <w:p w14:paraId="7DB13AED" w14:textId="77777777" w:rsidR="007757F3" w:rsidRDefault="008C6158"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D561" w14:textId="77777777" w:rsidR="0035590F" w:rsidRDefault="0035590F">
      <w:r>
        <w:separator/>
      </w:r>
    </w:p>
  </w:endnote>
  <w:endnote w:type="continuationSeparator" w:id="0">
    <w:p w14:paraId="079DE5EE" w14:textId="77777777" w:rsidR="0035590F" w:rsidRDefault="0035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6820DB21" w14:textId="77777777" w:rsidR="007757F3" w:rsidRDefault="008C615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F835DF9" w14:textId="77777777" w:rsidR="007757F3" w:rsidRDefault="00355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8E7C" w14:textId="77777777" w:rsidR="0035590F" w:rsidRDefault="0035590F">
      <w:r>
        <w:separator/>
      </w:r>
    </w:p>
  </w:footnote>
  <w:footnote w:type="continuationSeparator" w:id="0">
    <w:p w14:paraId="273D99F9" w14:textId="77777777" w:rsidR="0035590F" w:rsidRDefault="0035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A78D" w14:textId="77777777" w:rsidR="007757F3" w:rsidRPr="00390345" w:rsidRDefault="008C615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9F4CA55" wp14:editId="1F02F72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F72A684" w14:textId="77777777" w:rsidR="007757F3" w:rsidRDefault="0035590F" w:rsidP="00824194">
    <w:pPr>
      <w:pStyle w:val="a7"/>
      <w:pBdr>
        <w:bottom w:val="nil"/>
      </w:pBdr>
      <w:spacing w:line="320" w:lineRule="exact"/>
      <w:ind w:firstLineChars="400" w:firstLine="720"/>
      <w:jc w:val="left"/>
    </w:pPr>
    <w:r>
      <w:pict w14:anchorId="4FD01F3B">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7E4AFDA3" w14:textId="77777777" w:rsidR="007757F3" w:rsidRPr="000B51BD" w:rsidRDefault="008C6158"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C6158" w:rsidRPr="00390345">
      <w:rPr>
        <w:rStyle w:val="CharChar1"/>
        <w:rFonts w:hint="default"/>
        <w:w w:val="90"/>
      </w:rPr>
      <w:t xml:space="preserve">Beijing International Standard united Certification </w:t>
    </w:r>
    <w:proofErr w:type="spellStart"/>
    <w:proofErr w:type="gramStart"/>
    <w:r w:rsidR="008C6158" w:rsidRPr="00390345">
      <w:rPr>
        <w:rStyle w:val="CharChar1"/>
        <w:rFonts w:hint="default"/>
        <w:w w:val="90"/>
      </w:rPr>
      <w:t>Co.,Ltd</w:t>
    </w:r>
    <w:proofErr w:type="spellEnd"/>
    <w:r w:rsidR="008C6158" w:rsidRPr="00390345">
      <w:rPr>
        <w:rStyle w:val="CharChar1"/>
        <w:rFonts w:hint="default"/>
        <w:w w:val="90"/>
      </w:rPr>
      <w:t>.</w:t>
    </w:r>
    <w:proofErr w:type="gramEnd"/>
  </w:p>
  <w:p w14:paraId="3C6AC4B5" w14:textId="77777777" w:rsidR="007757F3" w:rsidRDefault="003559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DADC3"/>
    <w:multiLevelType w:val="singleLevel"/>
    <w:tmpl w:val="586DADC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2E45"/>
    <w:rsid w:val="00093055"/>
    <w:rsid w:val="001E2E45"/>
    <w:rsid w:val="00347180"/>
    <w:rsid w:val="00347214"/>
    <w:rsid w:val="0035590F"/>
    <w:rsid w:val="00432368"/>
    <w:rsid w:val="00513CBB"/>
    <w:rsid w:val="007671B4"/>
    <w:rsid w:val="008827B4"/>
    <w:rsid w:val="008C6158"/>
    <w:rsid w:val="00991320"/>
    <w:rsid w:val="00AE05F6"/>
    <w:rsid w:val="00AE640C"/>
    <w:rsid w:val="00C41B61"/>
    <w:rsid w:val="00D63976"/>
    <w:rsid w:val="00DF4A47"/>
    <w:rsid w:val="00E0730F"/>
    <w:rsid w:val="00FE06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5D78DC"/>
  <w15:docId w15:val="{2FC45DE6-51A2-4B8D-BE61-9C9A913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25</cp:revision>
  <dcterms:created xsi:type="dcterms:W3CDTF">2015-06-17T12:51:00Z</dcterms:created>
  <dcterms:modified xsi:type="dcterms:W3CDTF">2021-04-30T07:25:00Z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