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034D6F" w:rsidP="009F5078">
      <w:pPr>
        <w:snapToGrid w:val="0"/>
        <w:spacing w:afterLines="30"/>
        <w:jc w:val="center"/>
        <w:rPr>
          <w:rFonts w:ascii="楷体" w:eastAsia="楷体" w:hAnsi="楷体"/>
          <w:b/>
          <w:color w:val="000000" w:themeColor="text1"/>
          <w:sz w:val="84"/>
          <w:szCs w:val="84"/>
        </w:rPr>
      </w:pPr>
    </w:p>
    <w:p w:rsidR="00877EB8" w:rsidRDefault="00D4256F" w:rsidP="009F5078">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034D6F" w:rsidP="009F5078">
      <w:pPr>
        <w:snapToGrid w:val="0"/>
        <w:spacing w:afterLines="30"/>
        <w:jc w:val="center"/>
        <w:rPr>
          <w:rFonts w:ascii="楷体" w:eastAsia="楷体" w:hAnsi="楷体"/>
          <w:b/>
          <w:color w:val="000000" w:themeColor="text1"/>
          <w:sz w:val="52"/>
          <w:szCs w:val="52"/>
        </w:rPr>
      </w:pPr>
    </w:p>
    <w:p w:rsidR="00877EB8" w:rsidRDefault="00034D6F" w:rsidP="009F5078">
      <w:pPr>
        <w:snapToGrid w:val="0"/>
        <w:spacing w:afterLines="30"/>
        <w:jc w:val="center"/>
        <w:rPr>
          <w:rFonts w:ascii="楷体" w:eastAsia="楷体" w:hAnsi="楷体"/>
          <w:b/>
          <w:color w:val="000000" w:themeColor="text1"/>
          <w:sz w:val="52"/>
          <w:szCs w:val="52"/>
        </w:rPr>
      </w:pPr>
    </w:p>
    <w:p w:rsidR="00877EB8" w:rsidRDefault="00D4256F" w:rsidP="009F5078">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34D6F" w:rsidP="009F5078">
      <w:pPr>
        <w:snapToGrid w:val="0"/>
        <w:spacing w:afterLines="30"/>
        <w:jc w:val="center"/>
        <w:rPr>
          <w:rFonts w:ascii="楷体" w:eastAsia="楷体" w:hAnsi="楷体"/>
          <w:b/>
          <w:color w:val="000000" w:themeColor="text1"/>
          <w:sz w:val="36"/>
          <w:szCs w:val="36"/>
        </w:rPr>
      </w:pPr>
    </w:p>
    <w:p w:rsidR="00877EB8" w:rsidRDefault="00034D6F" w:rsidP="009F5078">
      <w:pPr>
        <w:snapToGrid w:val="0"/>
        <w:spacing w:afterLines="30"/>
        <w:jc w:val="center"/>
        <w:rPr>
          <w:rFonts w:ascii="楷体" w:eastAsia="楷体" w:hAnsi="楷体"/>
          <w:b/>
          <w:color w:val="000000" w:themeColor="text1"/>
          <w:sz w:val="36"/>
          <w:szCs w:val="36"/>
        </w:rPr>
      </w:pPr>
    </w:p>
    <w:p w:rsidR="00877EB8" w:rsidRDefault="00034D6F" w:rsidP="009F5078">
      <w:pPr>
        <w:snapToGrid w:val="0"/>
        <w:spacing w:afterLines="30"/>
        <w:jc w:val="center"/>
        <w:rPr>
          <w:rFonts w:ascii="楷体" w:eastAsia="楷体" w:hAnsi="楷体"/>
          <w:b/>
          <w:color w:val="000000" w:themeColor="text1"/>
          <w:sz w:val="32"/>
          <w:szCs w:val="32"/>
        </w:rPr>
      </w:pPr>
    </w:p>
    <w:p w:rsidR="00877EB8" w:rsidRDefault="00D4256F" w:rsidP="009F5078">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诸暨市泰格机械制造有限公司</w:t>
      </w:r>
      <w:bookmarkEnd w:id="0"/>
    </w:p>
    <w:p w:rsidR="00877EB8" w:rsidRDefault="00034D6F" w:rsidP="009F5078">
      <w:pPr>
        <w:snapToGrid w:val="0"/>
        <w:spacing w:afterLines="30"/>
        <w:ind w:firstLineChars="600" w:firstLine="1928"/>
        <w:rPr>
          <w:rFonts w:ascii="楷体" w:eastAsia="楷体" w:hAnsi="楷体"/>
          <w:b/>
          <w:color w:val="000000" w:themeColor="text1"/>
          <w:sz w:val="32"/>
          <w:szCs w:val="32"/>
        </w:rPr>
      </w:pPr>
    </w:p>
    <w:p w:rsidR="00877EB8" w:rsidRDefault="00D4256F" w:rsidP="009F5078">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4256F" w:rsidP="009F5078">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D4256F" w:rsidP="009F5078">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D4256F" w:rsidP="009F5078">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034D6F" w:rsidP="009F5078">
      <w:pPr>
        <w:snapToGrid w:val="0"/>
        <w:spacing w:afterLines="30"/>
        <w:jc w:val="center"/>
        <w:rPr>
          <w:rFonts w:ascii="楷体" w:eastAsia="楷体" w:hAnsi="楷体"/>
          <w:b/>
          <w:color w:val="000000" w:themeColor="text1"/>
          <w:sz w:val="84"/>
          <w:szCs w:val="84"/>
        </w:rPr>
      </w:pPr>
    </w:p>
    <w:p w:rsidR="00877EB8" w:rsidRDefault="00D4256F" w:rsidP="009F5078">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4256F" w:rsidP="00365DF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D4256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3556C">
        <w:trPr>
          <w:trHeight w:val="354"/>
        </w:trPr>
        <w:tc>
          <w:tcPr>
            <w:tcW w:w="1697" w:type="dxa"/>
            <w:vAlign w:val="center"/>
          </w:tcPr>
          <w:p w:rsidR="00877EB8" w:rsidRDefault="00D4256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4256F">
            <w:pPr>
              <w:rPr>
                <w:b/>
                <w:color w:val="000000" w:themeColor="text1"/>
                <w:sz w:val="20"/>
                <w:szCs w:val="20"/>
              </w:rPr>
            </w:pPr>
            <w:r>
              <w:rPr>
                <w:rFonts w:hint="eastAsia"/>
                <w:b/>
                <w:color w:val="000000" w:themeColor="text1"/>
                <w:sz w:val="20"/>
                <w:szCs w:val="20"/>
              </w:rPr>
              <w:t>北京国标联合认证有限公司</w:t>
            </w:r>
          </w:p>
        </w:tc>
      </w:tr>
      <w:tr w:rsidR="0013556C">
        <w:trPr>
          <w:trHeight w:val="377"/>
        </w:trPr>
        <w:tc>
          <w:tcPr>
            <w:tcW w:w="1697" w:type="dxa"/>
            <w:vAlign w:val="center"/>
          </w:tcPr>
          <w:p w:rsidR="00877EB8" w:rsidRDefault="00D4256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4256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4256F">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4256F">
            <w:pPr>
              <w:rPr>
                <w:b/>
                <w:color w:val="000000" w:themeColor="text1"/>
                <w:sz w:val="20"/>
                <w:szCs w:val="20"/>
              </w:rPr>
            </w:pPr>
            <w:r>
              <w:rPr>
                <w:rFonts w:hint="eastAsia"/>
                <w:b/>
                <w:color w:val="000000" w:themeColor="text1"/>
                <w:sz w:val="20"/>
                <w:szCs w:val="20"/>
              </w:rPr>
              <w:t>100101</w:t>
            </w:r>
          </w:p>
        </w:tc>
      </w:tr>
      <w:tr w:rsidR="0013556C" w:rsidTr="00C302A2">
        <w:trPr>
          <w:trHeight w:val="377"/>
        </w:trPr>
        <w:tc>
          <w:tcPr>
            <w:tcW w:w="1697" w:type="dxa"/>
            <w:vAlign w:val="center"/>
          </w:tcPr>
          <w:p w:rsidR="00C302A2" w:rsidRDefault="00D4256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4256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4256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4256F">
            <w:pPr>
              <w:rPr>
                <w:color w:val="000000" w:themeColor="text1"/>
                <w:sz w:val="18"/>
                <w:szCs w:val="18"/>
              </w:rPr>
            </w:pPr>
            <w:r w:rsidRPr="00C302A2">
              <w:rPr>
                <w:color w:val="000000" w:themeColor="text1"/>
                <w:sz w:val="18"/>
                <w:szCs w:val="18"/>
              </w:rPr>
              <w:t>service@china-isc.org.cn</w:t>
            </w:r>
          </w:p>
        </w:tc>
      </w:tr>
      <w:tr w:rsidR="0013556C">
        <w:trPr>
          <w:trHeight w:val="428"/>
        </w:trPr>
        <w:tc>
          <w:tcPr>
            <w:tcW w:w="9863" w:type="dxa"/>
            <w:gridSpan w:val="9"/>
            <w:vAlign w:val="center"/>
          </w:tcPr>
          <w:p w:rsidR="00877EB8" w:rsidRDefault="00D4256F">
            <w:pPr>
              <w:rPr>
                <w:b/>
                <w:color w:val="000000" w:themeColor="text1"/>
                <w:sz w:val="20"/>
                <w:szCs w:val="20"/>
              </w:rPr>
            </w:pPr>
            <w:r>
              <w:rPr>
                <w:rFonts w:hint="eastAsia"/>
                <w:b/>
                <w:color w:val="000000" w:themeColor="text1"/>
                <w:sz w:val="20"/>
                <w:szCs w:val="20"/>
              </w:rPr>
              <w:t>审核组成员</w:t>
            </w:r>
          </w:p>
        </w:tc>
      </w:tr>
      <w:tr w:rsidR="0013556C">
        <w:trPr>
          <w:trHeight w:val="645"/>
        </w:trPr>
        <w:tc>
          <w:tcPr>
            <w:tcW w:w="1844" w:type="dxa"/>
            <w:gridSpan w:val="2"/>
            <w:vAlign w:val="center"/>
          </w:tcPr>
          <w:p w:rsidR="008E67FF" w:rsidRDefault="00D4256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4256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4256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4256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4256F" w:rsidP="008E67FF">
            <w:pPr>
              <w:spacing w:line="240" w:lineRule="exact"/>
              <w:jc w:val="center"/>
              <w:rPr>
                <w:b/>
                <w:color w:val="000000" w:themeColor="text1"/>
                <w:sz w:val="20"/>
                <w:szCs w:val="20"/>
              </w:rPr>
            </w:pPr>
            <w:r>
              <w:rPr>
                <w:rFonts w:hint="eastAsia"/>
                <w:sz w:val="18"/>
                <w:szCs w:val="18"/>
              </w:rPr>
              <w:t>专业代码</w:t>
            </w:r>
          </w:p>
        </w:tc>
      </w:tr>
      <w:tr w:rsidR="0013556C">
        <w:trPr>
          <w:trHeight w:val="645"/>
        </w:trPr>
        <w:tc>
          <w:tcPr>
            <w:tcW w:w="1844" w:type="dxa"/>
            <w:gridSpan w:val="2"/>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034D6F" w:rsidP="008E67FF">
            <w:pPr>
              <w:spacing w:line="240" w:lineRule="exact"/>
              <w:jc w:val="center"/>
              <w:rPr>
                <w:b/>
                <w:color w:val="000000" w:themeColor="text1"/>
                <w:sz w:val="20"/>
                <w:szCs w:val="20"/>
              </w:rPr>
            </w:pPr>
          </w:p>
        </w:tc>
      </w:tr>
      <w:tr w:rsidR="0013556C">
        <w:trPr>
          <w:trHeight w:val="645"/>
        </w:trPr>
        <w:tc>
          <w:tcPr>
            <w:tcW w:w="1844" w:type="dxa"/>
            <w:gridSpan w:val="2"/>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侯磊</w:t>
            </w:r>
          </w:p>
        </w:tc>
        <w:tc>
          <w:tcPr>
            <w:tcW w:w="992" w:type="dxa"/>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专家</w:t>
            </w:r>
          </w:p>
          <w:p w:rsidR="008E67FF" w:rsidRDefault="00034D6F" w:rsidP="008E67FF">
            <w:pPr>
              <w:spacing w:line="240" w:lineRule="exact"/>
              <w:jc w:val="center"/>
              <w:rPr>
                <w:b/>
                <w:color w:val="000000" w:themeColor="text1"/>
                <w:sz w:val="20"/>
                <w:szCs w:val="20"/>
              </w:rPr>
            </w:pPr>
          </w:p>
        </w:tc>
        <w:tc>
          <w:tcPr>
            <w:tcW w:w="2333" w:type="dxa"/>
            <w:gridSpan w:val="2"/>
            <w:vAlign w:val="center"/>
          </w:tcPr>
          <w:p w:rsidR="008E67FF" w:rsidRDefault="00D4256F" w:rsidP="008E67FF">
            <w:pPr>
              <w:spacing w:line="240" w:lineRule="exact"/>
              <w:jc w:val="center"/>
              <w:rPr>
                <w:b/>
                <w:color w:val="000000" w:themeColor="text1"/>
                <w:sz w:val="20"/>
                <w:szCs w:val="20"/>
              </w:rPr>
            </w:pPr>
            <w:r>
              <w:rPr>
                <w:b/>
                <w:color w:val="000000" w:themeColor="text1"/>
                <w:sz w:val="20"/>
                <w:szCs w:val="20"/>
              </w:rPr>
              <w:t>22.03.02</w:t>
            </w:r>
          </w:p>
        </w:tc>
      </w:tr>
      <w:tr w:rsidR="0013556C">
        <w:trPr>
          <w:trHeight w:val="510"/>
        </w:trPr>
        <w:tc>
          <w:tcPr>
            <w:tcW w:w="1844" w:type="dxa"/>
            <w:gridSpan w:val="2"/>
            <w:vAlign w:val="center"/>
          </w:tcPr>
          <w:p w:rsidR="00877EB8" w:rsidRDefault="00034D6F">
            <w:pPr>
              <w:rPr>
                <w:b/>
                <w:color w:val="000000" w:themeColor="text1"/>
                <w:sz w:val="20"/>
                <w:szCs w:val="20"/>
              </w:rPr>
            </w:pPr>
          </w:p>
        </w:tc>
        <w:tc>
          <w:tcPr>
            <w:tcW w:w="992" w:type="dxa"/>
            <w:vAlign w:val="center"/>
          </w:tcPr>
          <w:p w:rsidR="00877EB8" w:rsidRDefault="00034D6F">
            <w:pPr>
              <w:rPr>
                <w:b/>
                <w:color w:val="000000" w:themeColor="text1"/>
                <w:sz w:val="20"/>
                <w:szCs w:val="20"/>
              </w:rPr>
            </w:pPr>
          </w:p>
        </w:tc>
        <w:tc>
          <w:tcPr>
            <w:tcW w:w="1216" w:type="dxa"/>
            <w:vAlign w:val="center"/>
          </w:tcPr>
          <w:p w:rsidR="00877EB8" w:rsidRDefault="00034D6F">
            <w:pPr>
              <w:rPr>
                <w:b/>
                <w:color w:val="000000" w:themeColor="text1"/>
                <w:sz w:val="20"/>
                <w:szCs w:val="20"/>
              </w:rPr>
            </w:pPr>
          </w:p>
        </w:tc>
        <w:tc>
          <w:tcPr>
            <w:tcW w:w="3478" w:type="dxa"/>
            <w:gridSpan w:val="3"/>
            <w:vAlign w:val="center"/>
          </w:tcPr>
          <w:p w:rsidR="00877EB8" w:rsidRDefault="00034D6F">
            <w:pPr>
              <w:rPr>
                <w:b/>
                <w:color w:val="000000" w:themeColor="text1"/>
                <w:sz w:val="20"/>
                <w:szCs w:val="20"/>
              </w:rPr>
            </w:pPr>
          </w:p>
        </w:tc>
        <w:tc>
          <w:tcPr>
            <w:tcW w:w="2333" w:type="dxa"/>
            <w:gridSpan w:val="2"/>
            <w:vAlign w:val="center"/>
          </w:tcPr>
          <w:p w:rsidR="00877EB8" w:rsidRDefault="00034D6F">
            <w:pPr>
              <w:rPr>
                <w:b/>
                <w:color w:val="000000" w:themeColor="text1"/>
                <w:sz w:val="20"/>
                <w:szCs w:val="20"/>
              </w:rPr>
            </w:pPr>
          </w:p>
        </w:tc>
      </w:tr>
      <w:tr w:rsidR="0013556C">
        <w:trPr>
          <w:trHeight w:val="465"/>
        </w:trPr>
        <w:tc>
          <w:tcPr>
            <w:tcW w:w="1844" w:type="dxa"/>
            <w:gridSpan w:val="2"/>
            <w:vAlign w:val="center"/>
          </w:tcPr>
          <w:p w:rsidR="00877EB8" w:rsidRDefault="00034D6F">
            <w:pPr>
              <w:rPr>
                <w:b/>
                <w:color w:val="000000" w:themeColor="text1"/>
                <w:sz w:val="20"/>
                <w:szCs w:val="20"/>
              </w:rPr>
            </w:pPr>
          </w:p>
        </w:tc>
        <w:tc>
          <w:tcPr>
            <w:tcW w:w="992" w:type="dxa"/>
            <w:vAlign w:val="center"/>
          </w:tcPr>
          <w:p w:rsidR="00877EB8" w:rsidRDefault="00034D6F">
            <w:pPr>
              <w:rPr>
                <w:b/>
                <w:color w:val="000000" w:themeColor="text1"/>
                <w:sz w:val="20"/>
                <w:szCs w:val="20"/>
              </w:rPr>
            </w:pPr>
          </w:p>
        </w:tc>
        <w:tc>
          <w:tcPr>
            <w:tcW w:w="1216" w:type="dxa"/>
            <w:vAlign w:val="center"/>
          </w:tcPr>
          <w:p w:rsidR="00877EB8" w:rsidRDefault="00034D6F">
            <w:pPr>
              <w:rPr>
                <w:b/>
                <w:color w:val="000000" w:themeColor="text1"/>
                <w:sz w:val="20"/>
                <w:szCs w:val="20"/>
              </w:rPr>
            </w:pPr>
          </w:p>
        </w:tc>
        <w:tc>
          <w:tcPr>
            <w:tcW w:w="3478" w:type="dxa"/>
            <w:gridSpan w:val="3"/>
            <w:vAlign w:val="center"/>
          </w:tcPr>
          <w:p w:rsidR="00877EB8" w:rsidRDefault="00034D6F">
            <w:pPr>
              <w:rPr>
                <w:b/>
                <w:color w:val="000000" w:themeColor="text1"/>
                <w:sz w:val="20"/>
                <w:szCs w:val="20"/>
              </w:rPr>
            </w:pPr>
          </w:p>
        </w:tc>
        <w:tc>
          <w:tcPr>
            <w:tcW w:w="2333" w:type="dxa"/>
            <w:gridSpan w:val="2"/>
            <w:vAlign w:val="center"/>
          </w:tcPr>
          <w:p w:rsidR="00877EB8" w:rsidRDefault="00034D6F">
            <w:pPr>
              <w:rPr>
                <w:b/>
                <w:color w:val="000000" w:themeColor="text1"/>
                <w:sz w:val="20"/>
                <w:szCs w:val="20"/>
              </w:rPr>
            </w:pPr>
          </w:p>
        </w:tc>
      </w:tr>
      <w:tr w:rsidR="0013556C">
        <w:trPr>
          <w:trHeight w:val="351"/>
        </w:trPr>
        <w:tc>
          <w:tcPr>
            <w:tcW w:w="1844" w:type="dxa"/>
            <w:gridSpan w:val="2"/>
            <w:vAlign w:val="center"/>
          </w:tcPr>
          <w:p w:rsidR="00877EB8" w:rsidRDefault="00034D6F">
            <w:pPr>
              <w:rPr>
                <w:b/>
                <w:color w:val="000000" w:themeColor="text1"/>
                <w:sz w:val="20"/>
                <w:szCs w:val="20"/>
              </w:rPr>
            </w:pPr>
          </w:p>
        </w:tc>
        <w:tc>
          <w:tcPr>
            <w:tcW w:w="992" w:type="dxa"/>
            <w:vAlign w:val="center"/>
          </w:tcPr>
          <w:p w:rsidR="00877EB8" w:rsidRDefault="00034D6F">
            <w:pPr>
              <w:rPr>
                <w:b/>
                <w:color w:val="000000" w:themeColor="text1"/>
                <w:sz w:val="20"/>
                <w:szCs w:val="20"/>
              </w:rPr>
            </w:pPr>
          </w:p>
        </w:tc>
        <w:tc>
          <w:tcPr>
            <w:tcW w:w="1216" w:type="dxa"/>
            <w:vAlign w:val="center"/>
          </w:tcPr>
          <w:p w:rsidR="00877EB8" w:rsidRDefault="00034D6F">
            <w:pPr>
              <w:rPr>
                <w:b/>
                <w:color w:val="000000" w:themeColor="text1"/>
                <w:sz w:val="20"/>
                <w:szCs w:val="20"/>
              </w:rPr>
            </w:pPr>
          </w:p>
        </w:tc>
        <w:tc>
          <w:tcPr>
            <w:tcW w:w="3478" w:type="dxa"/>
            <w:gridSpan w:val="3"/>
            <w:vAlign w:val="center"/>
          </w:tcPr>
          <w:p w:rsidR="00877EB8" w:rsidRDefault="00034D6F">
            <w:pPr>
              <w:rPr>
                <w:b/>
                <w:color w:val="000000" w:themeColor="text1"/>
                <w:sz w:val="20"/>
                <w:szCs w:val="20"/>
              </w:rPr>
            </w:pPr>
          </w:p>
        </w:tc>
        <w:tc>
          <w:tcPr>
            <w:tcW w:w="2333" w:type="dxa"/>
            <w:gridSpan w:val="2"/>
            <w:vAlign w:val="center"/>
          </w:tcPr>
          <w:p w:rsidR="00877EB8" w:rsidRDefault="00034D6F">
            <w:pPr>
              <w:rPr>
                <w:b/>
                <w:color w:val="000000" w:themeColor="text1"/>
                <w:sz w:val="20"/>
                <w:szCs w:val="20"/>
              </w:rPr>
            </w:pPr>
          </w:p>
        </w:tc>
      </w:tr>
      <w:tr w:rsidR="0013556C">
        <w:trPr>
          <w:trHeight w:val="351"/>
        </w:trPr>
        <w:tc>
          <w:tcPr>
            <w:tcW w:w="9863" w:type="dxa"/>
            <w:gridSpan w:val="9"/>
            <w:vAlign w:val="center"/>
          </w:tcPr>
          <w:p w:rsidR="00877EB8" w:rsidRDefault="00D4256F">
            <w:pPr>
              <w:rPr>
                <w:b/>
                <w:color w:val="000000" w:themeColor="text1"/>
                <w:sz w:val="20"/>
                <w:szCs w:val="20"/>
              </w:rPr>
            </w:pPr>
            <w:r>
              <w:rPr>
                <w:rFonts w:hint="eastAsia"/>
                <w:b/>
                <w:color w:val="000000" w:themeColor="text1"/>
                <w:sz w:val="20"/>
                <w:szCs w:val="20"/>
              </w:rPr>
              <w:t>与审核组同行人员</w:t>
            </w:r>
          </w:p>
        </w:tc>
      </w:tr>
      <w:tr w:rsidR="0013556C">
        <w:trPr>
          <w:trHeight w:val="351"/>
        </w:trPr>
        <w:tc>
          <w:tcPr>
            <w:tcW w:w="1844" w:type="dxa"/>
            <w:gridSpan w:val="2"/>
            <w:vAlign w:val="center"/>
          </w:tcPr>
          <w:p w:rsidR="00877EB8" w:rsidRDefault="00D4256F">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4256F">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4256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4256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4256F">
            <w:pPr>
              <w:rPr>
                <w:b/>
                <w:color w:val="000000" w:themeColor="text1"/>
                <w:sz w:val="20"/>
                <w:szCs w:val="20"/>
              </w:rPr>
            </w:pPr>
            <w:r>
              <w:rPr>
                <w:rFonts w:hint="eastAsia"/>
                <w:b/>
                <w:color w:val="000000" w:themeColor="text1"/>
                <w:sz w:val="20"/>
                <w:szCs w:val="20"/>
              </w:rPr>
              <w:t>备注</w:t>
            </w:r>
          </w:p>
        </w:tc>
      </w:tr>
      <w:tr w:rsidR="0013556C">
        <w:trPr>
          <w:trHeight w:val="351"/>
        </w:trPr>
        <w:tc>
          <w:tcPr>
            <w:tcW w:w="1844" w:type="dxa"/>
            <w:gridSpan w:val="2"/>
            <w:vAlign w:val="center"/>
          </w:tcPr>
          <w:p w:rsidR="00877EB8" w:rsidRDefault="00034D6F">
            <w:pPr>
              <w:rPr>
                <w:b/>
                <w:color w:val="000000" w:themeColor="text1"/>
              </w:rPr>
            </w:pPr>
          </w:p>
        </w:tc>
        <w:tc>
          <w:tcPr>
            <w:tcW w:w="992" w:type="dxa"/>
            <w:vAlign w:val="center"/>
          </w:tcPr>
          <w:p w:rsidR="00877EB8" w:rsidRDefault="00034D6F">
            <w:pPr>
              <w:rPr>
                <w:b/>
                <w:color w:val="000000" w:themeColor="text1"/>
              </w:rPr>
            </w:pPr>
          </w:p>
        </w:tc>
        <w:tc>
          <w:tcPr>
            <w:tcW w:w="1216" w:type="dxa"/>
            <w:vAlign w:val="center"/>
          </w:tcPr>
          <w:p w:rsidR="00877EB8" w:rsidRDefault="00034D6F">
            <w:pPr>
              <w:rPr>
                <w:b/>
                <w:color w:val="000000" w:themeColor="text1"/>
              </w:rPr>
            </w:pPr>
          </w:p>
        </w:tc>
        <w:tc>
          <w:tcPr>
            <w:tcW w:w="3478" w:type="dxa"/>
            <w:gridSpan w:val="3"/>
            <w:vAlign w:val="center"/>
          </w:tcPr>
          <w:p w:rsidR="00877EB8" w:rsidRDefault="00034D6F">
            <w:pPr>
              <w:rPr>
                <w:b/>
                <w:color w:val="000000" w:themeColor="text1"/>
              </w:rPr>
            </w:pPr>
          </w:p>
        </w:tc>
        <w:tc>
          <w:tcPr>
            <w:tcW w:w="2333" w:type="dxa"/>
            <w:gridSpan w:val="2"/>
            <w:vAlign w:val="center"/>
          </w:tcPr>
          <w:p w:rsidR="00877EB8" w:rsidRDefault="00034D6F">
            <w:pPr>
              <w:rPr>
                <w:b/>
                <w:color w:val="000000" w:themeColor="text1"/>
              </w:rPr>
            </w:pPr>
          </w:p>
        </w:tc>
      </w:tr>
      <w:tr w:rsidR="0013556C">
        <w:trPr>
          <w:trHeight w:val="351"/>
        </w:trPr>
        <w:tc>
          <w:tcPr>
            <w:tcW w:w="1844" w:type="dxa"/>
            <w:gridSpan w:val="2"/>
            <w:vAlign w:val="center"/>
          </w:tcPr>
          <w:p w:rsidR="00877EB8" w:rsidRDefault="00034D6F">
            <w:pPr>
              <w:rPr>
                <w:b/>
                <w:color w:val="000000" w:themeColor="text1"/>
              </w:rPr>
            </w:pPr>
          </w:p>
        </w:tc>
        <w:tc>
          <w:tcPr>
            <w:tcW w:w="992" w:type="dxa"/>
            <w:vAlign w:val="center"/>
          </w:tcPr>
          <w:p w:rsidR="00877EB8" w:rsidRDefault="00034D6F">
            <w:pPr>
              <w:rPr>
                <w:b/>
                <w:color w:val="000000" w:themeColor="text1"/>
              </w:rPr>
            </w:pPr>
          </w:p>
        </w:tc>
        <w:tc>
          <w:tcPr>
            <w:tcW w:w="1216" w:type="dxa"/>
            <w:vAlign w:val="center"/>
          </w:tcPr>
          <w:p w:rsidR="00877EB8" w:rsidRDefault="00034D6F">
            <w:pPr>
              <w:rPr>
                <w:b/>
                <w:color w:val="000000" w:themeColor="text1"/>
              </w:rPr>
            </w:pPr>
          </w:p>
        </w:tc>
        <w:tc>
          <w:tcPr>
            <w:tcW w:w="3478" w:type="dxa"/>
            <w:gridSpan w:val="3"/>
            <w:vAlign w:val="center"/>
          </w:tcPr>
          <w:p w:rsidR="00877EB8" w:rsidRDefault="00034D6F">
            <w:pPr>
              <w:rPr>
                <w:b/>
                <w:color w:val="000000" w:themeColor="text1"/>
              </w:rPr>
            </w:pPr>
          </w:p>
        </w:tc>
        <w:tc>
          <w:tcPr>
            <w:tcW w:w="2333" w:type="dxa"/>
            <w:gridSpan w:val="2"/>
            <w:vAlign w:val="center"/>
          </w:tcPr>
          <w:p w:rsidR="00877EB8" w:rsidRDefault="00034D6F">
            <w:pPr>
              <w:rPr>
                <w:b/>
                <w:color w:val="000000" w:themeColor="text1"/>
              </w:rPr>
            </w:pPr>
          </w:p>
        </w:tc>
      </w:tr>
    </w:tbl>
    <w:p w:rsidR="00877EB8" w:rsidRDefault="00D4256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13556C">
        <w:tc>
          <w:tcPr>
            <w:tcW w:w="2269" w:type="dxa"/>
            <w:vAlign w:val="center"/>
          </w:tcPr>
          <w:p w:rsidR="00877EB8" w:rsidRDefault="00365DF0">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D4256F">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D4256F">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D4256F">
              <w:rPr>
                <w:rFonts w:ascii="宋体" w:hAnsiTheme="minorHAnsi" w:cs="宋体"/>
                <w:color w:val="000000" w:themeColor="text1"/>
                <w:kern w:val="0"/>
                <w:sz w:val="20"/>
                <w:szCs w:val="20"/>
              </w:rPr>
              <w:t>OHSMS</w:t>
            </w:r>
          </w:p>
          <w:p w:rsidR="00877EB8" w:rsidRDefault="00D4256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D4256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3556C">
        <w:tc>
          <w:tcPr>
            <w:tcW w:w="2269" w:type="dxa"/>
            <w:vAlign w:val="center"/>
          </w:tcPr>
          <w:p w:rsidR="00877EB8" w:rsidRDefault="00D4256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4256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4256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3556C">
        <w:tc>
          <w:tcPr>
            <w:tcW w:w="2269" w:type="dxa"/>
            <w:vAlign w:val="center"/>
          </w:tcPr>
          <w:p w:rsidR="00877EB8" w:rsidRDefault="00D4256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4256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34D6F">
      <w:pPr>
        <w:rPr>
          <w:rFonts w:ascii="宋体" w:hAnsi="宋体"/>
          <w:b/>
          <w:color w:val="000000" w:themeColor="text1"/>
          <w:sz w:val="16"/>
          <w:szCs w:val="16"/>
        </w:rPr>
      </w:pPr>
    </w:p>
    <w:p w:rsidR="00877EB8" w:rsidRDefault="00D4256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D4256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3556C">
        <w:trPr>
          <w:trHeight w:val="293"/>
          <w:jc w:val="center"/>
        </w:trPr>
        <w:tc>
          <w:tcPr>
            <w:tcW w:w="1919" w:type="dxa"/>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4256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诸暨市泰格机械制造有限公司</w:t>
            </w:r>
            <w:bookmarkEnd w:id="5"/>
          </w:p>
        </w:tc>
        <w:tc>
          <w:tcPr>
            <w:tcW w:w="1134" w:type="dxa"/>
            <w:gridSpan w:val="3"/>
          </w:tcPr>
          <w:p w:rsidR="00877EB8" w:rsidRDefault="00D425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4256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13556C">
        <w:trPr>
          <w:trHeight w:val="307"/>
          <w:jc w:val="center"/>
        </w:trPr>
        <w:tc>
          <w:tcPr>
            <w:tcW w:w="1919" w:type="dxa"/>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4256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诸暨市店口镇湖西村666号</w:t>
            </w:r>
            <w:bookmarkEnd w:id="7"/>
          </w:p>
        </w:tc>
        <w:tc>
          <w:tcPr>
            <w:tcW w:w="540" w:type="dxa"/>
            <w:vMerge w:val="restart"/>
          </w:tcPr>
          <w:p w:rsidR="00877EB8" w:rsidRDefault="00D425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D425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4256F"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311835</w:t>
            </w:r>
            <w:bookmarkEnd w:id="8"/>
          </w:p>
        </w:tc>
      </w:tr>
      <w:tr w:rsidR="0013556C">
        <w:trPr>
          <w:trHeight w:val="315"/>
          <w:jc w:val="center"/>
        </w:trPr>
        <w:tc>
          <w:tcPr>
            <w:tcW w:w="1919" w:type="dxa"/>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D4256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诸暨市店口镇湖西村666号</w:t>
            </w:r>
            <w:bookmarkEnd w:id="9"/>
          </w:p>
        </w:tc>
        <w:tc>
          <w:tcPr>
            <w:tcW w:w="540" w:type="dxa"/>
            <w:vMerge/>
            <w:vAlign w:val="center"/>
          </w:tcPr>
          <w:p w:rsidR="00877EB8" w:rsidRDefault="00034D6F">
            <w:pPr>
              <w:spacing w:line="320" w:lineRule="exact"/>
              <w:jc w:val="center"/>
              <w:rPr>
                <w:rFonts w:ascii="宋体" w:hAnsi="宋体"/>
                <w:b/>
                <w:color w:val="000000" w:themeColor="text1"/>
                <w:sz w:val="20"/>
                <w:szCs w:val="20"/>
              </w:rPr>
            </w:pPr>
          </w:p>
        </w:tc>
        <w:tc>
          <w:tcPr>
            <w:tcW w:w="1297" w:type="dxa"/>
          </w:tcPr>
          <w:p w:rsidR="00877EB8" w:rsidRDefault="00D4256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311835</w:t>
            </w:r>
            <w:bookmarkEnd w:id="10"/>
          </w:p>
        </w:tc>
      </w:tr>
      <w:tr w:rsidR="0013556C">
        <w:trPr>
          <w:trHeight w:val="315"/>
          <w:jc w:val="center"/>
        </w:trPr>
        <w:tc>
          <w:tcPr>
            <w:tcW w:w="1919" w:type="dxa"/>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034D6F">
            <w:pPr>
              <w:spacing w:line="320" w:lineRule="exact"/>
              <w:rPr>
                <w:rFonts w:ascii="宋体" w:hAnsi="宋体"/>
                <w:b/>
                <w:color w:val="000000" w:themeColor="text1"/>
                <w:sz w:val="20"/>
                <w:szCs w:val="20"/>
              </w:rPr>
            </w:pPr>
          </w:p>
        </w:tc>
        <w:tc>
          <w:tcPr>
            <w:tcW w:w="540" w:type="dxa"/>
            <w:vMerge/>
            <w:vAlign w:val="center"/>
          </w:tcPr>
          <w:p w:rsidR="00877EB8" w:rsidRDefault="00034D6F">
            <w:pPr>
              <w:spacing w:line="320" w:lineRule="exact"/>
              <w:jc w:val="center"/>
              <w:rPr>
                <w:rFonts w:ascii="宋体" w:hAnsi="宋体"/>
                <w:b/>
                <w:color w:val="000000" w:themeColor="text1"/>
                <w:sz w:val="20"/>
                <w:szCs w:val="20"/>
              </w:rPr>
            </w:pPr>
          </w:p>
        </w:tc>
        <w:tc>
          <w:tcPr>
            <w:tcW w:w="1297" w:type="dxa"/>
          </w:tcPr>
          <w:p w:rsidR="00877EB8" w:rsidRDefault="00034D6F">
            <w:pPr>
              <w:spacing w:line="320" w:lineRule="exact"/>
              <w:rPr>
                <w:rFonts w:ascii="宋体" w:hAnsi="宋体"/>
                <w:b/>
                <w:color w:val="000000" w:themeColor="text1"/>
                <w:sz w:val="20"/>
                <w:szCs w:val="20"/>
              </w:rPr>
            </w:pPr>
          </w:p>
        </w:tc>
      </w:tr>
      <w:tr w:rsidR="0013556C">
        <w:trPr>
          <w:trHeight w:val="315"/>
          <w:jc w:val="center"/>
        </w:trPr>
        <w:tc>
          <w:tcPr>
            <w:tcW w:w="1919" w:type="dxa"/>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034D6F">
            <w:pPr>
              <w:spacing w:line="320" w:lineRule="exact"/>
              <w:rPr>
                <w:rFonts w:ascii="宋体" w:hAnsi="宋体"/>
                <w:b/>
                <w:color w:val="000000" w:themeColor="text1"/>
                <w:sz w:val="20"/>
                <w:szCs w:val="20"/>
              </w:rPr>
            </w:pPr>
          </w:p>
        </w:tc>
        <w:tc>
          <w:tcPr>
            <w:tcW w:w="540" w:type="dxa"/>
            <w:vMerge/>
            <w:vAlign w:val="center"/>
          </w:tcPr>
          <w:p w:rsidR="00877EB8" w:rsidRDefault="00034D6F">
            <w:pPr>
              <w:spacing w:line="320" w:lineRule="exact"/>
              <w:jc w:val="center"/>
              <w:rPr>
                <w:rFonts w:ascii="宋体" w:hAnsi="宋体"/>
                <w:b/>
                <w:color w:val="000000" w:themeColor="text1"/>
                <w:sz w:val="20"/>
                <w:szCs w:val="20"/>
              </w:rPr>
            </w:pPr>
          </w:p>
        </w:tc>
        <w:tc>
          <w:tcPr>
            <w:tcW w:w="1297" w:type="dxa"/>
          </w:tcPr>
          <w:p w:rsidR="00877EB8" w:rsidRDefault="00034D6F">
            <w:pPr>
              <w:spacing w:line="320" w:lineRule="exact"/>
              <w:rPr>
                <w:rFonts w:ascii="宋体" w:hAnsi="宋体"/>
                <w:b/>
                <w:color w:val="000000" w:themeColor="text1"/>
                <w:sz w:val="20"/>
                <w:szCs w:val="20"/>
              </w:rPr>
            </w:pPr>
          </w:p>
        </w:tc>
      </w:tr>
      <w:tr w:rsidR="0013556C">
        <w:trPr>
          <w:trHeight w:val="237"/>
          <w:jc w:val="center"/>
        </w:trPr>
        <w:tc>
          <w:tcPr>
            <w:tcW w:w="1919" w:type="dxa"/>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034D6F">
            <w:pPr>
              <w:spacing w:line="320" w:lineRule="exact"/>
              <w:rPr>
                <w:rFonts w:ascii="宋体" w:hAnsi="宋体"/>
                <w:b/>
                <w:color w:val="000000" w:themeColor="text1"/>
                <w:sz w:val="20"/>
                <w:szCs w:val="20"/>
              </w:rPr>
            </w:pPr>
          </w:p>
        </w:tc>
        <w:tc>
          <w:tcPr>
            <w:tcW w:w="540" w:type="dxa"/>
            <w:vMerge/>
            <w:vAlign w:val="center"/>
          </w:tcPr>
          <w:p w:rsidR="00877EB8" w:rsidRDefault="00034D6F">
            <w:pPr>
              <w:spacing w:line="320" w:lineRule="exact"/>
              <w:jc w:val="center"/>
              <w:rPr>
                <w:rFonts w:ascii="宋体" w:hAnsi="宋体"/>
                <w:b/>
                <w:color w:val="000000" w:themeColor="text1"/>
                <w:sz w:val="20"/>
                <w:szCs w:val="20"/>
              </w:rPr>
            </w:pPr>
          </w:p>
        </w:tc>
        <w:tc>
          <w:tcPr>
            <w:tcW w:w="1297" w:type="dxa"/>
          </w:tcPr>
          <w:p w:rsidR="00877EB8" w:rsidRDefault="00034D6F">
            <w:pPr>
              <w:spacing w:line="320" w:lineRule="exact"/>
              <w:rPr>
                <w:rFonts w:ascii="宋体" w:hAnsi="宋体"/>
                <w:b/>
                <w:color w:val="000000" w:themeColor="text1"/>
                <w:sz w:val="20"/>
                <w:szCs w:val="20"/>
              </w:rPr>
            </w:pPr>
          </w:p>
        </w:tc>
      </w:tr>
      <w:tr w:rsidR="0013556C">
        <w:trPr>
          <w:trHeight w:val="247"/>
          <w:jc w:val="center"/>
        </w:trPr>
        <w:tc>
          <w:tcPr>
            <w:tcW w:w="1919" w:type="dxa"/>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D4256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冯海波</w:t>
            </w:r>
            <w:bookmarkEnd w:id="11"/>
          </w:p>
        </w:tc>
        <w:tc>
          <w:tcPr>
            <w:tcW w:w="1362" w:type="dxa"/>
            <w:gridSpan w:val="2"/>
            <w:vAlign w:val="center"/>
          </w:tcPr>
          <w:p w:rsidR="00877EB8" w:rsidRDefault="00D425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4256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15967598980</w:t>
            </w:r>
            <w:bookmarkEnd w:id="12"/>
          </w:p>
        </w:tc>
        <w:tc>
          <w:tcPr>
            <w:tcW w:w="965" w:type="dxa"/>
            <w:gridSpan w:val="3"/>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34D6F">
            <w:pPr>
              <w:spacing w:line="320" w:lineRule="exact"/>
              <w:jc w:val="center"/>
              <w:rPr>
                <w:rFonts w:ascii="宋体" w:hAnsi="宋体"/>
                <w:b/>
                <w:color w:val="000000" w:themeColor="text1"/>
                <w:sz w:val="20"/>
                <w:szCs w:val="20"/>
              </w:rPr>
            </w:pPr>
            <w:bookmarkStart w:id="13" w:name="联系人传真"/>
            <w:bookmarkEnd w:id="13"/>
          </w:p>
        </w:tc>
      </w:tr>
      <w:tr w:rsidR="0013556C">
        <w:trPr>
          <w:jc w:val="center"/>
        </w:trPr>
        <w:tc>
          <w:tcPr>
            <w:tcW w:w="1919" w:type="dxa"/>
            <w:vAlign w:val="center"/>
          </w:tcPr>
          <w:p w:rsidR="00877EB8" w:rsidRDefault="00D4256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D4256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冯利江</w:t>
            </w:r>
            <w:bookmarkEnd w:id="14"/>
          </w:p>
        </w:tc>
        <w:tc>
          <w:tcPr>
            <w:tcW w:w="1362" w:type="dxa"/>
            <w:gridSpan w:val="2"/>
            <w:vAlign w:val="center"/>
          </w:tcPr>
          <w:p w:rsidR="00877EB8" w:rsidRDefault="00D425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EE290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冯利江</w:t>
            </w:r>
          </w:p>
        </w:tc>
        <w:tc>
          <w:tcPr>
            <w:tcW w:w="1440" w:type="dxa"/>
            <w:gridSpan w:val="5"/>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D4256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董美珍</w:t>
            </w:r>
            <w:bookmarkEnd w:id="16"/>
          </w:p>
        </w:tc>
      </w:tr>
      <w:tr w:rsidR="0013556C">
        <w:trPr>
          <w:trHeight w:val="1050"/>
          <w:jc w:val="center"/>
        </w:trPr>
        <w:tc>
          <w:tcPr>
            <w:tcW w:w="1919" w:type="dxa"/>
            <w:vAlign w:val="center"/>
          </w:tcPr>
          <w:p w:rsidR="00877EB8" w:rsidRDefault="00D425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D425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34D6F">
            <w:pPr>
              <w:spacing w:line="320" w:lineRule="exact"/>
              <w:jc w:val="center"/>
              <w:rPr>
                <w:rFonts w:ascii="宋体" w:hAnsi="宋体"/>
                <w:b/>
                <w:color w:val="000000" w:themeColor="text1"/>
                <w:sz w:val="20"/>
                <w:szCs w:val="20"/>
              </w:rPr>
            </w:pPr>
          </w:p>
        </w:tc>
        <w:tc>
          <w:tcPr>
            <w:tcW w:w="7957" w:type="dxa"/>
            <w:gridSpan w:val="14"/>
          </w:tcPr>
          <w:p w:rsidR="00877EB8" w:rsidRDefault="00D4256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汽车零部件的生产</w:t>
            </w:r>
            <w:bookmarkEnd w:id="17"/>
          </w:p>
        </w:tc>
      </w:tr>
      <w:tr w:rsidR="0013556C">
        <w:trPr>
          <w:trHeight w:val="606"/>
          <w:jc w:val="center"/>
        </w:trPr>
        <w:tc>
          <w:tcPr>
            <w:tcW w:w="1919" w:type="dxa"/>
            <w:vAlign w:val="center"/>
          </w:tcPr>
          <w:p w:rsidR="00877EB8" w:rsidRDefault="00D425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4256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D4256F">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365DF0">
              <w:rPr>
                <w:rFonts w:ascii="MS Gothic" w:eastAsia="MS Gothic" w:hAnsi="MS Gothic" w:cs="MS Gothic" w:hint="eastAsia"/>
                <w:color w:val="000000" w:themeColor="text1"/>
                <w:kern w:val="0"/>
                <w:sz w:val="20"/>
                <w:szCs w:val="20"/>
              </w:rPr>
              <w:t>☑</w:t>
            </w:r>
            <w:r>
              <w:rPr>
                <w:rFonts w:ascii="宋体" w:hAnsi="宋体" w:hint="eastAsia"/>
                <w:b/>
                <w:color w:val="000000" w:themeColor="text1"/>
                <w:sz w:val="20"/>
                <w:szCs w:val="20"/>
              </w:rPr>
              <w:t>否</w:t>
            </w:r>
          </w:p>
        </w:tc>
      </w:tr>
      <w:tr w:rsidR="0013556C">
        <w:trPr>
          <w:trHeight w:val="564"/>
          <w:jc w:val="center"/>
        </w:trPr>
        <w:tc>
          <w:tcPr>
            <w:tcW w:w="1919" w:type="dxa"/>
            <w:vAlign w:val="center"/>
          </w:tcPr>
          <w:p w:rsidR="00877EB8" w:rsidRDefault="00D4256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4256F">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2021-01-02 0:00:00</w:t>
            </w:r>
            <w:bookmarkEnd w:id="19"/>
            <w:bookmarkEnd w:id="20"/>
          </w:p>
        </w:tc>
        <w:tc>
          <w:tcPr>
            <w:tcW w:w="2403" w:type="dxa"/>
            <w:gridSpan w:val="6"/>
            <w:vAlign w:val="center"/>
          </w:tcPr>
          <w:p w:rsidR="00877EB8" w:rsidRDefault="00D4256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34D6F">
            <w:pPr>
              <w:rPr>
                <w:rFonts w:ascii="宋体" w:hAnsi="宋体"/>
                <w:b/>
                <w:color w:val="000000" w:themeColor="text1"/>
                <w:sz w:val="20"/>
                <w:szCs w:val="20"/>
              </w:rPr>
            </w:pPr>
          </w:p>
        </w:tc>
      </w:tr>
      <w:tr w:rsidR="0013556C">
        <w:trPr>
          <w:cantSplit/>
          <w:jc w:val="center"/>
        </w:trPr>
        <w:tc>
          <w:tcPr>
            <w:tcW w:w="1919" w:type="dxa"/>
            <w:vAlign w:val="center"/>
          </w:tcPr>
          <w:p w:rsidR="00877EB8" w:rsidRDefault="00D4256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D4256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034D6F">
            <w:pPr>
              <w:widowControl/>
              <w:jc w:val="left"/>
              <w:rPr>
                <w:rFonts w:ascii="宋体" w:hAnsi="宋体"/>
                <w:b/>
                <w:color w:val="000000" w:themeColor="text1"/>
                <w:spacing w:val="-20"/>
                <w:sz w:val="20"/>
                <w:szCs w:val="20"/>
              </w:rPr>
            </w:pPr>
          </w:p>
          <w:p w:rsidR="00877EB8" w:rsidRDefault="00D4256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34D6F">
            <w:pPr>
              <w:rPr>
                <w:rFonts w:ascii="宋体" w:hAnsi="宋体"/>
                <w:b/>
                <w:color w:val="000000" w:themeColor="text1"/>
                <w:sz w:val="20"/>
                <w:szCs w:val="20"/>
              </w:rPr>
            </w:pPr>
          </w:p>
        </w:tc>
      </w:tr>
      <w:tr w:rsidR="0013556C">
        <w:trPr>
          <w:cantSplit/>
          <w:jc w:val="center"/>
        </w:trPr>
        <w:tc>
          <w:tcPr>
            <w:tcW w:w="1919" w:type="dxa"/>
            <w:vAlign w:val="center"/>
          </w:tcPr>
          <w:p w:rsidR="00877EB8" w:rsidRDefault="00D4256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4256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34D6F">
            <w:pPr>
              <w:widowControl/>
              <w:jc w:val="left"/>
              <w:rPr>
                <w:rFonts w:ascii="宋体" w:hAnsi="宋体"/>
                <w:b/>
                <w:color w:val="000000" w:themeColor="text1"/>
                <w:sz w:val="20"/>
                <w:szCs w:val="20"/>
              </w:rPr>
            </w:pPr>
          </w:p>
        </w:tc>
      </w:tr>
    </w:tbl>
    <w:p w:rsidR="00877EB8" w:rsidRDefault="00034D6F" w:rsidP="009F5078">
      <w:pPr>
        <w:snapToGrid w:val="0"/>
        <w:spacing w:afterLines="30"/>
        <w:jc w:val="center"/>
        <w:rPr>
          <w:rFonts w:ascii="楷体" w:eastAsia="楷体" w:hAnsi="楷体"/>
          <w:b/>
          <w:color w:val="000000" w:themeColor="text1"/>
          <w:sz w:val="28"/>
          <w:szCs w:val="28"/>
        </w:rPr>
      </w:pPr>
    </w:p>
    <w:p w:rsidR="00365DF0" w:rsidRDefault="00365DF0" w:rsidP="00365DF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65DF0" w:rsidRDefault="00365DF0" w:rsidP="00365DF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65DF0" w:rsidRDefault="00365DF0" w:rsidP="00365DF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365DF0" w:rsidTr="00593CB5">
        <w:tc>
          <w:tcPr>
            <w:tcW w:w="3119" w:type="dxa"/>
          </w:tcPr>
          <w:p w:rsidR="00365DF0" w:rsidRDefault="00365DF0" w:rsidP="00593CB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65DF0" w:rsidRDefault="00365DF0" w:rsidP="00593CB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65DF0" w:rsidTr="00593CB5">
        <w:tc>
          <w:tcPr>
            <w:tcW w:w="3119" w:type="dxa"/>
          </w:tcPr>
          <w:p w:rsidR="00365DF0" w:rsidRDefault="00365DF0" w:rsidP="00593CB5">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365DF0" w:rsidRDefault="00365DF0" w:rsidP="00593CB5">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内外部环境、风险识别、资源支持、管理评审等，与管理层有关的质量</w:t>
            </w:r>
            <w:r w:rsidRPr="00170E5F">
              <w:rPr>
                <w:rFonts w:ascii="宋体" w:hAnsi="宋体" w:hint="eastAsia"/>
                <w:bCs/>
                <w:color w:val="000000"/>
                <w:spacing w:val="-20"/>
                <w:sz w:val="20"/>
                <w:szCs w:val="20"/>
              </w:rPr>
              <w:t>管理活动</w:t>
            </w:r>
          </w:p>
        </w:tc>
      </w:tr>
      <w:tr w:rsidR="00365DF0" w:rsidTr="00593CB5">
        <w:tc>
          <w:tcPr>
            <w:tcW w:w="3119" w:type="dxa"/>
          </w:tcPr>
          <w:p w:rsidR="00365DF0" w:rsidRDefault="00AC4CA5" w:rsidP="00593CB5">
            <w:pPr>
              <w:jc w:val="center"/>
              <w:rPr>
                <w:rFonts w:ascii="宋体" w:hAnsi="宋体"/>
                <w:b/>
                <w:color w:val="000000" w:themeColor="text1"/>
                <w:sz w:val="20"/>
                <w:szCs w:val="20"/>
              </w:rPr>
            </w:pPr>
            <w:r>
              <w:rPr>
                <w:rFonts w:ascii="宋体" w:hAnsi="宋体"/>
                <w:b/>
                <w:color w:val="000000" w:themeColor="text1"/>
                <w:sz w:val="20"/>
                <w:szCs w:val="20"/>
              </w:rPr>
              <w:t>综合</w:t>
            </w:r>
            <w:r w:rsidR="00365DF0">
              <w:rPr>
                <w:rFonts w:ascii="宋体" w:hAnsi="宋体"/>
                <w:b/>
                <w:color w:val="000000" w:themeColor="text1"/>
                <w:sz w:val="20"/>
                <w:szCs w:val="20"/>
              </w:rPr>
              <w:t>部</w:t>
            </w:r>
          </w:p>
        </w:tc>
        <w:tc>
          <w:tcPr>
            <w:tcW w:w="6804" w:type="dxa"/>
          </w:tcPr>
          <w:p w:rsidR="00365DF0" w:rsidRDefault="00365DF0" w:rsidP="00593CB5">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、人力资源管理过程；资源提供与管理过程控制；内外部信息交流过程；内审管理；</w:t>
            </w:r>
            <w:r>
              <w:rPr>
                <w:rFonts w:ascii="宋体" w:hAnsi="宋体" w:hint="eastAsia"/>
                <w:bCs/>
                <w:color w:val="000000"/>
                <w:spacing w:val="-20"/>
                <w:sz w:val="20"/>
                <w:szCs w:val="20"/>
              </w:rPr>
              <w:t>采购管理</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365DF0" w:rsidTr="00593CB5">
        <w:tc>
          <w:tcPr>
            <w:tcW w:w="3119" w:type="dxa"/>
          </w:tcPr>
          <w:p w:rsidR="00365DF0" w:rsidRDefault="00AC4CA5" w:rsidP="00593CB5">
            <w:pPr>
              <w:jc w:val="center"/>
              <w:rPr>
                <w:rFonts w:ascii="宋体" w:hAnsi="宋体"/>
                <w:b/>
                <w:color w:val="000000" w:themeColor="text1"/>
                <w:sz w:val="20"/>
                <w:szCs w:val="20"/>
              </w:rPr>
            </w:pPr>
            <w:r>
              <w:rPr>
                <w:rFonts w:ascii="宋体" w:hAnsi="宋体"/>
                <w:b/>
                <w:color w:val="000000" w:themeColor="text1"/>
                <w:sz w:val="20"/>
                <w:szCs w:val="20"/>
              </w:rPr>
              <w:t>销售</w:t>
            </w:r>
            <w:r w:rsidR="00365DF0">
              <w:rPr>
                <w:rFonts w:ascii="宋体" w:hAnsi="宋体"/>
                <w:b/>
                <w:color w:val="000000" w:themeColor="text1"/>
                <w:sz w:val="20"/>
                <w:szCs w:val="20"/>
              </w:rPr>
              <w:t>部</w:t>
            </w:r>
          </w:p>
        </w:tc>
        <w:tc>
          <w:tcPr>
            <w:tcW w:w="6804" w:type="dxa"/>
          </w:tcPr>
          <w:p w:rsidR="00365DF0" w:rsidRDefault="00365DF0" w:rsidP="00593CB5">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采购管理、供应商管理、销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客户满意等过程及相应质量管理体系运行过程；</w:t>
            </w:r>
          </w:p>
        </w:tc>
      </w:tr>
      <w:tr w:rsidR="00365DF0" w:rsidTr="00593CB5">
        <w:tc>
          <w:tcPr>
            <w:tcW w:w="3119" w:type="dxa"/>
          </w:tcPr>
          <w:p w:rsidR="00365DF0" w:rsidRDefault="00AC4CA5" w:rsidP="00593CB5">
            <w:pPr>
              <w:jc w:val="center"/>
              <w:rPr>
                <w:rFonts w:ascii="宋体" w:hAnsi="宋体"/>
                <w:b/>
                <w:color w:val="000000" w:themeColor="text1"/>
                <w:sz w:val="20"/>
                <w:szCs w:val="20"/>
              </w:rPr>
            </w:pPr>
            <w:r>
              <w:rPr>
                <w:rFonts w:ascii="宋体" w:hAnsi="宋体"/>
                <w:b/>
                <w:color w:val="000000" w:themeColor="text1"/>
                <w:sz w:val="20"/>
                <w:szCs w:val="20"/>
              </w:rPr>
              <w:t>生产</w:t>
            </w:r>
            <w:r w:rsidR="00365DF0">
              <w:rPr>
                <w:rFonts w:ascii="宋体" w:hAnsi="宋体"/>
                <w:b/>
                <w:color w:val="000000" w:themeColor="text1"/>
                <w:sz w:val="20"/>
                <w:szCs w:val="20"/>
              </w:rPr>
              <w:t>部</w:t>
            </w:r>
          </w:p>
        </w:tc>
        <w:tc>
          <w:tcPr>
            <w:tcW w:w="6804" w:type="dxa"/>
          </w:tcPr>
          <w:p w:rsidR="00365DF0" w:rsidRDefault="00365DF0" w:rsidP="00593CB5">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产品和服务的提供</w:t>
            </w:r>
            <w:r w:rsidRPr="00170E5F">
              <w:rPr>
                <w:rFonts w:ascii="宋体" w:hAnsi="宋体" w:hint="eastAsia"/>
                <w:bCs/>
                <w:color w:val="000000"/>
                <w:spacing w:val="-20"/>
                <w:sz w:val="20"/>
                <w:szCs w:val="20"/>
              </w:rPr>
              <w:t>、</w:t>
            </w:r>
            <w:r>
              <w:rPr>
                <w:rFonts w:ascii="宋体" w:hAnsi="宋体" w:hint="eastAsia"/>
                <w:bCs/>
                <w:color w:val="000000"/>
                <w:spacing w:val="-20"/>
                <w:sz w:val="20"/>
                <w:szCs w:val="20"/>
              </w:rPr>
              <w:t>运行策划和控制、</w:t>
            </w:r>
            <w:r w:rsidRPr="00170E5F">
              <w:rPr>
                <w:rFonts w:ascii="宋体" w:hAnsi="宋体" w:hint="eastAsia"/>
                <w:bCs/>
                <w:color w:val="000000"/>
                <w:spacing w:val="-20"/>
                <w:sz w:val="20"/>
                <w:szCs w:val="20"/>
              </w:rPr>
              <w:t>不合格品的管控、</w:t>
            </w:r>
            <w:r>
              <w:rPr>
                <w:rFonts w:ascii="宋体" w:hAnsi="宋体" w:hint="eastAsia"/>
                <w:bCs/>
                <w:color w:val="000000"/>
                <w:spacing w:val="-20"/>
                <w:sz w:val="20"/>
                <w:szCs w:val="20"/>
              </w:rPr>
              <w:t>纠正预防</w:t>
            </w:r>
            <w:r w:rsidRPr="00170E5F">
              <w:rPr>
                <w:rFonts w:ascii="宋体" w:hAnsi="宋体" w:hint="eastAsia"/>
                <w:bCs/>
                <w:color w:val="000000"/>
                <w:spacing w:val="-20"/>
                <w:sz w:val="20"/>
                <w:szCs w:val="20"/>
              </w:rPr>
              <w:t>及相应质量管理体系运行过程控制；</w:t>
            </w:r>
          </w:p>
        </w:tc>
      </w:tr>
      <w:tr w:rsidR="00365DF0" w:rsidTr="00593CB5">
        <w:tc>
          <w:tcPr>
            <w:tcW w:w="3119" w:type="dxa"/>
          </w:tcPr>
          <w:p w:rsidR="00365DF0" w:rsidRDefault="00365DF0" w:rsidP="00593CB5">
            <w:pPr>
              <w:rPr>
                <w:rFonts w:ascii="宋体" w:hAnsi="宋体"/>
                <w:b/>
                <w:color w:val="000000" w:themeColor="text1"/>
                <w:szCs w:val="21"/>
              </w:rPr>
            </w:pPr>
          </w:p>
        </w:tc>
        <w:tc>
          <w:tcPr>
            <w:tcW w:w="6804" w:type="dxa"/>
          </w:tcPr>
          <w:p w:rsidR="00365DF0" w:rsidRDefault="00365DF0" w:rsidP="00593CB5">
            <w:pPr>
              <w:rPr>
                <w:rFonts w:ascii="宋体" w:hAnsi="宋体"/>
                <w:b/>
                <w:color w:val="000000" w:themeColor="text1"/>
                <w:spacing w:val="-20"/>
                <w:szCs w:val="21"/>
                <w:u w:val="single"/>
              </w:rPr>
            </w:pPr>
          </w:p>
        </w:tc>
      </w:tr>
    </w:tbl>
    <w:p w:rsidR="00365DF0" w:rsidRDefault="00365DF0" w:rsidP="00365DF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65DF0" w:rsidRDefault="00365DF0" w:rsidP="00365DF0">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365DF0" w:rsidTr="00593CB5">
        <w:tc>
          <w:tcPr>
            <w:tcW w:w="3119" w:type="dxa"/>
          </w:tcPr>
          <w:p w:rsidR="00365DF0" w:rsidRDefault="00365DF0" w:rsidP="00593CB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65DF0" w:rsidRDefault="00365DF0" w:rsidP="00593CB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65DF0" w:rsidRDefault="00365DF0" w:rsidP="00593CB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65DF0" w:rsidTr="00593CB5">
        <w:tc>
          <w:tcPr>
            <w:tcW w:w="3119" w:type="dxa"/>
          </w:tcPr>
          <w:p w:rsidR="00365DF0" w:rsidRDefault="00365DF0" w:rsidP="00593CB5">
            <w:pPr>
              <w:jc w:val="center"/>
              <w:rPr>
                <w:rFonts w:ascii="宋体" w:hAnsi="宋体"/>
                <w:b/>
                <w:color w:val="000000" w:themeColor="text1"/>
                <w:sz w:val="20"/>
                <w:szCs w:val="20"/>
              </w:rPr>
            </w:pPr>
          </w:p>
        </w:tc>
        <w:tc>
          <w:tcPr>
            <w:tcW w:w="3249" w:type="dxa"/>
          </w:tcPr>
          <w:p w:rsidR="00365DF0" w:rsidRDefault="00365DF0" w:rsidP="00593CB5">
            <w:pPr>
              <w:jc w:val="center"/>
              <w:rPr>
                <w:rFonts w:ascii="宋体" w:hAnsi="宋体"/>
                <w:b/>
                <w:color w:val="000000" w:themeColor="text1"/>
                <w:spacing w:val="-20"/>
                <w:sz w:val="20"/>
                <w:szCs w:val="20"/>
                <w:u w:val="single"/>
              </w:rPr>
            </w:pPr>
          </w:p>
        </w:tc>
        <w:tc>
          <w:tcPr>
            <w:tcW w:w="3555" w:type="dxa"/>
          </w:tcPr>
          <w:p w:rsidR="00365DF0" w:rsidRDefault="00365DF0" w:rsidP="00593CB5">
            <w:pPr>
              <w:jc w:val="center"/>
              <w:rPr>
                <w:rFonts w:ascii="宋体" w:hAnsi="宋体"/>
                <w:b/>
                <w:color w:val="000000" w:themeColor="text1"/>
                <w:spacing w:val="-20"/>
                <w:sz w:val="20"/>
                <w:szCs w:val="20"/>
                <w:u w:val="single"/>
              </w:rPr>
            </w:pPr>
          </w:p>
        </w:tc>
      </w:tr>
      <w:tr w:rsidR="00365DF0" w:rsidTr="00593CB5">
        <w:tc>
          <w:tcPr>
            <w:tcW w:w="3119" w:type="dxa"/>
          </w:tcPr>
          <w:p w:rsidR="00365DF0" w:rsidRDefault="00365DF0" w:rsidP="00593CB5">
            <w:pPr>
              <w:jc w:val="center"/>
              <w:rPr>
                <w:rFonts w:ascii="宋体" w:hAnsi="宋体"/>
                <w:b/>
                <w:color w:val="000000" w:themeColor="text1"/>
                <w:sz w:val="20"/>
                <w:szCs w:val="20"/>
              </w:rPr>
            </w:pPr>
          </w:p>
        </w:tc>
        <w:tc>
          <w:tcPr>
            <w:tcW w:w="3249" w:type="dxa"/>
          </w:tcPr>
          <w:p w:rsidR="00365DF0" w:rsidRDefault="00365DF0" w:rsidP="00593CB5">
            <w:pPr>
              <w:jc w:val="center"/>
              <w:rPr>
                <w:rFonts w:ascii="宋体" w:hAnsi="宋体"/>
                <w:b/>
                <w:color w:val="000000" w:themeColor="text1"/>
                <w:spacing w:val="-20"/>
                <w:sz w:val="20"/>
                <w:szCs w:val="20"/>
                <w:u w:val="single"/>
              </w:rPr>
            </w:pPr>
          </w:p>
        </w:tc>
        <w:tc>
          <w:tcPr>
            <w:tcW w:w="3555" w:type="dxa"/>
          </w:tcPr>
          <w:p w:rsidR="00365DF0" w:rsidRDefault="00365DF0" w:rsidP="00593CB5">
            <w:pPr>
              <w:jc w:val="center"/>
              <w:rPr>
                <w:rFonts w:ascii="宋体" w:hAnsi="宋体"/>
                <w:b/>
                <w:color w:val="000000" w:themeColor="text1"/>
                <w:spacing w:val="-20"/>
                <w:sz w:val="20"/>
                <w:szCs w:val="20"/>
                <w:u w:val="single"/>
              </w:rPr>
            </w:pPr>
          </w:p>
        </w:tc>
      </w:tr>
      <w:tr w:rsidR="00365DF0" w:rsidTr="00593CB5">
        <w:tc>
          <w:tcPr>
            <w:tcW w:w="3119" w:type="dxa"/>
          </w:tcPr>
          <w:p w:rsidR="00365DF0" w:rsidRDefault="00365DF0" w:rsidP="00593CB5">
            <w:pPr>
              <w:jc w:val="center"/>
              <w:rPr>
                <w:rFonts w:ascii="宋体" w:hAnsi="宋体"/>
                <w:b/>
                <w:color w:val="000000" w:themeColor="text1"/>
                <w:sz w:val="20"/>
                <w:szCs w:val="20"/>
              </w:rPr>
            </w:pPr>
          </w:p>
        </w:tc>
        <w:tc>
          <w:tcPr>
            <w:tcW w:w="3249" w:type="dxa"/>
          </w:tcPr>
          <w:p w:rsidR="00365DF0" w:rsidRDefault="00365DF0" w:rsidP="00593CB5">
            <w:pPr>
              <w:jc w:val="center"/>
              <w:rPr>
                <w:rFonts w:ascii="宋体" w:hAnsi="宋体"/>
                <w:b/>
                <w:color w:val="000000" w:themeColor="text1"/>
                <w:spacing w:val="-20"/>
                <w:sz w:val="20"/>
                <w:szCs w:val="20"/>
                <w:u w:val="single"/>
              </w:rPr>
            </w:pPr>
          </w:p>
        </w:tc>
        <w:tc>
          <w:tcPr>
            <w:tcW w:w="3555" w:type="dxa"/>
          </w:tcPr>
          <w:p w:rsidR="00365DF0" w:rsidRDefault="00365DF0" w:rsidP="00593CB5">
            <w:pPr>
              <w:jc w:val="center"/>
              <w:rPr>
                <w:rFonts w:ascii="宋体" w:hAnsi="宋体"/>
                <w:b/>
                <w:color w:val="000000" w:themeColor="text1"/>
                <w:spacing w:val="-20"/>
                <w:sz w:val="20"/>
                <w:szCs w:val="20"/>
                <w:u w:val="single"/>
              </w:rPr>
            </w:pPr>
          </w:p>
        </w:tc>
      </w:tr>
    </w:tbl>
    <w:p w:rsidR="00365DF0" w:rsidRDefault="00365DF0" w:rsidP="00365DF0">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65DF0" w:rsidRDefault="00365DF0" w:rsidP="00365DF0">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365DF0" w:rsidTr="00593CB5">
        <w:tc>
          <w:tcPr>
            <w:tcW w:w="2130" w:type="dxa"/>
          </w:tcPr>
          <w:p w:rsidR="00365DF0" w:rsidRDefault="00365DF0" w:rsidP="00593CB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65DF0" w:rsidRDefault="00365DF0" w:rsidP="00593CB5">
            <w:pPr>
              <w:rPr>
                <w:b/>
                <w:color w:val="000000" w:themeColor="text1"/>
                <w:sz w:val="20"/>
                <w:szCs w:val="20"/>
              </w:rPr>
            </w:pPr>
            <w:r>
              <w:rPr>
                <w:rFonts w:hint="eastAsia"/>
                <w:b/>
                <w:color w:val="000000" w:themeColor="text1"/>
                <w:sz w:val="20"/>
                <w:szCs w:val="20"/>
              </w:rPr>
              <w:t>服务名称</w:t>
            </w:r>
          </w:p>
        </w:tc>
        <w:tc>
          <w:tcPr>
            <w:tcW w:w="2519" w:type="dxa"/>
          </w:tcPr>
          <w:p w:rsidR="00365DF0" w:rsidRDefault="00365DF0" w:rsidP="00593CB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65DF0" w:rsidRDefault="00365DF0" w:rsidP="00593CB5">
            <w:pPr>
              <w:rPr>
                <w:b/>
                <w:color w:val="000000" w:themeColor="text1"/>
                <w:sz w:val="20"/>
                <w:szCs w:val="20"/>
              </w:rPr>
            </w:pPr>
            <w:r>
              <w:rPr>
                <w:rFonts w:hint="eastAsia"/>
                <w:b/>
                <w:color w:val="000000" w:themeColor="text1"/>
                <w:sz w:val="20"/>
                <w:szCs w:val="20"/>
              </w:rPr>
              <w:t>服务类型</w:t>
            </w:r>
          </w:p>
        </w:tc>
        <w:tc>
          <w:tcPr>
            <w:tcW w:w="1843" w:type="dxa"/>
          </w:tcPr>
          <w:p w:rsidR="00365DF0" w:rsidRDefault="00365DF0" w:rsidP="00593CB5">
            <w:pPr>
              <w:rPr>
                <w:b/>
                <w:color w:val="000000" w:themeColor="text1"/>
                <w:sz w:val="20"/>
                <w:szCs w:val="20"/>
              </w:rPr>
            </w:pPr>
            <w:r>
              <w:rPr>
                <w:rFonts w:hint="eastAsia"/>
                <w:b/>
                <w:color w:val="000000" w:themeColor="text1"/>
                <w:sz w:val="20"/>
                <w:szCs w:val="20"/>
              </w:rPr>
              <w:t>规格</w:t>
            </w:r>
          </w:p>
        </w:tc>
        <w:tc>
          <w:tcPr>
            <w:tcW w:w="3543" w:type="dxa"/>
          </w:tcPr>
          <w:p w:rsidR="00365DF0" w:rsidRDefault="00365DF0" w:rsidP="00593CB5">
            <w:pPr>
              <w:rPr>
                <w:b/>
                <w:color w:val="000000" w:themeColor="text1"/>
                <w:sz w:val="20"/>
                <w:szCs w:val="20"/>
              </w:rPr>
            </w:pPr>
            <w:r>
              <w:rPr>
                <w:rFonts w:hint="eastAsia"/>
                <w:b/>
                <w:color w:val="000000" w:themeColor="text1"/>
                <w:sz w:val="20"/>
                <w:szCs w:val="20"/>
              </w:rPr>
              <w:t>参考执行标准</w:t>
            </w:r>
          </w:p>
        </w:tc>
      </w:tr>
      <w:tr w:rsidR="00365DF0" w:rsidTr="00593CB5">
        <w:tc>
          <w:tcPr>
            <w:tcW w:w="2130" w:type="dxa"/>
          </w:tcPr>
          <w:p w:rsidR="00365DF0" w:rsidRDefault="00EE290E" w:rsidP="00593CB5">
            <w:pPr>
              <w:rPr>
                <w:b/>
                <w:color w:val="000000" w:themeColor="text1"/>
                <w:sz w:val="20"/>
                <w:szCs w:val="20"/>
              </w:rPr>
            </w:pPr>
            <w:r w:rsidRPr="00EE290E">
              <w:rPr>
                <w:rFonts w:ascii="宋体" w:hAnsi="宋体" w:hint="eastAsia"/>
                <w:szCs w:val="21"/>
              </w:rPr>
              <w:t>汽车零部件（卡套式管接头、快速接头、喷雾接头）的加工制造</w:t>
            </w:r>
          </w:p>
        </w:tc>
        <w:tc>
          <w:tcPr>
            <w:tcW w:w="2519" w:type="dxa"/>
          </w:tcPr>
          <w:p w:rsidR="00365DF0" w:rsidRDefault="00365DF0" w:rsidP="00593CB5">
            <w:pPr>
              <w:rPr>
                <w:b/>
                <w:color w:val="000000" w:themeColor="text1"/>
                <w:sz w:val="20"/>
                <w:szCs w:val="20"/>
              </w:rPr>
            </w:pPr>
          </w:p>
        </w:tc>
        <w:tc>
          <w:tcPr>
            <w:tcW w:w="1843" w:type="dxa"/>
          </w:tcPr>
          <w:p w:rsidR="00365DF0" w:rsidRDefault="00365DF0" w:rsidP="00593CB5">
            <w:pPr>
              <w:rPr>
                <w:b/>
                <w:color w:val="000000" w:themeColor="text1"/>
                <w:sz w:val="20"/>
                <w:szCs w:val="20"/>
              </w:rPr>
            </w:pPr>
          </w:p>
        </w:tc>
        <w:tc>
          <w:tcPr>
            <w:tcW w:w="3543" w:type="dxa"/>
          </w:tcPr>
          <w:p w:rsidR="00365DF0" w:rsidRDefault="00EE290E" w:rsidP="00593CB5">
            <w:pPr>
              <w:rPr>
                <w:b/>
                <w:color w:val="000000" w:themeColor="text1"/>
                <w:sz w:val="20"/>
                <w:szCs w:val="20"/>
              </w:rPr>
            </w:pPr>
            <w:r w:rsidRPr="00EE290E">
              <w:rPr>
                <w:rFonts w:hint="eastAsia"/>
                <w:b/>
                <w:color w:val="000000" w:themeColor="text1"/>
                <w:sz w:val="20"/>
                <w:szCs w:val="20"/>
              </w:rPr>
              <w:t>GB/T1804</w:t>
            </w:r>
            <w:r w:rsidRPr="00EE290E">
              <w:rPr>
                <w:rFonts w:hint="eastAsia"/>
                <w:b/>
                <w:color w:val="000000" w:themeColor="text1"/>
                <w:sz w:val="20"/>
                <w:szCs w:val="20"/>
              </w:rPr>
              <w:tab/>
            </w:r>
            <w:r w:rsidRPr="00EE290E">
              <w:rPr>
                <w:rFonts w:hint="eastAsia"/>
                <w:b/>
                <w:color w:val="000000" w:themeColor="text1"/>
                <w:sz w:val="20"/>
                <w:szCs w:val="20"/>
              </w:rPr>
              <w:t>一般公差</w:t>
            </w:r>
            <w:r w:rsidRPr="00EE290E">
              <w:rPr>
                <w:rFonts w:hint="eastAsia"/>
                <w:b/>
                <w:color w:val="000000" w:themeColor="text1"/>
                <w:sz w:val="20"/>
                <w:szCs w:val="20"/>
              </w:rPr>
              <w:t xml:space="preserve"> </w:t>
            </w:r>
            <w:r w:rsidRPr="00EE290E">
              <w:rPr>
                <w:rFonts w:hint="eastAsia"/>
                <w:b/>
                <w:color w:val="000000" w:themeColor="text1"/>
                <w:sz w:val="20"/>
                <w:szCs w:val="20"/>
              </w:rPr>
              <w:t>线性尺寸的未注公差、</w:t>
            </w:r>
            <w:r w:rsidRPr="00EE290E">
              <w:rPr>
                <w:rFonts w:hint="eastAsia"/>
                <w:b/>
                <w:color w:val="000000" w:themeColor="text1"/>
                <w:sz w:val="20"/>
                <w:szCs w:val="20"/>
              </w:rPr>
              <w:t xml:space="preserve">GB/T 3765-2008 </w:t>
            </w:r>
            <w:r w:rsidRPr="00EE290E">
              <w:rPr>
                <w:rFonts w:hint="eastAsia"/>
                <w:b/>
                <w:color w:val="000000" w:themeColor="text1"/>
                <w:sz w:val="20"/>
                <w:szCs w:val="20"/>
              </w:rPr>
              <w:t>卡套式管接头技术条件和客户图纸</w:t>
            </w:r>
            <w:r>
              <w:rPr>
                <w:rFonts w:hint="eastAsia"/>
                <w:b/>
                <w:color w:val="000000" w:themeColor="text1"/>
                <w:sz w:val="20"/>
                <w:szCs w:val="20"/>
              </w:rPr>
              <w:t>等</w:t>
            </w:r>
            <w:r w:rsidRPr="00EE290E">
              <w:rPr>
                <w:rFonts w:hint="eastAsia"/>
                <w:b/>
                <w:color w:val="000000" w:themeColor="text1"/>
                <w:sz w:val="20"/>
                <w:szCs w:val="20"/>
              </w:rPr>
              <w:t>要求</w:t>
            </w:r>
          </w:p>
        </w:tc>
      </w:tr>
      <w:tr w:rsidR="00365DF0" w:rsidTr="00593CB5">
        <w:tc>
          <w:tcPr>
            <w:tcW w:w="2130" w:type="dxa"/>
          </w:tcPr>
          <w:p w:rsidR="00365DF0" w:rsidRDefault="00365DF0" w:rsidP="00593CB5">
            <w:pPr>
              <w:rPr>
                <w:b/>
                <w:color w:val="000000" w:themeColor="text1"/>
                <w:sz w:val="20"/>
                <w:szCs w:val="20"/>
              </w:rPr>
            </w:pPr>
          </w:p>
        </w:tc>
        <w:tc>
          <w:tcPr>
            <w:tcW w:w="2519" w:type="dxa"/>
          </w:tcPr>
          <w:p w:rsidR="00365DF0" w:rsidRDefault="00365DF0" w:rsidP="00593CB5">
            <w:pPr>
              <w:rPr>
                <w:b/>
                <w:color w:val="000000" w:themeColor="text1"/>
                <w:sz w:val="20"/>
                <w:szCs w:val="20"/>
              </w:rPr>
            </w:pPr>
          </w:p>
        </w:tc>
        <w:tc>
          <w:tcPr>
            <w:tcW w:w="1843" w:type="dxa"/>
          </w:tcPr>
          <w:p w:rsidR="00365DF0" w:rsidRDefault="00365DF0" w:rsidP="00593CB5">
            <w:pPr>
              <w:rPr>
                <w:b/>
                <w:color w:val="000000" w:themeColor="text1"/>
                <w:sz w:val="20"/>
                <w:szCs w:val="20"/>
              </w:rPr>
            </w:pPr>
          </w:p>
        </w:tc>
        <w:tc>
          <w:tcPr>
            <w:tcW w:w="3543" w:type="dxa"/>
          </w:tcPr>
          <w:p w:rsidR="00365DF0" w:rsidRDefault="00365DF0" w:rsidP="00593CB5">
            <w:pPr>
              <w:rPr>
                <w:b/>
                <w:color w:val="000000" w:themeColor="text1"/>
                <w:sz w:val="20"/>
                <w:szCs w:val="20"/>
              </w:rPr>
            </w:pPr>
          </w:p>
        </w:tc>
      </w:tr>
      <w:tr w:rsidR="00365DF0" w:rsidTr="00593CB5">
        <w:tc>
          <w:tcPr>
            <w:tcW w:w="2130" w:type="dxa"/>
          </w:tcPr>
          <w:p w:rsidR="00365DF0" w:rsidRDefault="00365DF0" w:rsidP="00593CB5">
            <w:pPr>
              <w:rPr>
                <w:b/>
                <w:color w:val="000000" w:themeColor="text1"/>
                <w:sz w:val="20"/>
                <w:szCs w:val="20"/>
              </w:rPr>
            </w:pPr>
          </w:p>
        </w:tc>
        <w:tc>
          <w:tcPr>
            <w:tcW w:w="2519" w:type="dxa"/>
          </w:tcPr>
          <w:p w:rsidR="00365DF0" w:rsidRDefault="00365DF0" w:rsidP="00593CB5">
            <w:pPr>
              <w:rPr>
                <w:b/>
                <w:color w:val="000000" w:themeColor="text1"/>
                <w:sz w:val="20"/>
                <w:szCs w:val="20"/>
              </w:rPr>
            </w:pPr>
          </w:p>
        </w:tc>
        <w:tc>
          <w:tcPr>
            <w:tcW w:w="1843" w:type="dxa"/>
          </w:tcPr>
          <w:p w:rsidR="00365DF0" w:rsidRDefault="00365DF0" w:rsidP="00593CB5">
            <w:pPr>
              <w:rPr>
                <w:b/>
                <w:color w:val="000000" w:themeColor="text1"/>
                <w:sz w:val="20"/>
                <w:szCs w:val="20"/>
              </w:rPr>
            </w:pPr>
          </w:p>
        </w:tc>
        <w:tc>
          <w:tcPr>
            <w:tcW w:w="3543" w:type="dxa"/>
          </w:tcPr>
          <w:p w:rsidR="00365DF0" w:rsidRDefault="00365DF0" w:rsidP="00593CB5">
            <w:pPr>
              <w:rPr>
                <w:b/>
                <w:color w:val="000000" w:themeColor="text1"/>
                <w:sz w:val="20"/>
                <w:szCs w:val="20"/>
              </w:rPr>
            </w:pPr>
          </w:p>
        </w:tc>
      </w:tr>
      <w:tr w:rsidR="00365DF0" w:rsidTr="00593CB5">
        <w:tc>
          <w:tcPr>
            <w:tcW w:w="2130" w:type="dxa"/>
          </w:tcPr>
          <w:p w:rsidR="00365DF0" w:rsidRDefault="00365DF0" w:rsidP="00593CB5">
            <w:pPr>
              <w:rPr>
                <w:b/>
                <w:color w:val="000000" w:themeColor="text1"/>
                <w:sz w:val="20"/>
                <w:szCs w:val="20"/>
              </w:rPr>
            </w:pPr>
          </w:p>
        </w:tc>
        <w:tc>
          <w:tcPr>
            <w:tcW w:w="2519" w:type="dxa"/>
          </w:tcPr>
          <w:p w:rsidR="00365DF0" w:rsidRDefault="00365DF0" w:rsidP="00593CB5">
            <w:pPr>
              <w:rPr>
                <w:b/>
                <w:color w:val="000000" w:themeColor="text1"/>
                <w:sz w:val="20"/>
                <w:szCs w:val="20"/>
              </w:rPr>
            </w:pPr>
          </w:p>
        </w:tc>
        <w:tc>
          <w:tcPr>
            <w:tcW w:w="1843" w:type="dxa"/>
          </w:tcPr>
          <w:p w:rsidR="00365DF0" w:rsidRDefault="00365DF0" w:rsidP="00593CB5">
            <w:pPr>
              <w:rPr>
                <w:b/>
                <w:color w:val="000000" w:themeColor="text1"/>
                <w:sz w:val="20"/>
                <w:szCs w:val="20"/>
              </w:rPr>
            </w:pPr>
          </w:p>
        </w:tc>
        <w:tc>
          <w:tcPr>
            <w:tcW w:w="3543" w:type="dxa"/>
          </w:tcPr>
          <w:p w:rsidR="00365DF0" w:rsidRDefault="00365DF0" w:rsidP="00593CB5">
            <w:pPr>
              <w:rPr>
                <w:b/>
                <w:color w:val="000000" w:themeColor="text1"/>
                <w:sz w:val="20"/>
                <w:szCs w:val="20"/>
              </w:rPr>
            </w:pPr>
          </w:p>
        </w:tc>
      </w:tr>
    </w:tbl>
    <w:p w:rsidR="00365DF0" w:rsidRDefault="00365DF0" w:rsidP="00365DF0">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65DF0" w:rsidRDefault="00365DF0" w:rsidP="00365DF0">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w:t>
      </w:r>
      <w:r w:rsidR="00AC4CA5">
        <w:rPr>
          <w:rFonts w:hint="eastAsia"/>
          <w:b/>
          <w:color w:val="000000" w:themeColor="text1"/>
          <w:spacing w:val="-10"/>
          <w:szCs w:val="21"/>
        </w:rPr>
        <w:t>1</w:t>
      </w:r>
      <w:r>
        <w:rPr>
          <w:rFonts w:hint="eastAsia"/>
          <w:b/>
          <w:color w:val="000000" w:themeColor="text1"/>
          <w:spacing w:val="-10"/>
          <w:szCs w:val="21"/>
        </w:rPr>
        <w:t>年</w:t>
      </w:r>
      <w:r w:rsidR="00AC4CA5">
        <w:rPr>
          <w:rFonts w:hint="eastAsia"/>
          <w:b/>
          <w:color w:val="000000" w:themeColor="text1"/>
          <w:spacing w:val="-10"/>
          <w:szCs w:val="21"/>
        </w:rPr>
        <w:t>1</w:t>
      </w:r>
      <w:r>
        <w:rPr>
          <w:rFonts w:hint="eastAsia"/>
          <w:b/>
          <w:color w:val="000000" w:themeColor="text1"/>
          <w:spacing w:val="-10"/>
          <w:szCs w:val="21"/>
        </w:rPr>
        <w:t>月</w:t>
      </w:r>
      <w:bookmarkStart w:id="21" w:name="OLE_LINK1"/>
      <w:r w:rsidR="00AC4CA5">
        <w:rPr>
          <w:rFonts w:hint="eastAsia"/>
          <w:b/>
          <w:color w:val="000000" w:themeColor="text1"/>
          <w:spacing w:val="-10"/>
          <w:szCs w:val="21"/>
        </w:rPr>
        <w:t>2</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sidR="00AC4CA5">
        <w:rPr>
          <w:rFonts w:hint="eastAsia"/>
          <w:b/>
          <w:color w:val="000000" w:themeColor="text1"/>
          <w:spacing w:val="-10"/>
          <w:szCs w:val="21"/>
        </w:rPr>
        <w:t>4</w:t>
      </w:r>
      <w:r>
        <w:rPr>
          <w:rFonts w:hint="eastAsia"/>
          <w:b/>
          <w:color w:val="000000" w:themeColor="text1"/>
          <w:spacing w:val="-10"/>
          <w:szCs w:val="21"/>
        </w:rPr>
        <w:t>月</w:t>
      </w:r>
      <w:r w:rsidR="00AC4CA5">
        <w:rPr>
          <w:rFonts w:hint="eastAsia"/>
          <w:b/>
          <w:color w:val="000000" w:themeColor="text1"/>
          <w:spacing w:val="-10"/>
          <w:szCs w:val="21"/>
        </w:rPr>
        <w:t>30</w:t>
      </w:r>
      <w:r>
        <w:rPr>
          <w:rFonts w:hint="eastAsia"/>
          <w:b/>
          <w:color w:val="000000" w:themeColor="text1"/>
          <w:spacing w:val="-10"/>
          <w:szCs w:val="21"/>
        </w:rPr>
        <w:t>日。</w:t>
      </w:r>
    </w:p>
    <w:p w:rsidR="00365DF0" w:rsidRDefault="00365DF0" w:rsidP="00365DF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65DF0" w:rsidRDefault="00365DF0" w:rsidP="00365DF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65DF0" w:rsidRDefault="00365DF0" w:rsidP="00365DF0">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365DF0" w:rsidRDefault="00365DF0" w:rsidP="00365DF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65DF0" w:rsidRDefault="00365DF0" w:rsidP="00365DF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65DF0" w:rsidRDefault="00365DF0" w:rsidP="009F5078">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65DF0" w:rsidTr="00593CB5">
        <w:trPr>
          <w:cantSplit/>
          <w:trHeight w:val="985"/>
          <w:jc w:val="center"/>
        </w:trPr>
        <w:tc>
          <w:tcPr>
            <w:tcW w:w="720" w:type="dxa"/>
            <w:vMerge w:val="restart"/>
            <w:textDirection w:val="tbRlV"/>
            <w:vAlign w:val="center"/>
          </w:tcPr>
          <w:p w:rsidR="00365DF0" w:rsidRDefault="00365DF0" w:rsidP="00593CB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365DF0" w:rsidRDefault="00365DF0" w:rsidP="00593CB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65DF0" w:rsidRPr="00F64BCC" w:rsidRDefault="00AC4CA5" w:rsidP="00593CB5">
            <w:pPr>
              <w:ind w:firstLine="420"/>
              <w:rPr>
                <w:szCs w:val="21"/>
              </w:rPr>
            </w:pPr>
            <w:r w:rsidRPr="00AC4CA5">
              <w:rPr>
                <w:rFonts w:ascii="宋体" w:hAnsi="宋体" w:hint="eastAsia"/>
                <w:color w:val="000000"/>
                <w:sz w:val="20"/>
                <w:szCs w:val="20"/>
              </w:rPr>
              <w:t>诸暨市泰格机械制造有限公司</w:t>
            </w:r>
            <w:r w:rsidR="00365DF0" w:rsidRPr="008E252B">
              <w:rPr>
                <w:rFonts w:ascii="宋体" w:hAnsi="宋体" w:hint="eastAsia"/>
                <w:color w:val="000000"/>
                <w:sz w:val="20"/>
                <w:szCs w:val="20"/>
              </w:rPr>
              <w:t>成立于</w:t>
            </w:r>
            <w:r w:rsidRPr="00AC4CA5">
              <w:rPr>
                <w:rFonts w:ascii="宋体" w:hAnsi="宋体" w:hint="eastAsia"/>
                <w:color w:val="000000"/>
                <w:sz w:val="20"/>
                <w:szCs w:val="20"/>
              </w:rPr>
              <w:t>2009年10月21日</w:t>
            </w:r>
            <w:r w:rsidR="00365DF0" w:rsidRPr="008E252B">
              <w:rPr>
                <w:rFonts w:ascii="宋体" w:hAnsi="宋体" w:hint="eastAsia"/>
                <w:color w:val="000000"/>
                <w:sz w:val="20"/>
                <w:szCs w:val="20"/>
              </w:rPr>
              <w:t>，法人代表</w:t>
            </w:r>
            <w:r w:rsidRPr="00AC4CA5">
              <w:rPr>
                <w:rFonts w:ascii="宋体" w:hAnsi="宋体" w:hint="eastAsia"/>
                <w:color w:val="000000"/>
                <w:sz w:val="20"/>
                <w:szCs w:val="20"/>
              </w:rPr>
              <w:t>冯利江</w:t>
            </w:r>
            <w:r w:rsidR="00365DF0" w:rsidRPr="008E252B">
              <w:rPr>
                <w:rFonts w:ascii="宋体" w:hAnsi="宋体" w:hint="eastAsia"/>
                <w:color w:val="000000"/>
                <w:sz w:val="20"/>
                <w:szCs w:val="20"/>
              </w:rPr>
              <w:t>，注册资本：</w:t>
            </w:r>
            <w:r>
              <w:rPr>
                <w:rFonts w:ascii="宋体" w:hAnsi="宋体" w:hint="eastAsia"/>
                <w:color w:val="000000"/>
                <w:sz w:val="20"/>
                <w:szCs w:val="20"/>
              </w:rPr>
              <w:t>2</w:t>
            </w:r>
            <w:r w:rsidR="00365DF0" w:rsidRPr="008E252B">
              <w:rPr>
                <w:rFonts w:ascii="宋体" w:hAnsi="宋体" w:hint="eastAsia"/>
                <w:color w:val="000000"/>
                <w:sz w:val="20"/>
                <w:szCs w:val="20"/>
              </w:rPr>
              <w:t>00万元，注册地址：</w:t>
            </w:r>
            <w:r w:rsidRPr="00AC4CA5">
              <w:rPr>
                <w:rFonts w:ascii="宋体" w:hAnsi="宋体" w:hint="eastAsia"/>
                <w:color w:val="000000"/>
                <w:sz w:val="20"/>
                <w:szCs w:val="20"/>
              </w:rPr>
              <w:t>诸暨市店口镇湖西村666号</w:t>
            </w:r>
            <w:r w:rsidR="00365DF0" w:rsidRPr="008E252B">
              <w:rPr>
                <w:rFonts w:ascii="宋体" w:hAnsi="宋体" w:hint="eastAsia"/>
                <w:color w:val="000000"/>
                <w:sz w:val="20"/>
                <w:szCs w:val="20"/>
              </w:rPr>
              <w:t>。</w:t>
            </w:r>
            <w:r w:rsidR="00365DF0" w:rsidRPr="00C4636F">
              <w:rPr>
                <w:rFonts w:hint="eastAsia"/>
                <w:szCs w:val="21"/>
              </w:rPr>
              <w:t>是一家专业从事</w:t>
            </w:r>
            <w:r>
              <w:rPr>
                <w:rFonts w:hint="eastAsia"/>
                <w:szCs w:val="21"/>
              </w:rPr>
              <w:t>汽车零配件生产</w:t>
            </w:r>
            <w:r w:rsidR="00365DF0" w:rsidRPr="00C4636F">
              <w:rPr>
                <w:rFonts w:hint="eastAsia"/>
                <w:szCs w:val="21"/>
              </w:rPr>
              <w:t>的公司，</w:t>
            </w:r>
            <w:r w:rsidR="00365DF0">
              <w:rPr>
                <w:rFonts w:hint="eastAsia"/>
                <w:szCs w:val="21"/>
              </w:rPr>
              <w:t>属于民营企业，</w:t>
            </w:r>
            <w:r w:rsidR="00365DF0" w:rsidRPr="00F64BCC">
              <w:rPr>
                <w:rFonts w:hint="eastAsia"/>
                <w:szCs w:val="21"/>
              </w:rPr>
              <w:t>企业类型为有限责任公司，</w:t>
            </w:r>
            <w:r w:rsidR="00365DF0" w:rsidRPr="00F64BCC">
              <w:rPr>
                <w:szCs w:val="21"/>
              </w:rPr>
              <w:t>总经理</w:t>
            </w:r>
            <w:r w:rsidRPr="00AC4CA5">
              <w:rPr>
                <w:rFonts w:hint="eastAsia"/>
                <w:szCs w:val="21"/>
              </w:rPr>
              <w:t>冯海波</w:t>
            </w:r>
            <w:r w:rsidR="00365DF0" w:rsidRPr="00F64BCC">
              <w:rPr>
                <w:rFonts w:hint="eastAsia"/>
                <w:szCs w:val="21"/>
              </w:rPr>
              <w:t>。</w:t>
            </w:r>
          </w:p>
          <w:p w:rsidR="00365DF0" w:rsidRPr="00B10F9E" w:rsidRDefault="00365DF0" w:rsidP="00593CB5">
            <w:pPr>
              <w:ind w:firstLineChars="200" w:firstLine="420"/>
              <w:rPr>
                <w:szCs w:val="21"/>
              </w:rPr>
            </w:pPr>
            <w:r>
              <w:rPr>
                <w:rFonts w:hint="eastAsia"/>
                <w:szCs w:val="21"/>
              </w:rPr>
              <w:t>公</w:t>
            </w:r>
            <w:r w:rsidRPr="00B10F9E">
              <w:rPr>
                <w:rFonts w:hint="eastAsia"/>
                <w:szCs w:val="21"/>
              </w:rPr>
              <w:t>司现有员工</w:t>
            </w:r>
            <w:r w:rsidR="00AC4CA5">
              <w:rPr>
                <w:rFonts w:hint="eastAsia"/>
                <w:szCs w:val="21"/>
              </w:rPr>
              <w:t>15</w:t>
            </w:r>
            <w:r w:rsidRPr="00B10F9E">
              <w:rPr>
                <w:rFonts w:hint="eastAsia"/>
                <w:szCs w:val="21"/>
              </w:rPr>
              <w:t>人，</w:t>
            </w:r>
            <w:r w:rsidR="00AC4CA5">
              <w:rPr>
                <w:rFonts w:hint="eastAsia"/>
                <w:szCs w:val="21"/>
              </w:rPr>
              <w:t>下设综合部、生产部、销售部</w:t>
            </w:r>
            <w:r>
              <w:rPr>
                <w:rFonts w:hint="eastAsia"/>
                <w:szCs w:val="21"/>
              </w:rPr>
              <w:t>，</w:t>
            </w:r>
            <w:r w:rsidR="00AC4CA5" w:rsidRPr="0010286D">
              <w:rPr>
                <w:rFonts w:hint="eastAsia"/>
                <w:color w:val="000000"/>
                <w:szCs w:val="21"/>
              </w:rPr>
              <w:t>拥有完整的生产、检测、营销、售后网络。</w:t>
            </w:r>
            <w:r>
              <w:rPr>
                <w:rFonts w:hint="eastAsia"/>
                <w:szCs w:val="21"/>
              </w:rPr>
              <w:t>。</w:t>
            </w:r>
          </w:p>
          <w:p w:rsidR="00365DF0" w:rsidRDefault="00365DF0" w:rsidP="00593CB5">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365DF0" w:rsidRDefault="00365DF0" w:rsidP="00593CB5">
            <w:pPr>
              <w:spacing w:line="240" w:lineRule="exact"/>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p w:rsidR="00365DF0" w:rsidRDefault="00365DF0" w:rsidP="00593CB5">
            <w:pPr>
              <w:spacing w:line="240" w:lineRule="exact"/>
              <w:rPr>
                <w:b/>
                <w:color w:val="000000" w:themeColor="text1"/>
                <w:sz w:val="20"/>
                <w:szCs w:val="20"/>
              </w:rPr>
            </w:pPr>
          </w:p>
        </w:tc>
      </w:tr>
      <w:tr w:rsidR="00365DF0" w:rsidTr="00593CB5">
        <w:trPr>
          <w:cantSplit/>
          <w:trHeight w:val="1417"/>
          <w:jc w:val="center"/>
        </w:trPr>
        <w:tc>
          <w:tcPr>
            <w:tcW w:w="720" w:type="dxa"/>
            <w:vMerge/>
            <w:textDirection w:val="tbRlV"/>
            <w:vAlign w:val="center"/>
          </w:tcPr>
          <w:p w:rsidR="00365DF0" w:rsidRDefault="00365DF0" w:rsidP="00593CB5">
            <w:pPr>
              <w:spacing w:line="240" w:lineRule="exact"/>
              <w:ind w:left="201" w:right="113" w:hangingChars="100" w:hanging="201"/>
              <w:jc w:val="center"/>
              <w:rPr>
                <w:rFonts w:ascii="宋体" w:hAnsi="宋体"/>
                <w:b/>
                <w:color w:val="000000" w:themeColor="text1"/>
                <w:sz w:val="20"/>
                <w:szCs w:val="20"/>
              </w:rPr>
            </w:pPr>
          </w:p>
        </w:tc>
        <w:tc>
          <w:tcPr>
            <w:tcW w:w="9198" w:type="dxa"/>
          </w:tcPr>
          <w:p w:rsidR="00365DF0" w:rsidRDefault="00365DF0" w:rsidP="00593CB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65DF0" w:rsidRDefault="00365DF0" w:rsidP="00593CB5">
            <w:pPr>
              <w:spacing w:line="240" w:lineRule="exact"/>
              <w:rPr>
                <w:b/>
                <w:color w:val="000000" w:themeColor="text1"/>
                <w:sz w:val="20"/>
                <w:szCs w:val="20"/>
              </w:rPr>
            </w:pPr>
          </w:p>
          <w:p w:rsidR="00365DF0" w:rsidRPr="008E252B" w:rsidRDefault="00365DF0" w:rsidP="00593CB5">
            <w:pPr>
              <w:spacing w:line="280" w:lineRule="exact"/>
              <w:ind w:firstLineChars="200" w:firstLine="420"/>
              <w:rPr>
                <w:rFonts w:ascii="宋体" w:hAnsi="宋体" w:cs="宋体"/>
                <w:szCs w:val="21"/>
              </w:rPr>
            </w:pPr>
            <w:r w:rsidRPr="008E252B">
              <w:rPr>
                <w:rFonts w:ascii="宋体" w:hAnsi="宋体" w:cs="宋体" w:hint="eastAsia"/>
                <w:szCs w:val="21"/>
              </w:rPr>
              <w:t>在公司运营过程中充分考虑相关方方面的期望或要求，已识别公司的相关方涉及到顾客/最 终 消费者、业主、股东、银行、外部供应商、员工、法律法规监管机构等。</w:t>
            </w:r>
          </w:p>
          <w:p w:rsidR="00365DF0" w:rsidRPr="008E252B" w:rsidRDefault="00365DF0" w:rsidP="00593CB5">
            <w:pPr>
              <w:spacing w:line="280" w:lineRule="exact"/>
              <w:ind w:firstLineChars="200" w:firstLine="420"/>
              <w:rPr>
                <w:rFonts w:ascii="宋体" w:hAnsi="宋体" w:cs="宋体"/>
                <w:szCs w:val="21"/>
              </w:rPr>
            </w:pPr>
            <w:r w:rsidRPr="008E252B">
              <w:rPr>
                <w:rFonts w:ascii="宋体" w:hAnsi="宋体" w:cs="宋体" w:hint="eastAsia"/>
                <w:szCs w:val="21"/>
              </w:rPr>
              <w:t>采购、销售和相关职能部门通过日常例会、市场活动、现场拜访、客户调查等多种渠道和方式方法随时了解相关方的需求和期望。做为公司经营风险分析和发展机遇的可利用资源。</w:t>
            </w:r>
          </w:p>
          <w:p w:rsidR="00365DF0" w:rsidRPr="008E252B" w:rsidRDefault="00365DF0" w:rsidP="00593CB5">
            <w:pPr>
              <w:spacing w:line="280" w:lineRule="exact"/>
              <w:ind w:firstLineChars="200" w:firstLine="420"/>
              <w:rPr>
                <w:rFonts w:ascii="宋体" w:hAnsi="宋体" w:cs="宋体"/>
                <w:szCs w:val="21"/>
              </w:rPr>
            </w:pPr>
            <w:r w:rsidRPr="008E252B">
              <w:rPr>
                <w:rFonts w:ascii="宋体" w:hAnsi="宋体" w:cs="宋体" w:hint="eastAsia"/>
                <w:szCs w:val="21"/>
              </w:rPr>
              <w:t>与公司高管交流，内外部相关方需求分析到位。</w:t>
            </w:r>
          </w:p>
          <w:p w:rsidR="00365DF0" w:rsidRDefault="00365DF0" w:rsidP="00593CB5">
            <w:pPr>
              <w:spacing w:line="280" w:lineRule="exact"/>
              <w:ind w:firstLineChars="200" w:firstLine="420"/>
              <w:rPr>
                <w:b/>
                <w:color w:val="000000" w:themeColor="text1"/>
                <w:sz w:val="20"/>
                <w:szCs w:val="20"/>
              </w:rPr>
            </w:pPr>
            <w:r w:rsidRPr="008E252B">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365DF0" w:rsidTr="00593CB5">
        <w:trPr>
          <w:cantSplit/>
          <w:trHeight w:val="2077"/>
          <w:jc w:val="center"/>
        </w:trPr>
        <w:tc>
          <w:tcPr>
            <w:tcW w:w="720" w:type="dxa"/>
            <w:vMerge/>
            <w:textDirection w:val="tbRlV"/>
            <w:vAlign w:val="center"/>
          </w:tcPr>
          <w:p w:rsidR="00365DF0" w:rsidRDefault="00365DF0" w:rsidP="00593CB5">
            <w:pPr>
              <w:spacing w:line="240" w:lineRule="exact"/>
              <w:ind w:left="201" w:right="113" w:hangingChars="100" w:hanging="201"/>
              <w:jc w:val="center"/>
              <w:rPr>
                <w:rFonts w:ascii="宋体" w:hAnsi="宋体"/>
                <w:b/>
                <w:color w:val="000000" w:themeColor="text1"/>
                <w:sz w:val="20"/>
                <w:szCs w:val="20"/>
              </w:rPr>
            </w:pPr>
          </w:p>
        </w:tc>
        <w:tc>
          <w:tcPr>
            <w:tcW w:w="9198" w:type="dxa"/>
          </w:tcPr>
          <w:p w:rsidR="00365DF0" w:rsidRDefault="00365DF0" w:rsidP="00593CB5">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65DF0" w:rsidRDefault="00365DF0" w:rsidP="00593CB5">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p>
          <w:p w:rsidR="00365DF0" w:rsidRPr="00EF20EB" w:rsidRDefault="00AC4CA5" w:rsidP="00AC4CA5">
            <w:pPr>
              <w:spacing w:line="400" w:lineRule="exact"/>
              <w:ind w:firstLineChars="200" w:firstLine="562"/>
              <w:rPr>
                <w:rFonts w:ascii="宋体" w:hAnsi="宋体" w:cs="宋体"/>
                <w:szCs w:val="21"/>
              </w:rPr>
            </w:pPr>
            <w:r w:rsidRPr="00AC4CA5">
              <w:rPr>
                <w:rFonts w:ascii="宋体" w:hAnsi="宋体" w:hint="eastAsia"/>
                <w:b/>
                <w:bCs/>
                <w:spacing w:val="20"/>
                <w:sz w:val="24"/>
              </w:rPr>
              <w:t>严格管理、不断创新、持续改善、用户满意</w:t>
            </w:r>
            <w:r w:rsidR="00365DF0">
              <w:rPr>
                <w:rFonts w:ascii="宋体" w:hAnsi="宋体" w:hint="eastAsia"/>
                <w:b/>
                <w:bCs/>
                <w:spacing w:val="20"/>
                <w:sz w:val="24"/>
              </w:rPr>
              <w:t>。</w:t>
            </w:r>
          </w:p>
          <w:p w:rsidR="00365DF0" w:rsidRDefault="00365DF0" w:rsidP="00593CB5">
            <w:pPr>
              <w:spacing w:line="240" w:lineRule="exact"/>
              <w:ind w:leftChars="95" w:left="199"/>
              <w:rPr>
                <w:b/>
                <w:color w:val="000000" w:themeColor="text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365DF0" w:rsidTr="00593CB5">
        <w:trPr>
          <w:cantSplit/>
          <w:trHeight w:val="1446"/>
          <w:jc w:val="center"/>
        </w:trPr>
        <w:tc>
          <w:tcPr>
            <w:tcW w:w="720" w:type="dxa"/>
            <w:vMerge/>
            <w:textDirection w:val="tbRlV"/>
            <w:vAlign w:val="center"/>
          </w:tcPr>
          <w:p w:rsidR="00365DF0" w:rsidRDefault="00365DF0" w:rsidP="00593CB5">
            <w:pPr>
              <w:spacing w:line="240" w:lineRule="exact"/>
              <w:ind w:left="201" w:right="113" w:hangingChars="100" w:hanging="201"/>
              <w:jc w:val="center"/>
              <w:rPr>
                <w:rFonts w:ascii="宋体" w:hAnsi="宋体"/>
                <w:b/>
                <w:color w:val="000000" w:themeColor="text1"/>
                <w:sz w:val="20"/>
                <w:szCs w:val="20"/>
              </w:rPr>
            </w:pPr>
          </w:p>
        </w:tc>
        <w:tc>
          <w:tcPr>
            <w:tcW w:w="9198" w:type="dxa"/>
          </w:tcPr>
          <w:p w:rsidR="00365DF0" w:rsidRDefault="00365DF0" w:rsidP="00593CB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65DF0" w:rsidRDefault="00365DF0" w:rsidP="00593CB5">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365DF0" w:rsidRDefault="00365DF0" w:rsidP="00593CB5">
            <w:pPr>
              <w:ind w:firstLineChars="200" w:firstLine="420"/>
              <w:rPr>
                <w:rFonts w:ascii="宋体" w:cs="宋体"/>
                <w:szCs w:val="21"/>
              </w:rPr>
            </w:pPr>
            <w:r w:rsidRPr="00B7361A">
              <w:rPr>
                <w:rFonts w:ascii="宋体" w:hAnsi="宋体" w:cs="宋体" w:hint="eastAsia"/>
                <w:szCs w:val="21"/>
              </w:rPr>
              <w:t>提供“风险与机遇评价与应对表”，按照外部环境(法律法规、市场竞争情况、市场形势、市场容量、经济形势、社会责任、产业发展等)、外部环境（企业文化、经营绩效、人员特点、组织构架、资源条件、财务风险、采购等）、利益相关方（顾客、员工、政府、社会、供方等），对风险和机遇进行了评价识别，并制定应对措施。</w:t>
            </w:r>
          </w:p>
          <w:p w:rsidR="00365DF0" w:rsidRDefault="00365DF0" w:rsidP="00593CB5">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365DF0" w:rsidRPr="008E252B" w:rsidRDefault="00365DF0" w:rsidP="00593CB5">
            <w:pPr>
              <w:spacing w:line="240" w:lineRule="exact"/>
              <w:rPr>
                <w:b/>
                <w:color w:val="000000" w:themeColor="text1"/>
              </w:rPr>
            </w:pPr>
          </w:p>
        </w:tc>
      </w:tr>
      <w:tr w:rsidR="00365DF0" w:rsidTr="00593CB5">
        <w:trPr>
          <w:cantSplit/>
          <w:trHeight w:val="1930"/>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65DF0" w:rsidRDefault="00365DF0" w:rsidP="00593CB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365DF0" w:rsidRDefault="00365DF0" w:rsidP="00593CB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机加工工序                             ，</w:t>
            </w:r>
          </w:p>
          <w:p w:rsidR="00365DF0" w:rsidRDefault="00365DF0" w:rsidP="00593CB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焊接过程</w:t>
            </w:r>
          </w:p>
          <w:p w:rsidR="00365DF0" w:rsidRDefault="00374658" w:rsidP="00593CB5">
            <w:pPr>
              <w:tabs>
                <w:tab w:val="left" w:pos="540"/>
              </w:tabs>
              <w:spacing w:line="300" w:lineRule="exact"/>
              <w:ind w:left="201" w:hangingChars="100" w:hanging="201"/>
              <w:rPr>
                <w:rFonts w:ascii="宋体" w:hAnsi="宋体"/>
                <w:b/>
                <w:color w:val="000000" w:themeColor="text1"/>
                <w:sz w:val="20"/>
                <w:szCs w:val="20"/>
              </w:rPr>
            </w:pPr>
            <w:r w:rsidRPr="00374658">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61312" o:connectortype="straight"/>
              </w:pict>
            </w:r>
            <w:r w:rsidR="00365DF0">
              <w:rPr>
                <w:rFonts w:ascii="宋体" w:hAnsi="宋体" w:hint="eastAsia"/>
                <w:b/>
                <w:color w:val="000000" w:themeColor="text1"/>
                <w:sz w:val="20"/>
                <w:szCs w:val="20"/>
              </w:rPr>
              <w:t>不适用条款是   8.3     ，不适用理由：</w:t>
            </w:r>
            <w:r w:rsidR="00365DF0" w:rsidRPr="00365DF0">
              <w:rPr>
                <w:rFonts w:ascii="宋体" w:hAnsi="宋体" w:hint="eastAsia"/>
                <w:b/>
                <w:color w:val="000000" w:themeColor="text1"/>
                <w:sz w:val="20"/>
                <w:szCs w:val="20"/>
                <w:u w:val="single"/>
              </w:rPr>
              <w:t xml:space="preserve">按照顾客图纸或样品要求生产销售，不需再进行设计开发，删减后不影响组织提供合格产品和满足顾客要求的能力及责任    </w:t>
            </w:r>
            <w:r w:rsidR="00365DF0">
              <w:rPr>
                <w:rFonts w:ascii="宋体" w:hAnsi="宋体" w:hint="eastAsia"/>
                <w:b/>
                <w:color w:val="000000" w:themeColor="text1"/>
                <w:sz w:val="20"/>
                <w:szCs w:val="20"/>
              </w:rPr>
              <w:t xml:space="preserve">                                               </w:t>
            </w:r>
          </w:p>
          <w:p w:rsidR="00365DF0" w:rsidRDefault="00365DF0" w:rsidP="00593CB5">
            <w:pPr>
              <w:tabs>
                <w:tab w:val="left" w:pos="540"/>
              </w:tabs>
              <w:spacing w:line="300" w:lineRule="exact"/>
              <w:ind w:left="201" w:hangingChars="100" w:hanging="201"/>
              <w:rPr>
                <w:rFonts w:ascii="宋体" w:hAnsi="宋体"/>
                <w:b/>
                <w:color w:val="000000" w:themeColor="text1"/>
                <w:sz w:val="20"/>
                <w:szCs w:val="20"/>
              </w:rPr>
            </w:pPr>
          </w:p>
          <w:p w:rsidR="00365DF0" w:rsidRDefault="00365DF0" w:rsidP="00593CB5">
            <w:pPr>
              <w:tabs>
                <w:tab w:val="left" w:pos="540"/>
              </w:tabs>
              <w:spacing w:line="300" w:lineRule="exact"/>
              <w:ind w:left="211" w:hangingChars="100" w:hanging="211"/>
              <w:rPr>
                <w:rFonts w:ascii="宋体" w:hAnsi="宋体"/>
                <w:b/>
                <w:color w:val="000000" w:themeColor="text1"/>
                <w:szCs w:val="21"/>
              </w:rPr>
            </w:pPr>
          </w:p>
        </w:tc>
      </w:tr>
      <w:tr w:rsidR="00365DF0" w:rsidTr="00593CB5">
        <w:trPr>
          <w:cantSplit/>
          <w:trHeight w:val="2144"/>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365DF0" w:rsidRDefault="00365DF0" w:rsidP="00593CB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65DF0" w:rsidRDefault="00365DF0" w:rsidP="00593CB5">
            <w:pPr>
              <w:spacing w:line="300" w:lineRule="exact"/>
              <w:rPr>
                <w:b/>
                <w:color w:val="000000" w:themeColor="text1"/>
                <w:sz w:val="20"/>
                <w:szCs w:val="20"/>
              </w:rPr>
            </w:pPr>
          </w:p>
        </w:tc>
      </w:tr>
      <w:tr w:rsidR="00365DF0" w:rsidTr="00593CB5">
        <w:trPr>
          <w:cantSplit/>
          <w:trHeight w:val="2144"/>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65DF0" w:rsidRDefault="00365DF0" w:rsidP="00593CB5">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365DF0" w:rsidTr="00593CB5">
        <w:trPr>
          <w:cantSplit/>
          <w:trHeight w:val="1890"/>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365DF0" w:rsidRDefault="00365DF0" w:rsidP="00593CB5">
            <w:pPr>
              <w:tabs>
                <w:tab w:val="left" w:pos="540"/>
              </w:tabs>
              <w:spacing w:line="300" w:lineRule="exact"/>
              <w:ind w:left="211" w:hangingChars="100" w:hanging="211"/>
              <w:rPr>
                <w:rFonts w:ascii="宋体" w:hAnsi="宋体"/>
                <w:b/>
                <w:color w:val="000000" w:themeColor="text1"/>
                <w:szCs w:val="21"/>
              </w:rPr>
            </w:pPr>
          </w:p>
          <w:p w:rsidR="00365DF0" w:rsidRDefault="00365DF0" w:rsidP="00593CB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365DF0" w:rsidRDefault="00365DF0" w:rsidP="00593CB5">
            <w:pPr>
              <w:tabs>
                <w:tab w:val="left" w:pos="540"/>
              </w:tabs>
              <w:spacing w:line="300" w:lineRule="exact"/>
              <w:ind w:leftChars="-43" w:left="1" w:hangingChars="43" w:hanging="91"/>
              <w:rPr>
                <w:rFonts w:ascii="宋体" w:hAnsi="宋体"/>
                <w:b/>
                <w:color w:val="000000" w:themeColor="text1"/>
                <w:szCs w:val="21"/>
                <w:u w:val="single"/>
              </w:rPr>
            </w:pPr>
          </w:p>
          <w:p w:rsidR="00365DF0" w:rsidRDefault="00365DF0" w:rsidP="00593CB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365DF0" w:rsidRDefault="00365DF0" w:rsidP="00593CB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365DF0" w:rsidRPr="00FA0D01" w:rsidRDefault="00365DF0" w:rsidP="00593CB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tc>
      </w:tr>
      <w:tr w:rsidR="00365DF0" w:rsidTr="00593CB5">
        <w:trPr>
          <w:cantSplit/>
          <w:trHeight w:val="2219"/>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365DF0" w:rsidRDefault="00365DF0" w:rsidP="00593CB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65DF0" w:rsidRDefault="00365DF0" w:rsidP="00593CB5">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365DF0" w:rsidRPr="00EB1220" w:rsidRDefault="00365DF0" w:rsidP="00593CB5">
            <w:pPr>
              <w:spacing w:line="400" w:lineRule="exact"/>
              <w:ind w:left="862"/>
              <w:rPr>
                <w:rFonts w:ascii="宋体" w:hAnsi="宋体" w:cs="宋体"/>
                <w:b/>
                <w:szCs w:val="21"/>
              </w:rPr>
            </w:pPr>
            <w:r w:rsidRPr="00EB1220">
              <w:rPr>
                <w:rFonts w:ascii="宋体" w:hAnsi="宋体" w:cs="宋体" w:hint="eastAsia"/>
                <w:b/>
                <w:szCs w:val="21"/>
              </w:rPr>
              <w:t>质量目标：</w:t>
            </w:r>
          </w:p>
          <w:p w:rsidR="00365DF0" w:rsidRPr="00365DF0" w:rsidRDefault="00365DF0" w:rsidP="00365DF0">
            <w:pPr>
              <w:spacing w:line="400" w:lineRule="exact"/>
              <w:ind w:left="862"/>
              <w:rPr>
                <w:rFonts w:ascii="宋体" w:hAnsi="宋体" w:cs="宋体"/>
                <w:szCs w:val="21"/>
              </w:rPr>
            </w:pPr>
            <w:r w:rsidRPr="00365DF0">
              <w:rPr>
                <w:rFonts w:ascii="宋体" w:hAnsi="宋体" w:cs="宋体" w:hint="eastAsia"/>
                <w:szCs w:val="21"/>
              </w:rPr>
              <w:t>1）产品一次交验合格率≥98 %;</w:t>
            </w:r>
          </w:p>
          <w:p w:rsidR="00365DF0" w:rsidRPr="00365DF0" w:rsidRDefault="00365DF0" w:rsidP="00365DF0">
            <w:pPr>
              <w:spacing w:line="400" w:lineRule="exact"/>
              <w:ind w:left="862"/>
              <w:rPr>
                <w:rFonts w:ascii="宋体" w:hAnsi="宋体" w:cs="宋体"/>
                <w:szCs w:val="21"/>
              </w:rPr>
            </w:pPr>
            <w:r w:rsidRPr="00365DF0">
              <w:rPr>
                <w:rFonts w:ascii="宋体" w:hAnsi="宋体" w:cs="宋体" w:hint="eastAsia"/>
                <w:szCs w:val="21"/>
              </w:rPr>
              <w:t>2）出厂合格率100%；</w:t>
            </w:r>
          </w:p>
          <w:p w:rsidR="00365DF0" w:rsidRDefault="00365DF0" w:rsidP="00365DF0">
            <w:pPr>
              <w:spacing w:line="400" w:lineRule="exact"/>
              <w:ind w:left="862"/>
              <w:rPr>
                <w:rFonts w:ascii="宋体" w:hAnsi="宋体" w:cs="宋体"/>
                <w:szCs w:val="21"/>
              </w:rPr>
            </w:pPr>
            <w:r w:rsidRPr="00365DF0">
              <w:rPr>
                <w:rFonts w:ascii="宋体" w:hAnsi="宋体" w:cs="宋体" w:hint="eastAsia"/>
                <w:szCs w:val="21"/>
              </w:rPr>
              <w:t>3）顾客满意度不低于92分；</w:t>
            </w:r>
          </w:p>
          <w:p w:rsidR="00365DF0" w:rsidRPr="00365DF0" w:rsidRDefault="00365DF0" w:rsidP="00365DF0">
            <w:pPr>
              <w:ind w:firstLineChars="200" w:firstLine="420"/>
              <w:rPr>
                <w:rFonts w:ascii="宋体" w:hAnsi="宋体" w:cs="宋体"/>
                <w:szCs w:val="21"/>
              </w:rPr>
            </w:pPr>
            <w:r w:rsidRPr="003526B4">
              <w:rPr>
                <w:rFonts w:ascii="宋体" w:hAnsi="宋体" w:cs="宋体" w:hint="eastAsia"/>
                <w:szCs w:val="21"/>
              </w:rPr>
              <w:t>提供《</w:t>
            </w:r>
            <w:r w:rsidRPr="00FA0D01">
              <w:rPr>
                <w:rFonts w:ascii="宋体" w:hAnsi="宋体" w:cs="宋体" w:hint="eastAsia"/>
                <w:szCs w:val="21"/>
              </w:rPr>
              <w:t>目标分解展开表及实现措施</w:t>
            </w:r>
            <w:r>
              <w:rPr>
                <w:rFonts w:ascii="宋体" w:hAnsi="宋体" w:cs="宋体" w:hint="eastAsia"/>
                <w:szCs w:val="21"/>
              </w:rPr>
              <w:t>》《目标指标</w:t>
            </w:r>
            <w:r w:rsidRPr="003526B4">
              <w:rPr>
                <w:rFonts w:ascii="宋体" w:hAnsi="宋体" w:cs="宋体" w:hint="eastAsia"/>
                <w:szCs w:val="21"/>
              </w:rPr>
              <w:t>考核表》</w:t>
            </w:r>
          </w:p>
          <w:p w:rsidR="00365DF0" w:rsidRDefault="00365DF0" w:rsidP="00365DF0">
            <w:pPr>
              <w:ind w:firstLineChars="200" w:firstLine="420"/>
              <w:rPr>
                <w:rFonts w:ascii="宋体" w:hAnsi="宋体"/>
                <w:b/>
                <w:color w:val="000000" w:themeColor="text1"/>
              </w:rPr>
            </w:pPr>
            <w:r w:rsidRPr="003526B4">
              <w:rPr>
                <w:rFonts w:ascii="宋体" w:hAnsi="宋体" w:cs="宋体" w:hint="eastAsia"/>
                <w:szCs w:val="21"/>
              </w:rPr>
              <w:t>以上目标指标均已完成，管理方案规定了措施方法、完成时间表、责任人等情况。详见各部门记录。</w:t>
            </w:r>
          </w:p>
        </w:tc>
      </w:tr>
      <w:tr w:rsidR="00365DF0" w:rsidTr="00593CB5">
        <w:trPr>
          <w:cantSplit/>
          <w:trHeight w:val="1297"/>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Pr="00C419E6" w:rsidRDefault="00365DF0" w:rsidP="00593CB5">
            <w:pPr>
              <w:spacing w:line="240" w:lineRule="exact"/>
              <w:rPr>
                <w:rFonts w:ascii="宋体" w:hAnsi="宋体"/>
                <w:b/>
                <w:color w:val="000000" w:themeColor="text1"/>
                <w:sz w:val="20"/>
                <w:szCs w:val="20"/>
              </w:rPr>
            </w:pPr>
            <w:r w:rsidRPr="00C419E6">
              <w:rPr>
                <w:rFonts w:hint="eastAsia"/>
                <w:b/>
                <w:color w:val="000000" w:themeColor="text1"/>
                <w:sz w:val="20"/>
                <w:szCs w:val="20"/>
              </w:rPr>
              <w:t xml:space="preserve">6. </w:t>
            </w:r>
            <w:r w:rsidRPr="00C419E6">
              <w:rPr>
                <w:rFonts w:hint="eastAsia"/>
                <w:b/>
                <w:color w:val="000000" w:themeColor="text1"/>
                <w:sz w:val="20"/>
                <w:szCs w:val="20"/>
              </w:rPr>
              <w:t>文件与记录控制</w:t>
            </w:r>
            <w:r w:rsidRPr="00C419E6">
              <w:rPr>
                <w:rFonts w:hint="eastAsia"/>
                <w:b/>
                <w:color w:val="000000" w:themeColor="text1"/>
                <w:sz w:val="20"/>
                <w:szCs w:val="20"/>
              </w:rPr>
              <w:t xml:space="preserve"> (</w:t>
            </w:r>
            <w:r w:rsidRPr="00C419E6">
              <w:rPr>
                <w:rFonts w:ascii="宋体" w:hAnsi="宋体" w:hint="eastAsia"/>
                <w:b/>
                <w:color w:val="000000" w:themeColor="text1"/>
                <w:sz w:val="20"/>
                <w:szCs w:val="20"/>
              </w:rPr>
              <w:t>文审修订后文件与标准的符合程度评价、</w:t>
            </w:r>
            <w:r w:rsidRPr="00C419E6">
              <w:rPr>
                <w:rFonts w:ascii="宋体" w:hAnsi="宋体" w:hint="eastAsia"/>
                <w:b/>
                <w:color w:val="000000" w:themeColor="text1"/>
                <w:spacing w:val="-4"/>
                <w:sz w:val="20"/>
                <w:szCs w:val="20"/>
              </w:rPr>
              <w:t>文件</w:t>
            </w:r>
            <w:r w:rsidRPr="00C419E6">
              <w:rPr>
                <w:rFonts w:ascii="宋体" w:hAnsi="宋体" w:hint="eastAsia"/>
                <w:b/>
                <w:color w:val="000000" w:themeColor="text1"/>
                <w:sz w:val="20"/>
                <w:szCs w:val="20"/>
              </w:rPr>
              <w:t>控制管理等)</w:t>
            </w:r>
          </w:p>
          <w:p w:rsidR="00365DF0" w:rsidRPr="00CD7D40" w:rsidRDefault="00365DF0" w:rsidP="00365DF0">
            <w:pPr>
              <w:spacing w:line="360" w:lineRule="auto"/>
              <w:ind w:firstLineChars="200" w:firstLine="400"/>
              <w:rPr>
                <w:rFonts w:ascii="宋体" w:hAnsi="宋体"/>
                <w:sz w:val="20"/>
                <w:szCs w:val="20"/>
              </w:rPr>
            </w:pPr>
            <w:r w:rsidRPr="00CD7D40">
              <w:rPr>
                <w:rFonts w:ascii="宋体" w:hAnsi="宋体" w:hint="eastAsia"/>
                <w:sz w:val="20"/>
                <w:szCs w:val="20"/>
              </w:rPr>
              <w:t>《管理手册》A/</w:t>
            </w:r>
            <w:r>
              <w:rPr>
                <w:rFonts w:ascii="宋体" w:hAnsi="宋体" w:hint="eastAsia"/>
                <w:sz w:val="20"/>
                <w:szCs w:val="20"/>
              </w:rPr>
              <w:t>0</w:t>
            </w:r>
            <w:r w:rsidRPr="00CD7D40">
              <w:rPr>
                <w:rFonts w:ascii="宋体" w:hAnsi="宋体" w:hint="eastAsia"/>
                <w:sz w:val="20"/>
                <w:szCs w:val="20"/>
              </w:rPr>
              <w:t>版，管理体系于20</w:t>
            </w:r>
            <w:r>
              <w:rPr>
                <w:rFonts w:ascii="宋体" w:hAnsi="宋体" w:hint="eastAsia"/>
                <w:sz w:val="20"/>
                <w:szCs w:val="20"/>
              </w:rPr>
              <w:t>21</w:t>
            </w:r>
            <w:r w:rsidRPr="00CD7D40">
              <w:rPr>
                <w:rFonts w:ascii="宋体" w:hAnsi="宋体" w:hint="eastAsia"/>
                <w:sz w:val="20"/>
                <w:szCs w:val="20"/>
              </w:rPr>
              <w:t>年</w:t>
            </w:r>
            <w:r>
              <w:rPr>
                <w:rFonts w:ascii="宋体" w:hAnsi="宋体" w:hint="eastAsia"/>
                <w:sz w:val="20"/>
                <w:szCs w:val="20"/>
              </w:rPr>
              <w:t>1</w:t>
            </w:r>
            <w:r w:rsidRPr="00CD7D40">
              <w:rPr>
                <w:rFonts w:ascii="宋体" w:hAnsi="宋体" w:hint="eastAsia"/>
                <w:sz w:val="20"/>
                <w:szCs w:val="20"/>
              </w:rPr>
              <w:t>月</w:t>
            </w:r>
            <w:r>
              <w:rPr>
                <w:rFonts w:ascii="宋体" w:hAnsi="宋体" w:hint="eastAsia"/>
                <w:sz w:val="20"/>
                <w:szCs w:val="20"/>
              </w:rPr>
              <w:t>2</w:t>
            </w:r>
            <w:r w:rsidRPr="00CD7D40">
              <w:rPr>
                <w:rFonts w:ascii="宋体" w:hAnsi="宋体" w:hint="eastAsia"/>
                <w:sz w:val="20"/>
                <w:szCs w:val="20"/>
              </w:rPr>
              <w:t>日建立并正式实施。</w:t>
            </w:r>
          </w:p>
          <w:p w:rsidR="00365DF0" w:rsidRPr="00CD7D40" w:rsidRDefault="00365DF0" w:rsidP="00365DF0">
            <w:pPr>
              <w:spacing w:line="360" w:lineRule="auto"/>
              <w:ind w:firstLineChars="200" w:firstLine="400"/>
              <w:rPr>
                <w:rFonts w:ascii="宋体" w:hAnsi="宋体"/>
                <w:sz w:val="20"/>
                <w:szCs w:val="20"/>
              </w:rPr>
            </w:pPr>
            <w:r w:rsidRPr="00CD7D40">
              <w:rPr>
                <w:rFonts w:ascii="宋体" w:hAnsi="宋体" w:hint="eastAsia"/>
                <w:sz w:val="20"/>
                <w:szCs w:val="20"/>
              </w:rPr>
              <w:t>另程序文件</w:t>
            </w:r>
            <w:r>
              <w:rPr>
                <w:rFonts w:ascii="宋体" w:hAnsi="宋体" w:hint="eastAsia"/>
                <w:sz w:val="20"/>
                <w:szCs w:val="20"/>
              </w:rPr>
              <w:t>16</w:t>
            </w:r>
            <w:r w:rsidRPr="00CD7D40">
              <w:rPr>
                <w:rFonts w:ascii="宋体" w:hAnsi="宋体" w:hint="eastAsia"/>
                <w:sz w:val="20"/>
                <w:szCs w:val="20"/>
              </w:rPr>
              <w:t>个，版本号：A/</w:t>
            </w:r>
            <w:r>
              <w:rPr>
                <w:rFonts w:ascii="宋体" w:hAnsi="宋体" w:hint="eastAsia"/>
                <w:sz w:val="20"/>
                <w:szCs w:val="20"/>
              </w:rPr>
              <w:t>0</w:t>
            </w:r>
            <w:r w:rsidRPr="00CD7D40">
              <w:rPr>
                <w:rFonts w:ascii="宋体" w:hAnsi="宋体" w:hint="eastAsia"/>
                <w:sz w:val="20"/>
                <w:szCs w:val="20"/>
              </w:rPr>
              <w:t>，20</w:t>
            </w:r>
            <w:r>
              <w:rPr>
                <w:rFonts w:ascii="宋体" w:hAnsi="宋体" w:hint="eastAsia"/>
                <w:sz w:val="20"/>
                <w:szCs w:val="20"/>
              </w:rPr>
              <w:t>21</w:t>
            </w:r>
            <w:r w:rsidRPr="00CD7D40">
              <w:rPr>
                <w:rFonts w:ascii="宋体" w:hAnsi="宋体" w:hint="eastAsia"/>
                <w:sz w:val="20"/>
                <w:szCs w:val="20"/>
              </w:rPr>
              <w:t>年</w:t>
            </w:r>
            <w:r>
              <w:rPr>
                <w:rFonts w:ascii="宋体" w:hAnsi="宋体" w:hint="eastAsia"/>
                <w:sz w:val="20"/>
                <w:szCs w:val="20"/>
              </w:rPr>
              <w:t>1</w:t>
            </w:r>
            <w:r w:rsidRPr="00CD7D40">
              <w:rPr>
                <w:rFonts w:ascii="宋体" w:hAnsi="宋体" w:hint="eastAsia"/>
                <w:sz w:val="20"/>
                <w:szCs w:val="20"/>
              </w:rPr>
              <w:t>月</w:t>
            </w:r>
            <w:r>
              <w:rPr>
                <w:rFonts w:ascii="宋体" w:hAnsi="宋体" w:hint="eastAsia"/>
                <w:sz w:val="20"/>
                <w:szCs w:val="20"/>
              </w:rPr>
              <w:t>2</w:t>
            </w:r>
            <w:r w:rsidRPr="00CD7D40">
              <w:rPr>
                <w:rFonts w:ascii="宋体" w:hAnsi="宋体" w:hint="eastAsia"/>
                <w:sz w:val="20"/>
                <w:szCs w:val="20"/>
              </w:rPr>
              <w:t>日实施；</w:t>
            </w:r>
          </w:p>
          <w:p w:rsidR="00365DF0" w:rsidRPr="00CD7D40" w:rsidRDefault="00365DF0" w:rsidP="00365DF0">
            <w:pPr>
              <w:spacing w:line="360" w:lineRule="auto"/>
              <w:ind w:firstLineChars="200" w:firstLine="400"/>
              <w:rPr>
                <w:rFonts w:ascii="宋体" w:hAnsi="宋体"/>
                <w:sz w:val="20"/>
                <w:szCs w:val="20"/>
              </w:rPr>
            </w:pPr>
            <w:r w:rsidRPr="00CD7D40">
              <w:rPr>
                <w:rFonts w:ascii="宋体" w:hAnsi="宋体" w:hint="eastAsia"/>
                <w:sz w:val="20"/>
                <w:szCs w:val="20"/>
              </w:rPr>
              <w:t>作业指导书、操作规程：采购技术要求、原材料技术指标、产品检验规程、设备安全操作规程、检测设备操作规程、</w:t>
            </w:r>
            <w:r w:rsidR="00EE290E">
              <w:rPr>
                <w:rFonts w:ascii="宋体" w:hAnsi="宋体" w:hint="eastAsia"/>
                <w:sz w:val="20"/>
                <w:szCs w:val="20"/>
              </w:rPr>
              <w:t>工艺卡（作业指导书）等</w:t>
            </w:r>
            <w:r w:rsidRPr="00CD7D40">
              <w:rPr>
                <w:rFonts w:ascii="宋体" w:hAnsi="宋体" w:hint="eastAsia"/>
                <w:sz w:val="20"/>
                <w:szCs w:val="20"/>
              </w:rPr>
              <w:t>；</w:t>
            </w:r>
          </w:p>
          <w:p w:rsidR="00365DF0" w:rsidRPr="00CD7D40" w:rsidRDefault="00365DF0" w:rsidP="00365DF0">
            <w:pPr>
              <w:spacing w:line="360" w:lineRule="auto"/>
              <w:ind w:firstLineChars="200" w:firstLine="400"/>
              <w:rPr>
                <w:rFonts w:ascii="宋体" w:hAnsi="宋体"/>
                <w:sz w:val="20"/>
                <w:szCs w:val="20"/>
              </w:rPr>
            </w:pPr>
            <w:r w:rsidRPr="00EE290E">
              <w:rPr>
                <w:rFonts w:ascii="宋体" w:hAnsi="宋体" w:hint="eastAsia"/>
                <w:sz w:val="20"/>
                <w:szCs w:val="20"/>
              </w:rPr>
              <w:t>建立有外来文件清单，收集法律法规和技术标准、规范</w:t>
            </w:r>
            <w:r w:rsidR="00EE290E" w:rsidRPr="00EE290E">
              <w:rPr>
                <w:rFonts w:hint="eastAsia"/>
                <w:sz w:val="20"/>
              </w:rPr>
              <w:t>GB/T1804</w:t>
            </w:r>
            <w:r w:rsidR="00EE290E" w:rsidRPr="00EE290E">
              <w:rPr>
                <w:rFonts w:hint="eastAsia"/>
                <w:sz w:val="20"/>
              </w:rPr>
              <w:tab/>
            </w:r>
            <w:r w:rsidR="00EE290E" w:rsidRPr="00EE290E">
              <w:rPr>
                <w:rFonts w:hint="eastAsia"/>
                <w:sz w:val="20"/>
              </w:rPr>
              <w:t>一般公差</w:t>
            </w:r>
            <w:r w:rsidR="00EE290E" w:rsidRPr="00EE290E">
              <w:rPr>
                <w:rFonts w:hint="eastAsia"/>
                <w:sz w:val="20"/>
              </w:rPr>
              <w:t xml:space="preserve"> </w:t>
            </w:r>
            <w:r w:rsidR="00EE290E" w:rsidRPr="00EE290E">
              <w:rPr>
                <w:rFonts w:hint="eastAsia"/>
                <w:sz w:val="20"/>
              </w:rPr>
              <w:t>线性尺寸的未注公差、</w:t>
            </w:r>
            <w:r w:rsidR="00EE290E" w:rsidRPr="00EE290E">
              <w:rPr>
                <w:rFonts w:hint="eastAsia"/>
                <w:sz w:val="20"/>
              </w:rPr>
              <w:t xml:space="preserve">GB/T 3765-2008 </w:t>
            </w:r>
            <w:r w:rsidR="00EE290E" w:rsidRPr="00EE290E">
              <w:rPr>
                <w:rFonts w:hint="eastAsia"/>
                <w:sz w:val="20"/>
              </w:rPr>
              <w:t>卡套式管接头技术条件和客户图纸要求</w:t>
            </w:r>
            <w:r w:rsidRPr="00EE290E">
              <w:rPr>
                <w:rFonts w:ascii="宋体" w:hAnsi="宋体" w:hint="eastAsia"/>
                <w:sz w:val="20"/>
                <w:szCs w:val="20"/>
              </w:rPr>
              <w:t>等。</w:t>
            </w:r>
          </w:p>
          <w:p w:rsidR="00365DF0" w:rsidRPr="00CD7D40" w:rsidRDefault="00365DF0" w:rsidP="00365DF0">
            <w:pPr>
              <w:spacing w:line="360" w:lineRule="auto"/>
              <w:ind w:firstLineChars="200" w:firstLine="400"/>
              <w:rPr>
                <w:rFonts w:ascii="宋体" w:hAnsi="宋体"/>
                <w:sz w:val="20"/>
                <w:szCs w:val="20"/>
              </w:rPr>
            </w:pPr>
            <w:r w:rsidRPr="00CD7D40">
              <w:rPr>
                <w:rFonts w:ascii="宋体" w:hAnsi="宋体" w:hint="eastAsia"/>
                <w:sz w:val="20"/>
                <w:szCs w:val="20"/>
              </w:rPr>
              <w:t>——在编制体系文件时，对文件进行标识，主要有文件名称/编制部门/批准日期/文件编号等，经查管理手册/程序文件基本符合标准要求。</w:t>
            </w:r>
          </w:p>
          <w:p w:rsidR="00365DF0" w:rsidRPr="00FA0D01" w:rsidRDefault="00365DF0" w:rsidP="00365DF0">
            <w:pPr>
              <w:ind w:firstLineChars="200" w:firstLine="400"/>
              <w:rPr>
                <w:rFonts w:ascii="宋体" w:hAnsi="宋体"/>
                <w:b/>
                <w:color w:val="000000" w:themeColor="text1"/>
                <w:sz w:val="20"/>
                <w:szCs w:val="20"/>
                <w:highlight w:val="yellow"/>
              </w:rPr>
            </w:pPr>
            <w:r w:rsidRPr="00CD7D40">
              <w:rPr>
                <w:rFonts w:ascii="宋体" w:hAnsi="宋体" w:hint="eastAsia"/>
                <w:sz w:val="20"/>
                <w:szCs w:val="20"/>
              </w:rPr>
              <w:t>管理体系文件经过总经理审批实施发布，经评审，目前文件和目录均适用。符合要求。</w:t>
            </w:r>
          </w:p>
        </w:tc>
      </w:tr>
      <w:tr w:rsidR="00365DF0" w:rsidTr="00593CB5">
        <w:trPr>
          <w:cantSplit/>
          <w:trHeight w:val="1126"/>
          <w:jc w:val="center"/>
        </w:trPr>
        <w:tc>
          <w:tcPr>
            <w:tcW w:w="720" w:type="dxa"/>
            <w:vMerge w:val="restart"/>
            <w:textDirection w:val="tbRlV"/>
            <w:vAlign w:val="center"/>
          </w:tcPr>
          <w:p w:rsidR="00365DF0" w:rsidRDefault="00365DF0" w:rsidP="00593CB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365DF0" w:rsidRPr="00C419E6" w:rsidRDefault="00365DF0" w:rsidP="00593CB5">
            <w:pPr>
              <w:spacing w:line="300" w:lineRule="exact"/>
              <w:rPr>
                <w:b/>
                <w:color w:val="000000" w:themeColor="text1"/>
                <w:sz w:val="20"/>
                <w:szCs w:val="20"/>
              </w:rPr>
            </w:pPr>
            <w:r w:rsidRPr="00C419E6">
              <w:rPr>
                <w:rFonts w:ascii="宋体" w:hAnsi="宋体" w:hint="eastAsia"/>
                <w:b/>
                <w:color w:val="000000" w:themeColor="text1"/>
                <w:sz w:val="20"/>
                <w:szCs w:val="20"/>
              </w:rPr>
              <w:t>人力资源的简要说明</w:t>
            </w:r>
            <w:r w:rsidRPr="00C419E6">
              <w:rPr>
                <w:rFonts w:hint="eastAsia"/>
                <w:b/>
                <w:color w:val="000000" w:themeColor="text1"/>
                <w:sz w:val="20"/>
                <w:szCs w:val="20"/>
              </w:rPr>
              <w:t>.</w:t>
            </w:r>
            <w:r w:rsidRPr="00C419E6">
              <w:rPr>
                <w:rFonts w:ascii="宋体" w:hAnsi="宋体" w:hint="eastAsia"/>
                <w:b/>
                <w:color w:val="000000" w:themeColor="text1"/>
                <w:sz w:val="20"/>
                <w:szCs w:val="20"/>
              </w:rPr>
              <w:t>:</w:t>
            </w:r>
          </w:p>
          <w:p w:rsidR="00365DF0" w:rsidRPr="00C419E6" w:rsidRDefault="00365DF0" w:rsidP="00593CB5">
            <w:pPr>
              <w:spacing w:line="300" w:lineRule="exact"/>
              <w:rPr>
                <w:rFonts w:ascii="宋体" w:hAnsi="宋体"/>
                <w:b/>
                <w:color w:val="000000" w:themeColor="text1"/>
                <w:sz w:val="20"/>
                <w:szCs w:val="20"/>
              </w:rPr>
            </w:pPr>
            <w:r w:rsidRPr="00C419E6">
              <w:rPr>
                <w:rFonts w:ascii="宋体" w:hAnsi="宋体" w:hint="eastAsia"/>
                <w:sz w:val="20"/>
                <w:szCs w:val="20"/>
              </w:rPr>
              <w:t>公司编制文件化的组织架构和岗位说明书，确定并配备所需的人员，以有效实施质量管理体系并运行和控制其过程</w:t>
            </w:r>
          </w:p>
        </w:tc>
      </w:tr>
      <w:tr w:rsidR="00365DF0" w:rsidTr="00593CB5">
        <w:trPr>
          <w:cantSplit/>
          <w:trHeight w:val="645"/>
          <w:jc w:val="center"/>
        </w:trPr>
        <w:tc>
          <w:tcPr>
            <w:tcW w:w="720" w:type="dxa"/>
            <w:vMerge/>
            <w:textDirection w:val="tbRlV"/>
            <w:vAlign w:val="center"/>
          </w:tcPr>
          <w:p w:rsidR="00365DF0" w:rsidRDefault="00365DF0" w:rsidP="00593CB5">
            <w:pPr>
              <w:spacing w:line="240" w:lineRule="exact"/>
              <w:ind w:left="113" w:right="113"/>
              <w:jc w:val="center"/>
              <w:rPr>
                <w:b/>
                <w:color w:val="000000" w:themeColor="text1"/>
                <w:szCs w:val="21"/>
              </w:rPr>
            </w:pPr>
          </w:p>
        </w:tc>
        <w:tc>
          <w:tcPr>
            <w:tcW w:w="9198" w:type="dxa"/>
          </w:tcPr>
          <w:p w:rsidR="00365DF0" w:rsidRPr="00C419E6" w:rsidRDefault="00365DF0" w:rsidP="00593CB5">
            <w:pPr>
              <w:spacing w:line="240" w:lineRule="exact"/>
              <w:rPr>
                <w:rFonts w:ascii="宋体" w:hAnsi="宋体"/>
                <w:b/>
                <w:color w:val="000000" w:themeColor="text1"/>
                <w:sz w:val="20"/>
                <w:szCs w:val="20"/>
              </w:rPr>
            </w:pPr>
            <w:r w:rsidRPr="00C419E6">
              <w:rPr>
                <w:rFonts w:ascii="宋体" w:hAnsi="宋体" w:hint="eastAsia"/>
                <w:b/>
                <w:color w:val="000000" w:themeColor="text1"/>
                <w:sz w:val="20"/>
                <w:szCs w:val="20"/>
              </w:rPr>
              <w:t>设备设施（包括信息系统）、</w:t>
            </w:r>
          </w:p>
          <w:p w:rsidR="00365DF0" w:rsidRPr="00C419E6" w:rsidRDefault="00365DF0" w:rsidP="00593CB5">
            <w:pPr>
              <w:spacing w:line="240" w:lineRule="exact"/>
              <w:rPr>
                <w:rFonts w:ascii="宋体" w:hAnsi="宋体"/>
                <w:b/>
                <w:color w:val="000000" w:themeColor="text1"/>
                <w:sz w:val="20"/>
                <w:szCs w:val="20"/>
              </w:rPr>
            </w:pPr>
          </w:p>
          <w:p w:rsidR="00365DF0" w:rsidRPr="00F74EFB" w:rsidRDefault="00365DF0" w:rsidP="009F507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3768B">
              <w:rPr>
                <w:rFonts w:ascii="宋体" w:hAnsi="宋体" w:cs="宋体" w:hint="eastAsia"/>
                <w:sz w:val="21"/>
                <w:szCs w:val="21"/>
              </w:rPr>
              <w:t>组织有用于生产及办公的生产车间、库房和办公室。主要生产设备包括：</w:t>
            </w:r>
            <w:r w:rsidRPr="00173ABC">
              <w:rPr>
                <w:rFonts w:ascii="宋体" w:hAnsi="宋体" w:cs="宋体" w:hint="eastAsia"/>
                <w:sz w:val="21"/>
                <w:szCs w:val="21"/>
              </w:rPr>
              <w:t>数控车床、数控钻床、滚丝机、钻攻机、空调、电脑、办公桌、办公椅、打印机、电话、网络/Wifi</w:t>
            </w:r>
            <w:r w:rsidRPr="00205021">
              <w:rPr>
                <w:rFonts w:ascii="宋体" w:hAnsi="宋体" w:cs="宋体" w:hint="eastAsia"/>
                <w:sz w:val="21"/>
                <w:szCs w:val="21"/>
              </w:rPr>
              <w:t>等</w:t>
            </w:r>
            <w:r w:rsidRPr="00D3768B">
              <w:rPr>
                <w:rFonts w:ascii="宋体" w:hAnsi="宋体" w:cs="宋体" w:hint="eastAsia"/>
                <w:sz w:val="21"/>
                <w:szCs w:val="21"/>
              </w:rPr>
              <w:t>，可以满足生产服务需要。生产部对设备按月方式进行点检维护保养，并实施。</w:t>
            </w:r>
          </w:p>
          <w:p w:rsidR="00365DF0" w:rsidRPr="00365DF0" w:rsidRDefault="00365DF0" w:rsidP="00593CB5">
            <w:pPr>
              <w:spacing w:line="240" w:lineRule="exact"/>
              <w:rPr>
                <w:rFonts w:ascii="宋体" w:hAnsi="宋体"/>
                <w:b/>
                <w:color w:val="000000" w:themeColor="text1"/>
                <w:sz w:val="20"/>
                <w:szCs w:val="20"/>
              </w:rPr>
            </w:pPr>
          </w:p>
        </w:tc>
      </w:tr>
      <w:tr w:rsidR="00365DF0" w:rsidTr="00593CB5">
        <w:trPr>
          <w:cantSplit/>
          <w:trHeight w:val="645"/>
          <w:jc w:val="center"/>
        </w:trPr>
        <w:tc>
          <w:tcPr>
            <w:tcW w:w="720" w:type="dxa"/>
            <w:vMerge/>
            <w:textDirection w:val="tbRlV"/>
            <w:vAlign w:val="center"/>
          </w:tcPr>
          <w:p w:rsidR="00365DF0" w:rsidRDefault="00365DF0" w:rsidP="00593CB5">
            <w:pPr>
              <w:spacing w:line="240" w:lineRule="exact"/>
              <w:ind w:left="113" w:right="113"/>
              <w:jc w:val="center"/>
              <w:rPr>
                <w:b/>
                <w:color w:val="000000" w:themeColor="text1"/>
                <w:szCs w:val="21"/>
              </w:rPr>
            </w:pPr>
          </w:p>
        </w:tc>
        <w:tc>
          <w:tcPr>
            <w:tcW w:w="9198" w:type="dxa"/>
          </w:tcPr>
          <w:p w:rsidR="00365DF0" w:rsidRPr="00C419E6" w:rsidRDefault="00365DF0" w:rsidP="00593CB5">
            <w:pPr>
              <w:spacing w:line="240" w:lineRule="exact"/>
              <w:rPr>
                <w:rFonts w:ascii="宋体" w:hAnsi="宋体"/>
                <w:b/>
                <w:color w:val="000000" w:themeColor="text1"/>
                <w:sz w:val="20"/>
                <w:szCs w:val="20"/>
              </w:rPr>
            </w:pPr>
            <w:r w:rsidRPr="00C419E6">
              <w:rPr>
                <w:rFonts w:ascii="宋体" w:hAnsi="宋体" w:hint="eastAsia"/>
                <w:b/>
                <w:color w:val="000000" w:themeColor="text1"/>
                <w:sz w:val="20"/>
                <w:szCs w:val="20"/>
              </w:rPr>
              <w:t>过程运行环境</w:t>
            </w:r>
          </w:p>
          <w:p w:rsidR="00365DF0" w:rsidRPr="00CD7D40" w:rsidRDefault="00365DF0" w:rsidP="009F507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3768B">
              <w:rPr>
                <w:rFonts w:ascii="宋体" w:hAnsi="宋体" w:hint="eastAsia"/>
                <w:sz w:val="21"/>
                <w:szCs w:val="21"/>
              </w:rPr>
              <w:t>办公及</w:t>
            </w:r>
            <w:r w:rsidR="00EE290E">
              <w:rPr>
                <w:rFonts w:ascii="宋体" w:hAnsi="宋体" w:hint="eastAsia"/>
                <w:sz w:val="21"/>
                <w:szCs w:val="21"/>
              </w:rPr>
              <w:t>生产场所内设备布置合理，通道畅通，照明设施齐全，均配备了灭火器</w:t>
            </w:r>
            <w:r w:rsidRPr="00D3768B">
              <w:rPr>
                <w:rFonts w:ascii="宋体" w:hAnsi="宋体" w:hint="eastAsia"/>
                <w:sz w:val="21"/>
                <w:szCs w:val="21"/>
              </w:rPr>
              <w:t>等设施。目前公司主要向客户提供</w:t>
            </w:r>
            <w:r>
              <w:rPr>
                <w:rFonts w:ascii="宋体" w:hAnsi="宋体" w:hint="eastAsia"/>
                <w:sz w:val="21"/>
                <w:szCs w:val="21"/>
              </w:rPr>
              <w:t>汽车零配件</w:t>
            </w:r>
            <w:r w:rsidRPr="00D3768B">
              <w:rPr>
                <w:rFonts w:ascii="宋体" w:hAnsi="宋体" w:hint="eastAsia"/>
                <w:sz w:val="21"/>
                <w:szCs w:val="21"/>
              </w:rPr>
              <w:t>的制造等对环境要求不高，目前工作环境符合生产需要。</w:t>
            </w:r>
          </w:p>
          <w:p w:rsidR="00365DF0" w:rsidRPr="00365DF0" w:rsidRDefault="00365DF0" w:rsidP="009F507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D7D40">
              <w:rPr>
                <w:rFonts w:hint="eastAsia"/>
                <w:color w:val="000000"/>
                <w:sz w:val="21"/>
                <w:szCs w:val="21"/>
              </w:rPr>
              <w:t>员工关系和谐，墙面张贴有文化宣传活动的资料，与员工交流时，情绪愉快。</w:t>
            </w:r>
          </w:p>
        </w:tc>
      </w:tr>
      <w:tr w:rsidR="00365DF0" w:rsidTr="00593CB5">
        <w:trPr>
          <w:cantSplit/>
          <w:trHeight w:val="645"/>
          <w:jc w:val="center"/>
        </w:trPr>
        <w:tc>
          <w:tcPr>
            <w:tcW w:w="720" w:type="dxa"/>
            <w:vMerge/>
            <w:textDirection w:val="tbRlV"/>
            <w:vAlign w:val="center"/>
          </w:tcPr>
          <w:p w:rsidR="00365DF0" w:rsidRDefault="00365DF0" w:rsidP="00593CB5">
            <w:pPr>
              <w:spacing w:line="240" w:lineRule="exact"/>
              <w:ind w:left="113" w:right="113"/>
              <w:jc w:val="center"/>
              <w:rPr>
                <w:b/>
                <w:color w:val="000000" w:themeColor="text1"/>
                <w:szCs w:val="21"/>
              </w:rPr>
            </w:pPr>
          </w:p>
        </w:tc>
        <w:tc>
          <w:tcPr>
            <w:tcW w:w="9198" w:type="dxa"/>
          </w:tcPr>
          <w:p w:rsidR="00365DF0" w:rsidRDefault="00365DF0" w:rsidP="00593CB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65DF0" w:rsidRDefault="00365DF0" w:rsidP="00EE290E">
            <w:pPr>
              <w:spacing w:line="240" w:lineRule="exact"/>
              <w:rPr>
                <w:rFonts w:ascii="宋体" w:hAnsi="宋体"/>
                <w:b/>
                <w:color w:val="000000" w:themeColor="text1"/>
                <w:sz w:val="20"/>
                <w:szCs w:val="20"/>
              </w:rPr>
            </w:pPr>
            <w:r w:rsidRPr="00365DF0">
              <w:rPr>
                <w:rFonts w:hint="eastAsia"/>
                <w:szCs w:val="22"/>
              </w:rPr>
              <w:t>游标卡尺、螺纹规</w:t>
            </w:r>
            <w:r w:rsidRPr="00576AD4">
              <w:rPr>
                <w:rFonts w:hint="eastAsia"/>
                <w:szCs w:val="22"/>
              </w:rPr>
              <w:t>等</w:t>
            </w:r>
            <w:r w:rsidR="00EE290E">
              <w:rPr>
                <w:szCs w:val="22"/>
              </w:rPr>
              <w:t>未提供年度检验记录</w:t>
            </w:r>
            <w:r w:rsidRPr="00576AD4">
              <w:rPr>
                <w:szCs w:val="22"/>
              </w:rPr>
              <w:t>，</w:t>
            </w:r>
            <w:r w:rsidR="00EE290E">
              <w:rPr>
                <w:szCs w:val="22"/>
              </w:rPr>
              <w:t>已开出不符合项，要求改善</w:t>
            </w:r>
            <w:r w:rsidRPr="00576AD4">
              <w:rPr>
                <w:szCs w:val="22"/>
              </w:rPr>
              <w:t>。</w:t>
            </w:r>
          </w:p>
        </w:tc>
      </w:tr>
      <w:tr w:rsidR="00365DF0" w:rsidTr="00593CB5">
        <w:trPr>
          <w:cantSplit/>
          <w:trHeight w:val="645"/>
          <w:jc w:val="center"/>
        </w:trPr>
        <w:tc>
          <w:tcPr>
            <w:tcW w:w="720" w:type="dxa"/>
            <w:vMerge/>
            <w:textDirection w:val="tbRlV"/>
            <w:vAlign w:val="center"/>
          </w:tcPr>
          <w:p w:rsidR="00365DF0" w:rsidRDefault="00365DF0" w:rsidP="00593CB5">
            <w:pPr>
              <w:spacing w:line="240" w:lineRule="exact"/>
              <w:ind w:left="113" w:right="113"/>
              <w:jc w:val="center"/>
              <w:rPr>
                <w:b/>
                <w:color w:val="000000" w:themeColor="text1"/>
                <w:szCs w:val="21"/>
              </w:rPr>
            </w:pPr>
          </w:p>
        </w:tc>
        <w:tc>
          <w:tcPr>
            <w:tcW w:w="9198" w:type="dxa"/>
          </w:tcPr>
          <w:p w:rsidR="00365DF0" w:rsidRDefault="00365DF0" w:rsidP="00593CB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65DF0" w:rsidRDefault="00365DF0" w:rsidP="00593CB5">
            <w:pPr>
              <w:ind w:firstLineChars="200" w:firstLine="420"/>
              <w:rPr>
                <w:szCs w:val="22"/>
              </w:rPr>
            </w:pPr>
            <w:r w:rsidRPr="00365DF0">
              <w:rPr>
                <w:rFonts w:hint="eastAsia"/>
                <w:szCs w:val="22"/>
              </w:rPr>
              <w:t>企业运行过程所需的知识从内部来源获取的有：公司技术咨询、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365DF0" w:rsidRPr="00E95050" w:rsidRDefault="00365DF0" w:rsidP="00593CB5">
            <w:pPr>
              <w:ind w:firstLineChars="200" w:firstLine="420"/>
              <w:rPr>
                <w:rFonts w:ascii="宋体" w:hAnsi="宋体"/>
                <w:b/>
                <w:color w:val="000000" w:themeColor="text1"/>
                <w:sz w:val="20"/>
                <w:szCs w:val="20"/>
              </w:rPr>
            </w:pPr>
            <w:r>
              <w:rPr>
                <w:rFonts w:hint="eastAsia"/>
                <w:szCs w:val="22"/>
              </w:rPr>
              <w:t>公司把组织知识用于指导公司的日常工作和管理。</w:t>
            </w:r>
          </w:p>
        </w:tc>
      </w:tr>
      <w:tr w:rsidR="00365DF0" w:rsidTr="00593CB5">
        <w:trPr>
          <w:cantSplit/>
          <w:trHeight w:val="645"/>
          <w:jc w:val="center"/>
        </w:trPr>
        <w:tc>
          <w:tcPr>
            <w:tcW w:w="720" w:type="dxa"/>
            <w:vMerge/>
            <w:textDirection w:val="tbRlV"/>
            <w:vAlign w:val="center"/>
          </w:tcPr>
          <w:p w:rsidR="00365DF0" w:rsidRDefault="00365DF0" w:rsidP="00593CB5">
            <w:pPr>
              <w:spacing w:line="240" w:lineRule="exact"/>
              <w:ind w:left="113" w:right="113"/>
              <w:jc w:val="center"/>
              <w:rPr>
                <w:b/>
                <w:color w:val="000000" w:themeColor="text1"/>
                <w:szCs w:val="21"/>
              </w:rPr>
            </w:pPr>
          </w:p>
        </w:tc>
        <w:tc>
          <w:tcPr>
            <w:tcW w:w="9198" w:type="dxa"/>
          </w:tcPr>
          <w:p w:rsidR="00365DF0" w:rsidRDefault="00365DF0" w:rsidP="00593CB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365DF0" w:rsidTr="00593CB5">
        <w:trPr>
          <w:cantSplit/>
          <w:trHeight w:val="975"/>
          <w:jc w:val="center"/>
        </w:trPr>
        <w:tc>
          <w:tcPr>
            <w:tcW w:w="720" w:type="dxa"/>
            <w:vMerge/>
            <w:textDirection w:val="tbRlV"/>
            <w:vAlign w:val="center"/>
          </w:tcPr>
          <w:p w:rsidR="00365DF0" w:rsidRDefault="00365DF0" w:rsidP="00593CB5">
            <w:pPr>
              <w:spacing w:line="240" w:lineRule="exact"/>
              <w:ind w:left="113" w:right="113"/>
              <w:jc w:val="center"/>
              <w:rPr>
                <w:b/>
                <w:color w:val="000000" w:themeColor="text1"/>
                <w:szCs w:val="21"/>
              </w:rPr>
            </w:pPr>
          </w:p>
        </w:tc>
        <w:tc>
          <w:tcPr>
            <w:tcW w:w="9198" w:type="dxa"/>
          </w:tcPr>
          <w:p w:rsidR="00365DF0" w:rsidRDefault="00365DF0" w:rsidP="00593CB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365DF0" w:rsidTr="00593CB5">
        <w:trPr>
          <w:cantSplit/>
          <w:trHeight w:val="2531"/>
          <w:jc w:val="center"/>
        </w:trPr>
        <w:tc>
          <w:tcPr>
            <w:tcW w:w="720" w:type="dxa"/>
            <w:vMerge w:val="restart"/>
            <w:textDirection w:val="tbRlV"/>
            <w:vAlign w:val="center"/>
          </w:tcPr>
          <w:p w:rsidR="00365DF0" w:rsidRDefault="00365DF0" w:rsidP="00593CB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65DF0" w:rsidRDefault="00365DF0" w:rsidP="00593CB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65DF0" w:rsidRDefault="00365DF0" w:rsidP="00593CB5">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65DF0" w:rsidRDefault="00365DF0" w:rsidP="00593CB5">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质量管理方针形成文件传达到全体员工，确保得到有效控制，使全体员工正确理解并坚决执行，且应定期对其适宜性进行评审。</w:t>
            </w:r>
          </w:p>
        </w:tc>
      </w:tr>
      <w:tr w:rsidR="00365DF0" w:rsidTr="00593CB5">
        <w:trPr>
          <w:cantSplit/>
          <w:trHeight w:val="2553"/>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65DF0" w:rsidRDefault="00365DF0" w:rsidP="00593CB5">
            <w:pPr>
              <w:spacing w:line="240" w:lineRule="exact"/>
              <w:rPr>
                <w:rFonts w:ascii="楷体_GB2312" w:eastAsia="楷体_GB2312"/>
                <w:b/>
                <w:color w:val="000000" w:themeColor="text1"/>
                <w:sz w:val="20"/>
                <w:szCs w:val="20"/>
              </w:rPr>
            </w:pPr>
          </w:p>
          <w:p w:rsidR="00365DF0" w:rsidRPr="00B9551C" w:rsidRDefault="00365DF0" w:rsidP="00593CB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365DF0" w:rsidRDefault="00365DF0" w:rsidP="00593CB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365DF0" w:rsidRDefault="00365DF0" w:rsidP="00593CB5">
            <w:pPr>
              <w:spacing w:line="240" w:lineRule="exact"/>
              <w:rPr>
                <w:rFonts w:ascii="楷体_GB2312" w:eastAsia="楷体_GB2312"/>
                <w:b/>
                <w:color w:val="000000" w:themeColor="text1"/>
                <w:sz w:val="20"/>
                <w:szCs w:val="20"/>
              </w:rPr>
            </w:pPr>
          </w:p>
          <w:p w:rsidR="00365DF0" w:rsidRDefault="00365DF0" w:rsidP="00593CB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365DF0" w:rsidRPr="00E95050" w:rsidRDefault="00365DF0" w:rsidP="00593CB5">
            <w:pPr>
              <w:spacing w:line="240" w:lineRule="exact"/>
              <w:rPr>
                <w:rFonts w:ascii="楷体_GB2312" w:eastAsia="楷体_GB2312"/>
                <w:b/>
                <w:color w:val="000000" w:themeColor="text1"/>
                <w:sz w:val="20"/>
                <w:szCs w:val="20"/>
              </w:rPr>
            </w:pPr>
          </w:p>
          <w:p w:rsidR="00365DF0" w:rsidRDefault="00365DF0" w:rsidP="00593CB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365DF0" w:rsidRDefault="00365DF0" w:rsidP="00593CB5">
            <w:pPr>
              <w:spacing w:line="240" w:lineRule="exact"/>
              <w:rPr>
                <w:rFonts w:ascii="楷体_GB2312" w:eastAsia="楷体_GB2312"/>
                <w:b/>
                <w:color w:val="000000" w:themeColor="text1"/>
                <w:sz w:val="20"/>
                <w:szCs w:val="20"/>
              </w:rPr>
            </w:pPr>
          </w:p>
          <w:p w:rsidR="00365DF0" w:rsidRDefault="00365DF0" w:rsidP="00593CB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365DF0" w:rsidRDefault="00365DF0" w:rsidP="00593CB5">
            <w:pPr>
              <w:spacing w:line="240" w:lineRule="exact"/>
              <w:rPr>
                <w:rFonts w:ascii="楷体_GB2312" w:eastAsia="楷体_GB2312"/>
                <w:b/>
                <w:color w:val="000000" w:themeColor="text1"/>
                <w:sz w:val="20"/>
                <w:szCs w:val="20"/>
              </w:rPr>
            </w:pPr>
          </w:p>
          <w:p w:rsidR="00365DF0" w:rsidRDefault="00365DF0" w:rsidP="00593CB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365DF0" w:rsidRDefault="00365DF0" w:rsidP="00593CB5">
            <w:pPr>
              <w:spacing w:line="240" w:lineRule="exact"/>
              <w:rPr>
                <w:rFonts w:ascii="楷体_GB2312" w:eastAsia="楷体_GB2312"/>
                <w:b/>
                <w:color w:val="000000" w:themeColor="text1"/>
                <w:sz w:val="20"/>
                <w:szCs w:val="20"/>
              </w:rPr>
            </w:pPr>
          </w:p>
          <w:p w:rsidR="00365DF0" w:rsidRDefault="00365DF0" w:rsidP="00593CB5">
            <w:pPr>
              <w:spacing w:line="240" w:lineRule="exact"/>
              <w:rPr>
                <w:rFonts w:ascii="楷体_GB2312" w:eastAsia="楷体_GB2312"/>
                <w:b/>
                <w:color w:val="000000" w:themeColor="text1"/>
                <w:szCs w:val="21"/>
              </w:rPr>
            </w:pPr>
          </w:p>
          <w:p w:rsidR="00365DF0" w:rsidRDefault="00365DF0" w:rsidP="00593CB5">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365DF0" w:rsidTr="00593CB5">
        <w:trPr>
          <w:cantSplit/>
          <w:trHeight w:val="2250"/>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65DF0" w:rsidRDefault="00365DF0" w:rsidP="00593CB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65DF0" w:rsidRPr="001B6DD6" w:rsidRDefault="00365DF0" w:rsidP="009F507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公司依据客户订单，下达生产计划，接到定单后召开生产会议，进行生产、质量及管理工作协调。</w:t>
            </w:r>
          </w:p>
          <w:p w:rsidR="00365DF0" w:rsidRPr="001B6DD6" w:rsidRDefault="00365DF0" w:rsidP="009F507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通过原材料检验、过程检验、成品检验等过程对产品质量、生产进度等进行监控。</w:t>
            </w:r>
          </w:p>
          <w:p w:rsidR="00365DF0" w:rsidRPr="001B6DD6" w:rsidRDefault="00365DF0" w:rsidP="009F507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为生产过程提供了适宜的设备及环境，配备了胜任的人员。</w:t>
            </w:r>
          </w:p>
          <w:p w:rsidR="00365DF0" w:rsidRDefault="00365DF0" w:rsidP="009F507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公司按照制定的产品检验规程、作业指导书、原料进货检验规程等文件对产品的生产和检验过程实施了过程控制。</w:t>
            </w:r>
          </w:p>
          <w:p w:rsidR="00365DF0" w:rsidRPr="00365DF0" w:rsidRDefault="00365DF0" w:rsidP="00593CB5">
            <w:pPr>
              <w:spacing w:line="240" w:lineRule="exact"/>
              <w:rPr>
                <w:b/>
                <w:color w:val="000000" w:themeColor="text1"/>
                <w:sz w:val="20"/>
                <w:szCs w:val="20"/>
              </w:rPr>
            </w:pPr>
          </w:p>
        </w:tc>
      </w:tr>
      <w:tr w:rsidR="00365DF0" w:rsidTr="00593CB5">
        <w:trPr>
          <w:cantSplit/>
          <w:trHeight w:val="2250"/>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65DF0" w:rsidRDefault="00365DF0" w:rsidP="00593CB5">
            <w:pPr>
              <w:spacing w:line="300" w:lineRule="exact"/>
              <w:rPr>
                <w:b/>
                <w:color w:val="000000" w:themeColor="text1"/>
                <w:sz w:val="20"/>
                <w:szCs w:val="20"/>
              </w:rPr>
            </w:pPr>
          </w:p>
          <w:p w:rsidR="00365DF0" w:rsidRPr="00EE290E" w:rsidRDefault="00365DF0" w:rsidP="00593CB5">
            <w:pPr>
              <w:snapToGrid w:val="0"/>
              <w:spacing w:line="280" w:lineRule="exact"/>
              <w:jc w:val="left"/>
              <w:rPr>
                <w:rFonts w:ascii="宋体" w:hAnsi="宋体" w:cs="宋体"/>
                <w:szCs w:val="22"/>
              </w:rPr>
            </w:pPr>
            <w:r w:rsidRPr="00EE290E">
              <w:rPr>
                <w:rFonts w:ascii="宋体" w:hAnsi="宋体" w:cs="宋体" w:hint="eastAsia"/>
                <w:szCs w:val="22"/>
              </w:rPr>
              <w:t>企业参考国家行业主要标准有：</w:t>
            </w:r>
            <w:r w:rsidR="00EE290E" w:rsidRPr="00EE290E">
              <w:rPr>
                <w:rFonts w:hint="eastAsia"/>
              </w:rPr>
              <w:t>GB/T1804</w:t>
            </w:r>
            <w:r w:rsidR="00EE290E" w:rsidRPr="00EE290E">
              <w:rPr>
                <w:rFonts w:hint="eastAsia"/>
              </w:rPr>
              <w:tab/>
            </w:r>
            <w:r w:rsidR="00EE290E" w:rsidRPr="00EE290E">
              <w:rPr>
                <w:rFonts w:hint="eastAsia"/>
              </w:rPr>
              <w:t>一般公差</w:t>
            </w:r>
            <w:r w:rsidR="00EE290E" w:rsidRPr="00EE290E">
              <w:rPr>
                <w:rFonts w:hint="eastAsia"/>
              </w:rPr>
              <w:t xml:space="preserve"> </w:t>
            </w:r>
            <w:r w:rsidR="00EE290E" w:rsidRPr="00EE290E">
              <w:rPr>
                <w:rFonts w:hint="eastAsia"/>
              </w:rPr>
              <w:t>线性尺寸的未注公差、</w:t>
            </w:r>
            <w:r w:rsidR="00EE290E" w:rsidRPr="00EE290E">
              <w:rPr>
                <w:rFonts w:hint="eastAsia"/>
              </w:rPr>
              <w:t xml:space="preserve">GB/T 3765-2008 </w:t>
            </w:r>
            <w:r w:rsidR="00EE290E" w:rsidRPr="00EE290E">
              <w:rPr>
                <w:rFonts w:hint="eastAsia"/>
              </w:rPr>
              <w:t>卡套式管接头技术条件和客户图纸要求</w:t>
            </w:r>
            <w:r w:rsidRPr="00EE290E">
              <w:rPr>
                <w:rFonts w:hint="eastAsia"/>
              </w:rPr>
              <w:t>、质量法、</w:t>
            </w:r>
            <w:r w:rsidRPr="00EE290E">
              <w:rPr>
                <w:rFonts w:ascii="宋体" w:hAnsi="宋体" w:cs="宋体" w:hint="eastAsia"/>
                <w:szCs w:val="22"/>
              </w:rPr>
              <w:t>客户要求。</w:t>
            </w:r>
          </w:p>
          <w:p w:rsidR="00365DF0" w:rsidRDefault="00365DF0" w:rsidP="00593CB5">
            <w:pPr>
              <w:spacing w:line="240" w:lineRule="exact"/>
              <w:rPr>
                <w:rFonts w:ascii="宋体"/>
                <w:b/>
                <w:szCs w:val="21"/>
              </w:rPr>
            </w:pPr>
            <w:r w:rsidRPr="00EE290E">
              <w:rPr>
                <w:rFonts w:ascii="宋体" w:hAnsi="宋体" w:cs="宋体" w:hint="eastAsia"/>
                <w:szCs w:val="22"/>
              </w:rPr>
              <w:t>提供了产品检验记录，产品检验合格，提供了客户验收记录，满足顾客要求。</w:t>
            </w:r>
          </w:p>
          <w:p w:rsidR="00365DF0" w:rsidRPr="00CA1FE6" w:rsidRDefault="00365DF0" w:rsidP="00593CB5">
            <w:pPr>
              <w:spacing w:line="240" w:lineRule="exact"/>
              <w:rPr>
                <w:b/>
                <w:color w:val="000000" w:themeColor="text1"/>
                <w:sz w:val="20"/>
                <w:szCs w:val="20"/>
              </w:rPr>
            </w:pPr>
          </w:p>
          <w:p w:rsidR="00365DF0" w:rsidRDefault="00365DF0" w:rsidP="00593CB5">
            <w:pPr>
              <w:spacing w:line="240" w:lineRule="exact"/>
              <w:rPr>
                <w:b/>
                <w:color w:val="000000" w:themeColor="text1"/>
                <w:sz w:val="20"/>
                <w:szCs w:val="20"/>
              </w:rPr>
            </w:pPr>
          </w:p>
          <w:p w:rsidR="00365DF0" w:rsidRDefault="00365DF0" w:rsidP="00593CB5">
            <w:pPr>
              <w:spacing w:line="240" w:lineRule="exact"/>
              <w:rPr>
                <w:b/>
                <w:color w:val="000000" w:themeColor="text1"/>
                <w:sz w:val="20"/>
                <w:szCs w:val="20"/>
              </w:rPr>
            </w:pPr>
          </w:p>
          <w:p w:rsidR="00365DF0" w:rsidRDefault="00365DF0" w:rsidP="00593CB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365DF0" w:rsidRDefault="00365DF0" w:rsidP="00593CB5">
            <w:pPr>
              <w:spacing w:line="240" w:lineRule="exact"/>
              <w:rPr>
                <w:b/>
                <w:color w:val="000000" w:themeColor="text1"/>
                <w:sz w:val="20"/>
                <w:szCs w:val="20"/>
              </w:rPr>
            </w:pPr>
          </w:p>
        </w:tc>
      </w:tr>
      <w:tr w:rsidR="00365DF0" w:rsidTr="00593CB5">
        <w:trPr>
          <w:cantSplit/>
          <w:trHeight w:val="2250"/>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65DF0" w:rsidRDefault="00365DF0" w:rsidP="00593CB5">
            <w:pPr>
              <w:spacing w:line="240" w:lineRule="exact"/>
              <w:ind w:firstLineChars="100" w:firstLine="201"/>
              <w:rPr>
                <w:b/>
                <w:color w:val="000000" w:themeColor="text1"/>
                <w:sz w:val="20"/>
                <w:szCs w:val="20"/>
              </w:rPr>
            </w:pPr>
          </w:p>
          <w:p w:rsidR="00365DF0" w:rsidRDefault="00365DF0" w:rsidP="00593CB5">
            <w:pPr>
              <w:spacing w:line="240" w:lineRule="exact"/>
              <w:ind w:firstLineChars="100" w:firstLine="201"/>
              <w:rPr>
                <w:b/>
                <w:color w:val="000000" w:themeColor="text1"/>
                <w:sz w:val="20"/>
                <w:szCs w:val="20"/>
              </w:rPr>
            </w:pPr>
            <w:r>
              <w:rPr>
                <w:b/>
                <w:color w:val="000000" w:themeColor="text1"/>
                <w:sz w:val="20"/>
                <w:szCs w:val="20"/>
              </w:rPr>
              <w:t>无</w:t>
            </w:r>
          </w:p>
          <w:p w:rsidR="00365DF0" w:rsidRDefault="00365DF0" w:rsidP="00593CB5">
            <w:pPr>
              <w:spacing w:line="240" w:lineRule="exact"/>
              <w:rPr>
                <w:b/>
                <w:color w:val="000000" w:themeColor="text1"/>
                <w:sz w:val="20"/>
                <w:szCs w:val="20"/>
              </w:rPr>
            </w:pPr>
          </w:p>
          <w:p w:rsidR="00365DF0" w:rsidRDefault="00365DF0" w:rsidP="00593CB5">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365DF0" w:rsidRDefault="00365DF0" w:rsidP="00593CB5">
            <w:pPr>
              <w:spacing w:line="300" w:lineRule="exact"/>
              <w:jc w:val="left"/>
              <w:rPr>
                <w:b/>
                <w:color w:val="000000" w:themeColor="text1"/>
                <w:sz w:val="20"/>
                <w:szCs w:val="20"/>
              </w:rPr>
            </w:pPr>
          </w:p>
        </w:tc>
      </w:tr>
      <w:tr w:rsidR="00365DF0" w:rsidTr="00593CB5">
        <w:trPr>
          <w:cantSplit/>
          <w:trHeight w:val="1679"/>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65DF0" w:rsidRPr="00CD7D40" w:rsidRDefault="00365DF0" w:rsidP="00365DF0">
            <w:pPr>
              <w:spacing w:line="360" w:lineRule="auto"/>
              <w:ind w:firstLineChars="200" w:firstLine="400"/>
              <w:rPr>
                <w:rFonts w:ascii="宋体" w:hAnsi="宋体"/>
                <w:sz w:val="20"/>
                <w:szCs w:val="20"/>
              </w:rPr>
            </w:pPr>
            <w:r w:rsidRPr="00CD7D40">
              <w:rPr>
                <w:rFonts w:ascii="宋体" w:hAnsi="宋体" w:hint="eastAsia"/>
                <w:sz w:val="20"/>
                <w:szCs w:val="20"/>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rsidR="00365DF0" w:rsidRDefault="00365DF0" w:rsidP="00365DF0">
            <w:pPr>
              <w:spacing w:line="360" w:lineRule="auto"/>
              <w:ind w:firstLineChars="200" w:firstLine="400"/>
              <w:rPr>
                <w:rFonts w:ascii="宋体" w:hAnsi="宋体"/>
                <w:sz w:val="20"/>
                <w:szCs w:val="20"/>
              </w:rPr>
            </w:pPr>
            <w:r w:rsidRPr="00CD7D40">
              <w:rPr>
                <w:rFonts w:ascii="宋体" w:hAnsi="宋体" w:hint="eastAsia"/>
                <w:sz w:val="20"/>
                <w:szCs w:val="20"/>
              </w:rPr>
              <w:t>抽查了</w:t>
            </w:r>
            <w:r>
              <w:rPr>
                <w:rFonts w:ascii="宋体" w:hAnsi="宋体" w:hint="eastAsia"/>
                <w:sz w:val="20"/>
                <w:szCs w:val="20"/>
              </w:rPr>
              <w:t>生产过程中</w:t>
            </w:r>
            <w:r w:rsidRPr="00CD7D40">
              <w:rPr>
                <w:rFonts w:ascii="宋体" w:hAnsi="宋体" w:hint="eastAsia"/>
                <w:sz w:val="20"/>
                <w:szCs w:val="20"/>
              </w:rPr>
              <w:t>不合格品报告，</w:t>
            </w:r>
            <w:r>
              <w:rPr>
                <w:rFonts w:ascii="宋体" w:hAnsi="宋体" w:hint="eastAsia"/>
                <w:sz w:val="20"/>
                <w:szCs w:val="20"/>
              </w:rPr>
              <w:t>有不良现象描述、原因分析、纠正预防措施及验证改善等项</w:t>
            </w:r>
            <w:r w:rsidRPr="00CD7D40">
              <w:rPr>
                <w:rFonts w:ascii="宋体" w:hAnsi="宋体" w:hint="eastAsia"/>
                <w:sz w:val="20"/>
                <w:szCs w:val="20"/>
              </w:rPr>
              <w:t>。出现不符合时能及时响应，处理得当，组织不合格品控制基本有效。</w:t>
            </w:r>
          </w:p>
          <w:p w:rsidR="00365DF0" w:rsidRDefault="00365DF0" w:rsidP="00365DF0">
            <w:pPr>
              <w:spacing w:line="360" w:lineRule="auto"/>
              <w:ind w:firstLineChars="200" w:firstLine="400"/>
              <w:rPr>
                <w:b/>
                <w:color w:val="000000" w:themeColor="text1"/>
                <w:sz w:val="20"/>
                <w:szCs w:val="20"/>
              </w:rPr>
            </w:pPr>
            <w:r w:rsidRPr="00CD7D40">
              <w:rPr>
                <w:rFonts w:ascii="宋体" w:hAnsi="宋体" w:hint="eastAsia"/>
                <w:sz w:val="20"/>
                <w:szCs w:val="20"/>
              </w:rPr>
              <w:t>企业不合格品控制基本有效。</w:t>
            </w:r>
            <w:r w:rsidRPr="002D4ABC">
              <w:rPr>
                <w:rFonts w:hAnsi="宋体"/>
                <w:sz w:val="24"/>
              </w:rPr>
              <w:t>。</w:t>
            </w:r>
          </w:p>
        </w:tc>
      </w:tr>
      <w:tr w:rsidR="00365DF0" w:rsidTr="00593CB5">
        <w:trPr>
          <w:cantSplit/>
          <w:trHeight w:val="1833"/>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65DF0" w:rsidRDefault="00365DF0" w:rsidP="00593CB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65DF0" w:rsidRDefault="00365DF0" w:rsidP="00593CB5">
            <w:pPr>
              <w:spacing w:line="240" w:lineRule="exact"/>
              <w:rPr>
                <w:b/>
                <w:color w:val="000000" w:themeColor="text1"/>
                <w:sz w:val="20"/>
                <w:szCs w:val="20"/>
              </w:rPr>
            </w:pPr>
          </w:p>
        </w:tc>
      </w:tr>
      <w:tr w:rsidR="00365DF0" w:rsidTr="00593CB5">
        <w:trPr>
          <w:cantSplit/>
          <w:trHeight w:val="1263"/>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365DF0" w:rsidTr="00593CB5">
        <w:trPr>
          <w:cantSplit/>
          <w:trHeight w:val="1403"/>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65DF0" w:rsidRDefault="00365DF0" w:rsidP="00593CB5">
            <w:pPr>
              <w:spacing w:line="240" w:lineRule="exact"/>
              <w:rPr>
                <w:b/>
                <w:color w:val="000000" w:themeColor="text1"/>
                <w:spacing w:val="-4"/>
                <w:sz w:val="20"/>
                <w:szCs w:val="20"/>
              </w:rPr>
            </w:pPr>
          </w:p>
        </w:tc>
      </w:tr>
      <w:tr w:rsidR="00365DF0" w:rsidTr="00593CB5">
        <w:trPr>
          <w:cantSplit/>
          <w:trHeight w:val="961"/>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365DF0" w:rsidRDefault="00365DF0" w:rsidP="00593CB5">
            <w:pPr>
              <w:spacing w:line="240" w:lineRule="exact"/>
              <w:rPr>
                <w:b/>
                <w:color w:val="000000" w:themeColor="text1"/>
                <w:sz w:val="20"/>
                <w:szCs w:val="20"/>
              </w:rPr>
            </w:pPr>
          </w:p>
          <w:p w:rsidR="00365DF0" w:rsidRDefault="00EE290E" w:rsidP="00593CB5">
            <w:pPr>
              <w:spacing w:line="240" w:lineRule="exact"/>
              <w:rPr>
                <w:b/>
                <w:color w:val="000000" w:themeColor="text1"/>
                <w:sz w:val="20"/>
                <w:szCs w:val="20"/>
              </w:rPr>
            </w:pPr>
            <w:r>
              <w:rPr>
                <w:b/>
                <w:color w:val="000000" w:themeColor="text1"/>
                <w:sz w:val="20"/>
                <w:szCs w:val="20"/>
              </w:rPr>
              <w:t>特种设备储气罐，为简单压力容器，罐体在有效期内，其附件（安全阀</w:t>
            </w:r>
            <w:r>
              <w:rPr>
                <w:b/>
                <w:color w:val="000000" w:themeColor="text1"/>
                <w:sz w:val="20"/>
                <w:szCs w:val="20"/>
              </w:rPr>
              <w:t>+</w:t>
            </w:r>
            <w:r>
              <w:rPr>
                <w:b/>
                <w:color w:val="000000" w:themeColor="text1"/>
                <w:sz w:val="20"/>
                <w:szCs w:val="20"/>
              </w:rPr>
              <w:t>压力表）未提供年度检验合格的证据。不符合要求，已开出不符合项，要求改善。</w:t>
            </w:r>
          </w:p>
        </w:tc>
      </w:tr>
      <w:tr w:rsidR="00365DF0" w:rsidTr="00593CB5">
        <w:trPr>
          <w:cantSplit/>
          <w:trHeight w:val="1277"/>
          <w:jc w:val="center"/>
        </w:trPr>
        <w:tc>
          <w:tcPr>
            <w:tcW w:w="720" w:type="dxa"/>
            <w:vMerge/>
            <w:vAlign w:val="center"/>
          </w:tcPr>
          <w:p w:rsidR="00365DF0" w:rsidRDefault="00365DF0" w:rsidP="00593CB5">
            <w:pPr>
              <w:spacing w:line="240" w:lineRule="exact"/>
              <w:jc w:val="center"/>
              <w:rPr>
                <w:b/>
                <w:color w:val="000000" w:themeColor="text1"/>
                <w:szCs w:val="21"/>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365DF0" w:rsidRDefault="00365DF0" w:rsidP="00593CB5">
            <w:pPr>
              <w:spacing w:line="240" w:lineRule="exact"/>
              <w:rPr>
                <w:b/>
                <w:color w:val="000000" w:themeColor="text1"/>
                <w:sz w:val="20"/>
                <w:szCs w:val="20"/>
              </w:rPr>
            </w:pPr>
            <w:r>
              <w:rPr>
                <w:rFonts w:hint="eastAsia"/>
                <w:b/>
                <w:color w:val="000000" w:themeColor="text1"/>
                <w:sz w:val="20"/>
                <w:szCs w:val="20"/>
              </w:rPr>
              <w:t>无</w:t>
            </w:r>
          </w:p>
        </w:tc>
      </w:tr>
      <w:tr w:rsidR="00365DF0" w:rsidTr="00593CB5">
        <w:trPr>
          <w:cantSplit/>
          <w:trHeight w:val="1415"/>
          <w:jc w:val="center"/>
        </w:trPr>
        <w:tc>
          <w:tcPr>
            <w:tcW w:w="720" w:type="dxa"/>
            <w:vMerge w:val="restart"/>
            <w:textDirection w:val="tbRlV"/>
            <w:vAlign w:val="center"/>
          </w:tcPr>
          <w:p w:rsidR="00365DF0" w:rsidRDefault="00365DF0" w:rsidP="00593CB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65DF0" w:rsidRDefault="00365DF0" w:rsidP="00593CB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365DF0" w:rsidRDefault="00365DF0" w:rsidP="00593CB5">
            <w:pPr>
              <w:spacing w:line="240" w:lineRule="exact"/>
              <w:ind w:firstLineChars="50" w:firstLine="100"/>
              <w:rPr>
                <w:b/>
                <w:color w:val="000000" w:themeColor="text1"/>
                <w:sz w:val="20"/>
                <w:szCs w:val="20"/>
              </w:rPr>
            </w:pPr>
            <w:r>
              <w:rPr>
                <w:rFonts w:hint="eastAsia"/>
                <w:b/>
                <w:color w:val="000000"/>
                <w:sz w:val="20"/>
                <w:szCs w:val="20"/>
              </w:rPr>
              <w:t>每季度对质量目标进行定期检查考核，考核部门：生产部、销售部、综合部</w:t>
            </w:r>
            <w:r w:rsidRPr="001A08F2">
              <w:rPr>
                <w:rFonts w:hint="eastAsia"/>
                <w:b/>
                <w:color w:val="000000"/>
                <w:sz w:val="20"/>
                <w:szCs w:val="20"/>
              </w:rPr>
              <w:t>，从检查的情况看，均能完成目标指标。</w:t>
            </w:r>
          </w:p>
        </w:tc>
      </w:tr>
      <w:tr w:rsidR="00365DF0" w:rsidTr="00593CB5">
        <w:trPr>
          <w:cantSplit/>
          <w:trHeight w:val="1415"/>
          <w:jc w:val="center"/>
        </w:trPr>
        <w:tc>
          <w:tcPr>
            <w:tcW w:w="720" w:type="dxa"/>
            <w:vMerge/>
            <w:textDirection w:val="tbRlV"/>
            <w:vAlign w:val="center"/>
          </w:tcPr>
          <w:p w:rsidR="00365DF0" w:rsidRDefault="00365DF0" w:rsidP="00593CB5">
            <w:pPr>
              <w:spacing w:line="240" w:lineRule="exact"/>
              <w:ind w:left="113" w:right="113"/>
              <w:jc w:val="center"/>
              <w:rPr>
                <w:b/>
                <w:color w:val="000000" w:themeColor="text1"/>
                <w:szCs w:val="21"/>
              </w:rPr>
            </w:pPr>
          </w:p>
        </w:tc>
        <w:tc>
          <w:tcPr>
            <w:tcW w:w="9198" w:type="dxa"/>
          </w:tcPr>
          <w:p w:rsidR="00365DF0" w:rsidRDefault="00365DF0" w:rsidP="00593CB5">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65DF0" w:rsidRDefault="00365DF0" w:rsidP="00593CB5">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365DF0" w:rsidRDefault="00365DF0" w:rsidP="00593CB5">
            <w:pPr>
              <w:ind w:firstLineChars="200" w:firstLine="420"/>
              <w:rPr>
                <w:b/>
                <w:color w:val="000000"/>
                <w:sz w:val="20"/>
                <w:szCs w:val="20"/>
              </w:rPr>
            </w:pPr>
            <w:r>
              <w:rPr>
                <w:rFonts w:hint="eastAsia"/>
                <w:szCs w:val="21"/>
                <w:lang w:val="zh-CN"/>
              </w:rPr>
              <w:t>提供“顾客满意程度调查表”顾客较满意。</w:t>
            </w:r>
          </w:p>
          <w:p w:rsidR="00365DF0" w:rsidRPr="000446A7" w:rsidRDefault="00365DF0" w:rsidP="00593CB5">
            <w:pPr>
              <w:spacing w:line="240" w:lineRule="exact"/>
              <w:ind w:left="100" w:hangingChars="50" w:hanging="100"/>
              <w:rPr>
                <w:b/>
                <w:color w:val="000000" w:themeColor="text1"/>
                <w:sz w:val="20"/>
                <w:szCs w:val="20"/>
              </w:rPr>
            </w:pPr>
          </w:p>
        </w:tc>
      </w:tr>
      <w:tr w:rsidR="00365DF0" w:rsidTr="00593CB5">
        <w:trPr>
          <w:cantSplit/>
          <w:trHeight w:val="2117"/>
          <w:jc w:val="center"/>
        </w:trPr>
        <w:tc>
          <w:tcPr>
            <w:tcW w:w="720" w:type="dxa"/>
            <w:vMerge/>
            <w:textDirection w:val="tbRlV"/>
            <w:vAlign w:val="center"/>
          </w:tcPr>
          <w:p w:rsidR="00365DF0" w:rsidRDefault="00365DF0" w:rsidP="00593CB5">
            <w:pPr>
              <w:spacing w:line="240" w:lineRule="exact"/>
              <w:ind w:left="201" w:right="113" w:hangingChars="100" w:hanging="201"/>
              <w:jc w:val="center"/>
              <w:rPr>
                <w:b/>
                <w:color w:val="000000" w:themeColor="text1"/>
                <w:sz w:val="20"/>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65DF0" w:rsidRDefault="00365DF0" w:rsidP="00593CB5">
            <w:pPr>
              <w:spacing w:line="240" w:lineRule="exact"/>
              <w:rPr>
                <w:b/>
                <w:color w:val="000000" w:themeColor="text1"/>
                <w:spacing w:val="-8"/>
                <w:sz w:val="20"/>
                <w:szCs w:val="20"/>
              </w:rPr>
            </w:pPr>
          </w:p>
          <w:p w:rsidR="00365DF0" w:rsidRDefault="00365DF0" w:rsidP="00593CB5">
            <w:pPr>
              <w:spacing w:line="240" w:lineRule="exact"/>
              <w:rPr>
                <w:b/>
                <w:color w:val="000000" w:themeColor="text1"/>
                <w:spacing w:val="-8"/>
                <w:sz w:val="20"/>
                <w:szCs w:val="20"/>
              </w:rPr>
            </w:pPr>
            <w:r>
              <w:rPr>
                <w:rFonts w:hint="eastAsia"/>
                <w:bCs/>
                <w:szCs w:val="21"/>
              </w:rPr>
              <w:t>公司于</w:t>
            </w:r>
            <w:r>
              <w:rPr>
                <w:rFonts w:hint="eastAsia"/>
                <w:bCs/>
                <w:szCs w:val="21"/>
              </w:rPr>
              <w:t>2021</w:t>
            </w:r>
            <w:r>
              <w:rPr>
                <w:rFonts w:hint="eastAsia"/>
                <w:bCs/>
                <w:szCs w:val="21"/>
              </w:rPr>
              <w:t>年</w:t>
            </w:r>
            <w:r>
              <w:rPr>
                <w:rFonts w:hint="eastAsia"/>
                <w:bCs/>
                <w:szCs w:val="21"/>
              </w:rPr>
              <w:t>4</w:t>
            </w:r>
            <w:r>
              <w:rPr>
                <w:rFonts w:hint="eastAsia"/>
                <w:bCs/>
                <w:szCs w:val="21"/>
              </w:rPr>
              <w:t>月</w:t>
            </w:r>
            <w:r>
              <w:rPr>
                <w:rFonts w:hint="eastAsia"/>
                <w:bCs/>
                <w:szCs w:val="21"/>
              </w:rPr>
              <w:t>6</w:t>
            </w:r>
            <w:r>
              <w:rPr>
                <w:rFonts w:hint="eastAsia"/>
                <w:bCs/>
                <w:szCs w:val="21"/>
              </w:rPr>
              <w:t>日已按计划实施内审，内审策划审核方案中考虑了拟审核的过程和区域的状况和重要性，内审结论：体系运行有效。</w:t>
            </w:r>
          </w:p>
          <w:p w:rsidR="00365DF0" w:rsidRPr="00420A0C" w:rsidRDefault="00365DF0" w:rsidP="00593CB5">
            <w:pPr>
              <w:spacing w:line="240" w:lineRule="exact"/>
              <w:rPr>
                <w:b/>
                <w:color w:val="000000" w:themeColor="text1"/>
                <w:sz w:val="20"/>
                <w:szCs w:val="20"/>
              </w:rPr>
            </w:pPr>
          </w:p>
        </w:tc>
      </w:tr>
      <w:tr w:rsidR="00365DF0" w:rsidTr="00593CB5">
        <w:trPr>
          <w:cantSplit/>
          <w:trHeight w:val="1826"/>
          <w:jc w:val="center"/>
        </w:trPr>
        <w:tc>
          <w:tcPr>
            <w:tcW w:w="720" w:type="dxa"/>
            <w:vMerge/>
            <w:textDirection w:val="tbRlV"/>
            <w:vAlign w:val="center"/>
          </w:tcPr>
          <w:p w:rsidR="00365DF0" w:rsidRDefault="00365DF0" w:rsidP="00593CB5">
            <w:pPr>
              <w:spacing w:line="240" w:lineRule="exact"/>
              <w:ind w:left="201" w:right="113" w:hangingChars="100" w:hanging="201"/>
              <w:jc w:val="center"/>
              <w:rPr>
                <w:b/>
                <w:color w:val="000000" w:themeColor="text1"/>
                <w:sz w:val="20"/>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65DF0" w:rsidRDefault="00365DF0" w:rsidP="00365DF0">
            <w:pPr>
              <w:spacing w:line="240" w:lineRule="exact"/>
              <w:rPr>
                <w:b/>
                <w:color w:val="000000" w:themeColor="text1"/>
                <w:sz w:val="20"/>
                <w:szCs w:val="20"/>
              </w:rPr>
            </w:pPr>
            <w:r>
              <w:rPr>
                <w:rFonts w:hint="eastAsia"/>
                <w:szCs w:val="21"/>
              </w:rPr>
              <w:t>公司于</w:t>
            </w:r>
            <w:r>
              <w:rPr>
                <w:rFonts w:hint="eastAsia"/>
                <w:szCs w:val="21"/>
              </w:rPr>
              <w:t>2021</w:t>
            </w:r>
            <w:r>
              <w:rPr>
                <w:rFonts w:hint="eastAsia"/>
                <w:szCs w:val="21"/>
              </w:rPr>
              <w:t>年</w:t>
            </w:r>
            <w:r>
              <w:rPr>
                <w:rFonts w:hint="eastAsia"/>
                <w:szCs w:val="21"/>
              </w:rPr>
              <w:t>4</w:t>
            </w:r>
            <w:r>
              <w:rPr>
                <w:rFonts w:hint="eastAsia"/>
                <w:szCs w:val="21"/>
              </w:rPr>
              <w:t>月</w:t>
            </w:r>
            <w:r>
              <w:rPr>
                <w:rFonts w:hint="eastAsia"/>
                <w:szCs w:val="21"/>
              </w:rPr>
              <w:t>16</w:t>
            </w:r>
            <w:r>
              <w:rPr>
                <w:rFonts w:hint="eastAsia"/>
                <w:szCs w:val="21"/>
              </w:rPr>
              <w:t>日按计划实施管理评审，管理评审考虑了体系变更需求，制定了纠正或预防措施，体系运行基本有效。</w:t>
            </w:r>
          </w:p>
        </w:tc>
      </w:tr>
      <w:tr w:rsidR="00365DF0" w:rsidTr="00593CB5">
        <w:trPr>
          <w:cantSplit/>
          <w:trHeight w:val="1834"/>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365DF0" w:rsidTr="00593CB5">
        <w:trPr>
          <w:cantSplit/>
          <w:trHeight w:val="1546"/>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365DF0" w:rsidRDefault="00365DF0" w:rsidP="00593CB5">
            <w:pPr>
              <w:spacing w:line="240" w:lineRule="exact"/>
              <w:rPr>
                <w:b/>
                <w:color w:val="000000" w:themeColor="text1"/>
                <w:sz w:val="20"/>
                <w:szCs w:val="20"/>
              </w:rPr>
            </w:pPr>
          </w:p>
        </w:tc>
      </w:tr>
      <w:tr w:rsidR="00365DF0" w:rsidTr="00593CB5">
        <w:trPr>
          <w:cantSplit/>
          <w:trHeight w:val="1399"/>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65DF0" w:rsidRDefault="00365DF0" w:rsidP="00593CB5">
            <w:pPr>
              <w:spacing w:line="300" w:lineRule="exact"/>
              <w:rPr>
                <w:b/>
                <w:color w:val="000000" w:themeColor="text1"/>
                <w:sz w:val="20"/>
                <w:szCs w:val="20"/>
              </w:rPr>
            </w:pPr>
          </w:p>
          <w:p w:rsidR="00365DF0" w:rsidRDefault="00365DF0" w:rsidP="00593CB5">
            <w:pPr>
              <w:spacing w:line="240" w:lineRule="exact"/>
              <w:rPr>
                <w:b/>
                <w:color w:val="000000" w:themeColor="text1"/>
                <w:sz w:val="20"/>
                <w:szCs w:val="20"/>
              </w:rPr>
            </w:pPr>
          </w:p>
        </w:tc>
      </w:tr>
      <w:tr w:rsidR="00365DF0" w:rsidTr="00593CB5">
        <w:trPr>
          <w:cantSplit/>
          <w:trHeight w:val="1404"/>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Pr>
          <w:p w:rsidR="00365DF0" w:rsidRDefault="00365DF0" w:rsidP="00593CB5">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65DF0" w:rsidRDefault="00365DF0" w:rsidP="00593CB5">
            <w:pPr>
              <w:spacing w:line="240" w:lineRule="exact"/>
              <w:rPr>
                <w:b/>
                <w:color w:val="000000" w:themeColor="text1"/>
                <w:sz w:val="20"/>
                <w:szCs w:val="20"/>
              </w:rPr>
            </w:pPr>
          </w:p>
        </w:tc>
      </w:tr>
      <w:tr w:rsidR="00365DF0" w:rsidTr="00593CB5">
        <w:trPr>
          <w:cantSplit/>
          <w:trHeight w:val="850"/>
          <w:jc w:val="center"/>
        </w:trPr>
        <w:tc>
          <w:tcPr>
            <w:tcW w:w="720" w:type="dxa"/>
            <w:vMerge/>
            <w:tcBorders>
              <w:bottom w:val="single" w:sz="4" w:space="0" w:color="auto"/>
            </w:tcBorders>
            <w:vAlign w:val="center"/>
          </w:tcPr>
          <w:p w:rsidR="00365DF0" w:rsidRDefault="00365DF0" w:rsidP="00593CB5">
            <w:pPr>
              <w:spacing w:line="240" w:lineRule="exact"/>
              <w:jc w:val="center"/>
              <w:rPr>
                <w:b/>
                <w:color w:val="000000" w:themeColor="text1"/>
                <w:sz w:val="20"/>
              </w:rPr>
            </w:pPr>
          </w:p>
        </w:tc>
        <w:tc>
          <w:tcPr>
            <w:tcW w:w="9198" w:type="dxa"/>
            <w:tcBorders>
              <w:bottom w:val="single" w:sz="4" w:space="0" w:color="auto"/>
            </w:tcBorders>
          </w:tcPr>
          <w:p w:rsidR="00365DF0" w:rsidRDefault="00365DF0" w:rsidP="00593CB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365DF0" w:rsidRDefault="00365DF0" w:rsidP="00593CB5">
            <w:pPr>
              <w:widowControl/>
              <w:spacing w:line="240" w:lineRule="exact"/>
              <w:rPr>
                <w:b/>
                <w:color w:val="000000" w:themeColor="text1"/>
                <w:sz w:val="20"/>
                <w:szCs w:val="20"/>
              </w:rPr>
            </w:pPr>
            <w:r>
              <w:rPr>
                <w:rFonts w:hint="eastAsia"/>
                <w:b/>
                <w:color w:val="000000" w:themeColor="text1"/>
                <w:sz w:val="20"/>
                <w:szCs w:val="20"/>
              </w:rPr>
              <w:t>无</w:t>
            </w:r>
          </w:p>
        </w:tc>
      </w:tr>
      <w:tr w:rsidR="00365DF0" w:rsidTr="00593CB5">
        <w:trPr>
          <w:cantSplit/>
          <w:trHeight w:val="1550"/>
          <w:jc w:val="center"/>
        </w:trPr>
        <w:tc>
          <w:tcPr>
            <w:tcW w:w="720" w:type="dxa"/>
            <w:vMerge w:val="restart"/>
            <w:vAlign w:val="center"/>
          </w:tcPr>
          <w:p w:rsidR="00365DF0" w:rsidRDefault="00365DF0" w:rsidP="00593CB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65DF0" w:rsidRDefault="00365DF0" w:rsidP="00593CB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5DF0" w:rsidRDefault="00365DF0" w:rsidP="00593CB5">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365DF0" w:rsidTr="00593CB5">
        <w:trPr>
          <w:cantSplit/>
          <w:trHeight w:val="1259"/>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65DF0" w:rsidRDefault="00365DF0" w:rsidP="00593CB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65DF0" w:rsidRDefault="00365DF0" w:rsidP="00593CB5">
            <w:pPr>
              <w:spacing w:line="240" w:lineRule="exact"/>
              <w:rPr>
                <w:b/>
                <w:color w:val="000000" w:themeColor="text1"/>
                <w:spacing w:val="-20"/>
                <w:sz w:val="20"/>
                <w:szCs w:val="20"/>
              </w:rPr>
            </w:pPr>
          </w:p>
          <w:p w:rsidR="00365DF0" w:rsidRDefault="00365DF0" w:rsidP="00593CB5">
            <w:pPr>
              <w:spacing w:line="240" w:lineRule="exact"/>
              <w:rPr>
                <w:b/>
                <w:color w:val="000000" w:themeColor="text1"/>
                <w:sz w:val="20"/>
                <w:szCs w:val="20"/>
              </w:rPr>
            </w:pPr>
            <w:r>
              <w:rPr>
                <w:b/>
                <w:color w:val="000000" w:themeColor="text1"/>
                <w:sz w:val="20"/>
                <w:szCs w:val="20"/>
              </w:rPr>
              <w:t>无</w:t>
            </w:r>
          </w:p>
        </w:tc>
      </w:tr>
      <w:tr w:rsidR="00365DF0" w:rsidTr="00593CB5">
        <w:trPr>
          <w:cantSplit/>
          <w:trHeight w:val="1259"/>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65DF0" w:rsidRDefault="00365DF0" w:rsidP="00593CB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65DF0" w:rsidRDefault="00365DF0" w:rsidP="00593CB5">
            <w:pPr>
              <w:spacing w:line="240" w:lineRule="exact"/>
              <w:rPr>
                <w:b/>
                <w:color w:val="000000" w:themeColor="text1"/>
                <w:spacing w:val="-20"/>
                <w:sz w:val="20"/>
                <w:szCs w:val="20"/>
              </w:rPr>
            </w:pPr>
            <w:r>
              <w:rPr>
                <w:b/>
                <w:color w:val="000000" w:themeColor="text1"/>
                <w:spacing w:val="-20"/>
                <w:sz w:val="20"/>
                <w:szCs w:val="20"/>
              </w:rPr>
              <w:t>一阶段文件审核中提出的问题，已整改完毕</w:t>
            </w:r>
          </w:p>
        </w:tc>
      </w:tr>
      <w:tr w:rsidR="00365DF0" w:rsidTr="00593CB5">
        <w:trPr>
          <w:cantSplit/>
          <w:trHeight w:val="1259"/>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65DF0" w:rsidRDefault="00365DF0" w:rsidP="00593CB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65DF0" w:rsidRDefault="00365DF0" w:rsidP="00593CB5">
            <w:pPr>
              <w:spacing w:line="240" w:lineRule="exact"/>
              <w:rPr>
                <w:b/>
                <w:color w:val="000000" w:themeColor="text1"/>
                <w:sz w:val="20"/>
                <w:szCs w:val="20"/>
              </w:rPr>
            </w:pPr>
            <w:r>
              <w:rPr>
                <w:rFonts w:hint="eastAsia"/>
                <w:b/>
                <w:color w:val="000000" w:themeColor="text1"/>
                <w:sz w:val="20"/>
                <w:szCs w:val="20"/>
              </w:rPr>
              <w:t>无</w:t>
            </w:r>
          </w:p>
        </w:tc>
      </w:tr>
      <w:tr w:rsidR="00365DF0" w:rsidTr="00593CB5">
        <w:trPr>
          <w:cantSplit/>
          <w:trHeight w:val="980"/>
          <w:jc w:val="center"/>
        </w:trPr>
        <w:tc>
          <w:tcPr>
            <w:tcW w:w="720" w:type="dxa"/>
            <w:vMerge/>
            <w:vAlign w:val="center"/>
          </w:tcPr>
          <w:p w:rsidR="00365DF0" w:rsidRDefault="00365DF0" w:rsidP="00593CB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65DF0" w:rsidRDefault="00365DF0" w:rsidP="00593CB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65DF0" w:rsidRDefault="00365DF0" w:rsidP="00593CB5">
            <w:pPr>
              <w:spacing w:line="240" w:lineRule="exact"/>
              <w:rPr>
                <w:b/>
                <w:color w:val="000000" w:themeColor="text1"/>
                <w:szCs w:val="21"/>
              </w:rPr>
            </w:pPr>
          </w:p>
        </w:tc>
      </w:tr>
    </w:tbl>
    <w:p w:rsidR="00365DF0" w:rsidRDefault="00365DF0" w:rsidP="00365DF0">
      <w:pPr>
        <w:spacing w:line="300" w:lineRule="exact"/>
        <w:rPr>
          <w:b/>
          <w:color w:val="000000" w:themeColor="text1"/>
          <w:sz w:val="26"/>
          <w:szCs w:val="26"/>
        </w:rPr>
      </w:pPr>
    </w:p>
    <w:p w:rsidR="00365DF0" w:rsidRDefault="00365DF0" w:rsidP="00365DF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65DF0" w:rsidRDefault="00365DF0" w:rsidP="00365DF0">
      <w:pPr>
        <w:tabs>
          <w:tab w:val="left" w:pos="9072"/>
        </w:tabs>
        <w:spacing w:line="360" w:lineRule="auto"/>
        <w:ind w:leftChars="-473" w:left="-993" w:firstLine="2"/>
        <w:rPr>
          <w:b/>
          <w:color w:val="000000" w:themeColor="text1"/>
        </w:rPr>
      </w:pPr>
      <w:r w:rsidRPr="00EE290E">
        <w:rPr>
          <w:rFonts w:hint="eastAsia"/>
          <w:b/>
          <w:color w:val="000000" w:themeColor="text1"/>
        </w:rPr>
        <w:t xml:space="preserve">1. </w:t>
      </w:r>
      <w:r w:rsidRPr="00EE290E">
        <w:rPr>
          <w:rFonts w:hint="eastAsia"/>
          <w:b/>
          <w:color w:val="000000" w:themeColor="text1"/>
        </w:rPr>
        <w:t>本次审核共开具不符合项报告</w:t>
      </w:r>
      <w:r w:rsidR="00EE290E" w:rsidRPr="00EE290E">
        <w:rPr>
          <w:rFonts w:hint="eastAsia"/>
          <w:b/>
          <w:color w:val="000000" w:themeColor="text1"/>
        </w:rPr>
        <w:t>2</w:t>
      </w:r>
      <w:r w:rsidRPr="00EE290E">
        <w:rPr>
          <w:rFonts w:hint="eastAsia"/>
          <w:b/>
          <w:color w:val="000000" w:themeColor="text1"/>
        </w:rPr>
        <w:t>项；其中</w:t>
      </w:r>
      <w:r w:rsidR="00374658">
        <w:rPr>
          <w:b/>
          <w:color w:val="000000" w:themeColor="text1"/>
        </w:rPr>
        <w:pict>
          <v:line id="直接连接符 1" o:spid="_x0000_s1029" style="position:absolute;left:0;text-align:left;z-index:251660288;mso-position-horizontal-relative:text;mso-position-vertical-relative:text" from="210pt,16.2pt" to="210pt,16.2pt" o:allowincell="f"/>
        </w:pict>
      </w:r>
      <w:r w:rsidRPr="00EE290E">
        <w:rPr>
          <w:rFonts w:hint="eastAsia"/>
          <w:b/>
          <w:color w:val="000000" w:themeColor="text1"/>
        </w:rPr>
        <w:t>严重不符合</w:t>
      </w:r>
      <w:r w:rsidRPr="00EE290E">
        <w:rPr>
          <w:rFonts w:hint="eastAsia"/>
          <w:b/>
          <w:color w:val="000000" w:themeColor="text1"/>
        </w:rPr>
        <w:t>0</w:t>
      </w:r>
      <w:r w:rsidRPr="00EE290E">
        <w:rPr>
          <w:rFonts w:hint="eastAsia"/>
          <w:b/>
          <w:color w:val="000000" w:themeColor="text1"/>
        </w:rPr>
        <w:t>项，一般不符合</w:t>
      </w:r>
      <w:r w:rsidR="009F5078">
        <w:rPr>
          <w:rFonts w:hint="eastAsia"/>
          <w:b/>
          <w:color w:val="000000" w:themeColor="text1"/>
        </w:rPr>
        <w:t>2</w:t>
      </w:r>
      <w:r w:rsidRPr="00EE290E">
        <w:rPr>
          <w:rFonts w:hint="eastAsia"/>
          <w:b/>
          <w:color w:val="000000" w:themeColor="text1"/>
        </w:rPr>
        <w:t>项，观察项</w:t>
      </w:r>
      <w:r w:rsidRPr="00EE290E">
        <w:rPr>
          <w:rFonts w:hint="eastAsia"/>
          <w:b/>
          <w:color w:val="000000" w:themeColor="text1"/>
        </w:rPr>
        <w:t>0</w:t>
      </w:r>
      <w:r w:rsidRPr="00EE290E">
        <w:rPr>
          <w:rFonts w:hint="eastAsia"/>
          <w:b/>
          <w:color w:val="000000" w:themeColor="text1"/>
        </w:rPr>
        <w:t>项分布在</w:t>
      </w:r>
      <w:r w:rsidR="00EE290E" w:rsidRPr="00EE290E">
        <w:rPr>
          <w:rFonts w:hint="eastAsia"/>
          <w:b/>
          <w:color w:val="000000" w:themeColor="text1"/>
        </w:rPr>
        <w:t>生产部</w:t>
      </w:r>
      <w:r w:rsidR="00EE290E" w:rsidRPr="00EE290E">
        <w:rPr>
          <w:rFonts w:hint="eastAsia"/>
          <w:b/>
          <w:color w:val="000000" w:themeColor="text1"/>
        </w:rPr>
        <w:t>ISO9001</w:t>
      </w:r>
      <w:r w:rsidR="00EE290E" w:rsidRPr="00EE290E">
        <w:rPr>
          <w:rFonts w:hint="eastAsia"/>
          <w:b/>
          <w:color w:val="000000" w:themeColor="text1"/>
        </w:rPr>
        <w:t>：</w:t>
      </w:r>
      <w:r w:rsidR="00EE290E" w:rsidRPr="00EE290E">
        <w:rPr>
          <w:rFonts w:hint="eastAsia"/>
          <w:b/>
          <w:color w:val="000000" w:themeColor="text1"/>
        </w:rPr>
        <w:t>2015</w:t>
      </w:r>
      <w:r w:rsidR="00EE290E" w:rsidRPr="00EE290E">
        <w:rPr>
          <w:rFonts w:hint="eastAsia"/>
          <w:b/>
          <w:color w:val="000000" w:themeColor="text1"/>
        </w:rPr>
        <w:t>标准</w:t>
      </w:r>
      <w:r w:rsidR="00EE290E" w:rsidRPr="00EE290E">
        <w:rPr>
          <w:rFonts w:hint="eastAsia"/>
          <w:b/>
          <w:color w:val="000000" w:themeColor="text1"/>
        </w:rPr>
        <w:t>7.1.3</w:t>
      </w:r>
      <w:r w:rsidRPr="00EE290E">
        <w:rPr>
          <w:rFonts w:hint="eastAsia"/>
          <w:b/>
          <w:color w:val="000000" w:themeColor="text1"/>
        </w:rPr>
        <w:t>条款</w:t>
      </w:r>
      <w:r w:rsidR="00EE290E" w:rsidRPr="00EE290E">
        <w:rPr>
          <w:rFonts w:hint="eastAsia"/>
          <w:b/>
          <w:color w:val="000000" w:themeColor="text1"/>
        </w:rPr>
        <w:t>和</w:t>
      </w:r>
      <w:r w:rsidR="00EE290E" w:rsidRPr="00EE290E">
        <w:rPr>
          <w:rFonts w:hint="eastAsia"/>
          <w:b/>
          <w:color w:val="000000" w:themeColor="text1"/>
        </w:rPr>
        <w:t>7.1.5</w:t>
      </w:r>
      <w:r w:rsidR="00EE290E" w:rsidRPr="00EE290E">
        <w:rPr>
          <w:rFonts w:hint="eastAsia"/>
          <w:b/>
          <w:color w:val="000000" w:themeColor="text1"/>
        </w:rPr>
        <w:t>条款</w:t>
      </w:r>
      <w:r w:rsidRPr="00EE290E">
        <w:rPr>
          <w:rFonts w:hint="eastAsia"/>
          <w:b/>
          <w:color w:val="000000" w:themeColor="text1"/>
        </w:rPr>
        <w:t>，分布见附件。（</w:t>
      </w:r>
      <w:r w:rsidRPr="00EE290E">
        <w:rPr>
          <w:rFonts w:hint="eastAsia"/>
          <w:b/>
          <w:color w:val="000000" w:themeColor="text1"/>
        </w:rPr>
        <w:t>Q/J/E/S</w:t>
      </w:r>
      <w:r w:rsidRPr="00EE290E">
        <w:rPr>
          <w:rFonts w:hint="eastAsia"/>
          <w:b/>
          <w:color w:val="000000" w:themeColor="text1"/>
        </w:rPr>
        <w:t>分开填写）</w:t>
      </w:r>
    </w:p>
    <w:p w:rsidR="00365DF0" w:rsidRDefault="00365DF0" w:rsidP="00365DF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365DF0" w:rsidRDefault="00365DF0" w:rsidP="00365DF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65DF0" w:rsidRDefault="00365DF0" w:rsidP="00365DF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365DF0" w:rsidTr="00593CB5">
        <w:tc>
          <w:tcPr>
            <w:tcW w:w="5246" w:type="dxa"/>
          </w:tcPr>
          <w:p w:rsidR="00365DF0" w:rsidRDefault="00365DF0" w:rsidP="00593CB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65DF0" w:rsidRDefault="00365DF0" w:rsidP="00593CB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65DF0" w:rsidTr="00593CB5">
        <w:tc>
          <w:tcPr>
            <w:tcW w:w="5246" w:type="dxa"/>
          </w:tcPr>
          <w:p w:rsidR="00365DF0" w:rsidRDefault="00365DF0" w:rsidP="00593CB5">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样本量不足</w:t>
            </w:r>
          </w:p>
        </w:tc>
        <w:tc>
          <w:tcPr>
            <w:tcW w:w="4819" w:type="dxa"/>
          </w:tcPr>
          <w:p w:rsidR="00365DF0" w:rsidRDefault="00365DF0" w:rsidP="00593CB5">
            <w:pPr>
              <w:snapToGrid w:val="0"/>
              <w:spacing w:line="360" w:lineRule="auto"/>
              <w:rPr>
                <w:rFonts w:ascii="宋体" w:hAnsi="宋体"/>
                <w:b/>
                <w:color w:val="000000" w:themeColor="text1"/>
                <w:szCs w:val="21"/>
              </w:rPr>
            </w:pPr>
          </w:p>
        </w:tc>
      </w:tr>
      <w:tr w:rsidR="00365DF0" w:rsidTr="00593CB5">
        <w:tc>
          <w:tcPr>
            <w:tcW w:w="5246" w:type="dxa"/>
          </w:tcPr>
          <w:p w:rsidR="00365DF0" w:rsidRDefault="00365DF0" w:rsidP="00593CB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65DF0" w:rsidRDefault="00365DF0" w:rsidP="00593CB5">
            <w:pPr>
              <w:snapToGrid w:val="0"/>
              <w:spacing w:line="360" w:lineRule="auto"/>
              <w:rPr>
                <w:rFonts w:ascii="宋体" w:hAnsi="宋体"/>
                <w:b/>
                <w:color w:val="000000" w:themeColor="text1"/>
                <w:szCs w:val="21"/>
              </w:rPr>
            </w:pPr>
          </w:p>
        </w:tc>
      </w:tr>
      <w:tr w:rsidR="00365DF0" w:rsidTr="00593CB5">
        <w:tc>
          <w:tcPr>
            <w:tcW w:w="5246" w:type="dxa"/>
          </w:tcPr>
          <w:p w:rsidR="00365DF0" w:rsidRDefault="00365DF0" w:rsidP="00593CB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65DF0" w:rsidRDefault="00365DF0" w:rsidP="00593CB5">
            <w:pPr>
              <w:snapToGrid w:val="0"/>
              <w:spacing w:line="360" w:lineRule="auto"/>
              <w:rPr>
                <w:rFonts w:ascii="宋体" w:hAnsi="宋体"/>
                <w:b/>
                <w:color w:val="000000" w:themeColor="text1"/>
                <w:szCs w:val="21"/>
              </w:rPr>
            </w:pPr>
          </w:p>
        </w:tc>
      </w:tr>
    </w:tbl>
    <w:p w:rsidR="00365DF0" w:rsidRDefault="00365DF0" w:rsidP="00365DF0">
      <w:pPr>
        <w:snapToGrid w:val="0"/>
        <w:spacing w:line="360" w:lineRule="auto"/>
        <w:ind w:leftChars="-337" w:left="-191" w:hangingChars="271" w:hanging="517"/>
        <w:rPr>
          <w:b/>
          <w:color w:val="000000" w:themeColor="text1"/>
          <w:spacing w:val="-10"/>
          <w:szCs w:val="21"/>
        </w:rPr>
      </w:pPr>
    </w:p>
    <w:p w:rsidR="00365DF0" w:rsidRDefault="00365DF0" w:rsidP="00365DF0">
      <w:pPr>
        <w:snapToGrid w:val="0"/>
        <w:spacing w:line="360" w:lineRule="auto"/>
        <w:rPr>
          <w:b/>
          <w:color w:val="000000" w:themeColor="text1"/>
          <w:spacing w:val="-10"/>
          <w:szCs w:val="21"/>
        </w:rPr>
      </w:pPr>
    </w:p>
    <w:p w:rsidR="00365DF0" w:rsidRDefault="00365DF0" w:rsidP="00365DF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65DF0" w:rsidRDefault="00365DF0" w:rsidP="00365DF0">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365DF0" w:rsidRDefault="00365DF0" w:rsidP="00365DF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65DF0" w:rsidRDefault="00365DF0" w:rsidP="00365DF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65DF0" w:rsidTr="00593CB5">
        <w:trPr>
          <w:trHeight w:val="3336"/>
        </w:trPr>
        <w:tc>
          <w:tcPr>
            <w:tcW w:w="10080" w:type="dxa"/>
          </w:tcPr>
          <w:p w:rsidR="00365DF0" w:rsidRDefault="00365DF0" w:rsidP="00593CB5">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65DF0" w:rsidRDefault="00365DF0" w:rsidP="00593CB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65DF0" w:rsidRDefault="00365DF0" w:rsidP="00593CB5">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65DF0" w:rsidRDefault="00365DF0" w:rsidP="00593CB5">
            <w:pPr>
              <w:spacing w:line="240" w:lineRule="exact"/>
              <w:rPr>
                <w:b/>
                <w:color w:val="000000" w:themeColor="text1"/>
                <w:sz w:val="22"/>
                <w:szCs w:val="22"/>
              </w:rPr>
            </w:pPr>
          </w:p>
          <w:p w:rsidR="00365DF0" w:rsidRDefault="00365DF0" w:rsidP="00593CB5">
            <w:pPr>
              <w:spacing w:line="240" w:lineRule="exact"/>
              <w:rPr>
                <w:b/>
                <w:color w:val="000000" w:themeColor="text1"/>
                <w:sz w:val="22"/>
                <w:szCs w:val="22"/>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365DF0" w:rsidRDefault="00365DF0" w:rsidP="00593CB5">
            <w:pPr>
              <w:spacing w:line="240" w:lineRule="exact"/>
              <w:rPr>
                <w:b/>
                <w:color w:val="000000" w:themeColor="text1"/>
                <w:sz w:val="28"/>
                <w:szCs w:val="28"/>
              </w:rPr>
            </w:pPr>
          </w:p>
        </w:tc>
      </w:tr>
      <w:tr w:rsidR="00365DF0" w:rsidTr="00593CB5">
        <w:trPr>
          <w:trHeight w:val="2820"/>
        </w:trPr>
        <w:tc>
          <w:tcPr>
            <w:tcW w:w="10080" w:type="dxa"/>
          </w:tcPr>
          <w:p w:rsidR="00365DF0" w:rsidRDefault="00365DF0" w:rsidP="00593CB5">
            <w:pPr>
              <w:rPr>
                <w:b/>
                <w:color w:val="000000" w:themeColor="text1"/>
              </w:rPr>
            </w:pPr>
            <w:r>
              <w:rPr>
                <w:rFonts w:hint="eastAsia"/>
                <w:b/>
                <w:color w:val="000000" w:themeColor="text1"/>
              </w:rPr>
              <w:t>2.</w:t>
            </w:r>
            <w:r>
              <w:rPr>
                <w:rFonts w:hint="eastAsia"/>
                <w:b/>
                <w:color w:val="000000" w:themeColor="text1"/>
              </w:rPr>
              <w:t>对审核范围适宜性结论</w:t>
            </w:r>
          </w:p>
          <w:p w:rsidR="00365DF0" w:rsidRDefault="00365DF0" w:rsidP="00593CB5">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365DF0" w:rsidRDefault="00365DF0" w:rsidP="00593CB5">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审核范围变更，一阶段提供审核范围变更</w:t>
            </w:r>
          </w:p>
          <w:p w:rsidR="00365DF0" w:rsidRDefault="00365DF0" w:rsidP="00593CB5">
            <w:pPr>
              <w:spacing w:line="320" w:lineRule="exact"/>
              <w:rPr>
                <w:rFonts w:ascii="宋体" w:hAnsi="宋体"/>
                <w:b/>
                <w:color w:val="000000" w:themeColor="text1"/>
                <w:u w:val="single"/>
              </w:rPr>
            </w:pPr>
            <w:r>
              <w:rPr>
                <w:rFonts w:ascii="宋体" w:hAnsi="宋体"/>
                <w:b/>
                <w:color w:val="000000" w:themeColor="text1"/>
              </w:rPr>
              <w:t>QMS:</w:t>
            </w:r>
            <w:r>
              <w:rPr>
                <w:rFonts w:hint="eastAsia"/>
              </w:rPr>
              <w:t xml:space="preserve"> </w:t>
            </w:r>
            <w:r w:rsidR="00112154" w:rsidRPr="00112154">
              <w:rPr>
                <w:rFonts w:ascii="宋体" w:hAnsi="宋体" w:hint="eastAsia"/>
                <w:b/>
                <w:color w:val="000000" w:themeColor="text1"/>
              </w:rPr>
              <w:t>汽车零部件（卡套式管接头、快速接头、喷雾接头）的加工制造</w:t>
            </w:r>
          </w:p>
          <w:p w:rsidR="00365DF0" w:rsidRDefault="00365DF0" w:rsidP="00593CB5">
            <w:pPr>
              <w:spacing w:line="320" w:lineRule="exact"/>
              <w:rPr>
                <w:rFonts w:ascii="宋体" w:hAnsi="宋体"/>
                <w:b/>
                <w:color w:val="000000" w:themeColor="text1"/>
                <w:u w:val="single"/>
              </w:rPr>
            </w:pPr>
          </w:p>
          <w:p w:rsidR="00365DF0" w:rsidRDefault="00365DF0" w:rsidP="00593CB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365DF0" w:rsidRDefault="00365DF0" w:rsidP="00593CB5">
            <w:pPr>
              <w:spacing w:line="320" w:lineRule="exact"/>
              <w:rPr>
                <w:rFonts w:ascii="宋体" w:hAnsi="宋体"/>
                <w:b/>
                <w:color w:val="000000" w:themeColor="text1"/>
                <w:u w:val="single"/>
                <w:lang w:val="en-GB"/>
              </w:rPr>
            </w:pPr>
          </w:p>
          <w:p w:rsidR="00365DF0" w:rsidRDefault="00365DF0" w:rsidP="00593CB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365DF0" w:rsidRDefault="00365DF0" w:rsidP="00593CB5">
            <w:pPr>
              <w:snapToGrid w:val="0"/>
              <w:spacing w:line="280" w:lineRule="exact"/>
              <w:rPr>
                <w:b/>
                <w:color w:val="000000" w:themeColor="text1"/>
                <w:spacing w:val="-10"/>
                <w:sz w:val="22"/>
                <w:szCs w:val="22"/>
              </w:rPr>
            </w:pPr>
          </w:p>
        </w:tc>
      </w:tr>
      <w:tr w:rsidR="00365DF0" w:rsidTr="00593CB5">
        <w:trPr>
          <w:trHeight w:val="3615"/>
        </w:trPr>
        <w:tc>
          <w:tcPr>
            <w:tcW w:w="10080" w:type="dxa"/>
          </w:tcPr>
          <w:p w:rsidR="00365DF0" w:rsidRDefault="00365DF0" w:rsidP="00593CB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65DF0" w:rsidRDefault="00365DF0" w:rsidP="00593CB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5DF0" w:rsidRDefault="00365DF0" w:rsidP="00593CB5">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5DF0" w:rsidRDefault="00365DF0" w:rsidP="00593CB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5DF0" w:rsidRDefault="00365DF0" w:rsidP="00593CB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5DF0" w:rsidRDefault="00365DF0" w:rsidP="00593CB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5DF0" w:rsidRDefault="00365DF0" w:rsidP="00593CB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5DF0" w:rsidRDefault="00365DF0" w:rsidP="00593CB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5DF0" w:rsidRDefault="00365DF0" w:rsidP="00593CB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5DF0" w:rsidRDefault="00365DF0" w:rsidP="00593CB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65DF0" w:rsidTr="00593CB5">
        <w:tblPrEx>
          <w:tblBorders>
            <w:left w:val="nil"/>
            <w:bottom w:val="nil"/>
            <w:right w:val="nil"/>
            <w:insideH w:val="nil"/>
            <w:insideV w:val="nil"/>
          </w:tblBorders>
        </w:tblPrEx>
        <w:trPr>
          <w:trHeight w:val="100"/>
        </w:trPr>
        <w:tc>
          <w:tcPr>
            <w:tcW w:w="10080" w:type="dxa"/>
            <w:tcBorders>
              <w:top w:val="single" w:sz="4" w:space="0" w:color="auto"/>
            </w:tcBorders>
          </w:tcPr>
          <w:p w:rsidR="00365DF0" w:rsidRDefault="00365DF0" w:rsidP="00593CB5">
            <w:pPr>
              <w:spacing w:line="360" w:lineRule="auto"/>
              <w:rPr>
                <w:b/>
                <w:color w:val="000000" w:themeColor="text1"/>
              </w:rPr>
            </w:pPr>
          </w:p>
        </w:tc>
      </w:tr>
    </w:tbl>
    <w:p w:rsidR="00365DF0" w:rsidRDefault="00365DF0" w:rsidP="00365DF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65DF0" w:rsidRDefault="00365DF0" w:rsidP="00365DF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65DF0" w:rsidRDefault="00365DF0" w:rsidP="00365DF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65DF0" w:rsidRDefault="00365DF0" w:rsidP="00365DF0">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65DF0" w:rsidRDefault="00365DF0" w:rsidP="009F507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365DF0" w:rsidRDefault="00365DF0" w:rsidP="009F5078">
      <w:pPr>
        <w:spacing w:beforeLines="50" w:afterLines="50"/>
        <w:ind w:leftChars="-405" w:left="-326" w:hangingChars="326" w:hanging="524"/>
        <w:rPr>
          <w:b/>
          <w:color w:val="000000" w:themeColor="text1"/>
          <w:sz w:val="16"/>
          <w:szCs w:val="16"/>
        </w:rPr>
      </w:pPr>
    </w:p>
    <w:p w:rsidR="00365DF0" w:rsidRDefault="00365DF0" w:rsidP="00365DF0">
      <w:pPr>
        <w:snapToGrid w:val="0"/>
        <w:rPr>
          <w:b/>
          <w:bCs/>
          <w:color w:val="000000" w:themeColor="text1"/>
          <w:szCs w:val="28"/>
          <w:u w:val="single"/>
        </w:rPr>
      </w:pPr>
    </w:p>
    <w:p w:rsidR="00365DF0" w:rsidRDefault="00365DF0" w:rsidP="009F5078">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6432" behindDoc="0" locked="0" layoutInCell="1" allowOverlap="1">
            <wp:simplePos x="0" y="0"/>
            <wp:positionH relativeFrom="column">
              <wp:posOffset>1794510</wp:posOffset>
            </wp:positionH>
            <wp:positionV relativeFrom="paragraph">
              <wp:posOffset>284480</wp:posOffset>
            </wp:positionV>
            <wp:extent cx="580390" cy="335915"/>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 w:val="26"/>
          <w:szCs w:val="26"/>
        </w:rPr>
        <w:t>十四、审核组签字</w:t>
      </w:r>
    </w:p>
    <w:p w:rsidR="00365DF0" w:rsidRDefault="00365DF0" w:rsidP="009F507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65DF0" w:rsidRDefault="00365DF0" w:rsidP="009F5078">
      <w:pPr>
        <w:snapToGrid w:val="0"/>
        <w:spacing w:beforeLines="50" w:line="360" w:lineRule="auto"/>
        <w:ind w:firstLineChars="250" w:firstLine="527"/>
        <w:rPr>
          <w:b/>
          <w:color w:val="000000" w:themeColor="text1"/>
        </w:rPr>
      </w:pPr>
    </w:p>
    <w:p w:rsidR="00365DF0" w:rsidRDefault="00365DF0" w:rsidP="009F507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65DF0" w:rsidRDefault="00365DF0" w:rsidP="00365DF0">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b/>
          <w:color w:val="000000" w:themeColor="text1"/>
        </w:rPr>
        <w:t xml:space="preserve">2021 </w:t>
      </w:r>
      <w:r>
        <w:rPr>
          <w:rFonts w:asciiTheme="minorEastAsia" w:eastAsiaTheme="minorEastAsia" w:hAnsiTheme="minorEastAsia" w:hint="eastAsia"/>
          <w:b/>
          <w:color w:val="000000" w:themeColor="text1"/>
        </w:rPr>
        <w:t>年 4 月 30 日</w:t>
      </w:r>
    </w:p>
    <w:p w:rsidR="00365DF0" w:rsidRDefault="00365DF0" w:rsidP="009F507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65DF0" w:rsidRDefault="00365DF0" w:rsidP="009F5078">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EE290E">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65DF0" w:rsidRDefault="00365DF0" w:rsidP="00365DF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65DF0" w:rsidRDefault="00365DF0" w:rsidP="00365DF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65DF0" w:rsidRDefault="00365DF0" w:rsidP="00365DF0">
      <w:pPr>
        <w:spacing w:line="360" w:lineRule="auto"/>
        <w:rPr>
          <w:b/>
          <w:color w:val="000000" w:themeColor="text1"/>
          <w:szCs w:val="21"/>
          <w:u w:val="single"/>
        </w:rPr>
      </w:pPr>
      <w:r>
        <w:rPr>
          <w:rFonts w:hint="eastAsia"/>
          <w:b/>
          <w:color w:val="000000" w:themeColor="text1"/>
          <w:szCs w:val="21"/>
        </w:rPr>
        <w:t>存在问题说明及意见：</w:t>
      </w:r>
    </w:p>
    <w:p w:rsidR="00365DF0" w:rsidRDefault="00365DF0" w:rsidP="009F5078">
      <w:pPr>
        <w:spacing w:afterLines="50"/>
        <w:ind w:firstLineChars="200" w:firstLine="422"/>
        <w:rPr>
          <w:b/>
          <w:color w:val="000000" w:themeColor="text1"/>
          <w:szCs w:val="21"/>
        </w:rPr>
      </w:pPr>
    </w:p>
    <w:p w:rsidR="00365DF0" w:rsidRDefault="00365DF0" w:rsidP="009F5078">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65DF0" w:rsidRDefault="00365DF0" w:rsidP="00365DF0">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365DF0" w:rsidRDefault="00365DF0" w:rsidP="009F5078">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4384" behindDoc="0" locked="0" layoutInCell="1" allowOverlap="1">
            <wp:simplePos x="0" y="0"/>
            <wp:positionH relativeFrom="column">
              <wp:posOffset>843280</wp:posOffset>
            </wp:positionH>
            <wp:positionV relativeFrom="paragraph">
              <wp:posOffset>125095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365DF0" w:rsidRPr="00CD0B5F" w:rsidRDefault="00365DF0" w:rsidP="009F5078">
      <w:pPr>
        <w:spacing w:beforeLines="50" w:afterLines="50"/>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365DF0" w:rsidRDefault="00365DF0" w:rsidP="009F5078">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十七、审核报告的发放范围</w:t>
      </w:r>
      <w:r>
        <w:rPr>
          <w:rFonts w:hint="eastAsia"/>
          <w:b/>
          <w:color w:val="000000" w:themeColor="text1"/>
          <w:sz w:val="16"/>
          <w:szCs w:val="16"/>
        </w:rPr>
        <w:t>t</w:t>
      </w:r>
      <w:r>
        <w:rPr>
          <w:rFonts w:hint="eastAsia"/>
          <w:b/>
          <w:color w:val="000000" w:themeColor="text1"/>
          <w:sz w:val="26"/>
          <w:szCs w:val="26"/>
        </w:rPr>
        <w:t>：</w:t>
      </w:r>
    </w:p>
    <w:p w:rsidR="00365DF0" w:rsidRDefault="00365DF0" w:rsidP="009F5078">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65DF0" w:rsidRDefault="00365DF0" w:rsidP="009F5078">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65DF0" w:rsidRDefault="00365DF0" w:rsidP="009F5078">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365DF0" w:rsidRDefault="00365DF0" w:rsidP="00365DF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65DF0" w:rsidRDefault="00365DF0" w:rsidP="00365DF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65DF0" w:rsidRDefault="00365DF0" w:rsidP="00365DF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65DF0" w:rsidRDefault="00365DF0" w:rsidP="00365DF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365DF0" w:rsidRDefault="00365DF0" w:rsidP="00365DF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65DF0" w:rsidRDefault="00365DF0" w:rsidP="00365DF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65DF0" w:rsidRDefault="00365DF0" w:rsidP="00365DF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65DF0" w:rsidRDefault="00365DF0" w:rsidP="00365DF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65DF0" w:rsidRDefault="00365DF0" w:rsidP="00365DF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65DF0" w:rsidRDefault="00365DF0" w:rsidP="00365DF0">
      <w:pPr>
        <w:spacing w:line="360" w:lineRule="auto"/>
        <w:ind w:left="964" w:hangingChars="600" w:hanging="964"/>
        <w:rPr>
          <w:b/>
          <w:bCs/>
          <w:color w:val="000000" w:themeColor="text1"/>
          <w:sz w:val="16"/>
          <w:szCs w:val="16"/>
        </w:rPr>
      </w:pPr>
    </w:p>
    <w:p w:rsidR="00365DF0" w:rsidRDefault="00365DF0" w:rsidP="00365DF0">
      <w:pPr>
        <w:snapToGrid w:val="0"/>
        <w:spacing w:line="300" w:lineRule="auto"/>
        <w:ind w:firstLineChars="100" w:firstLine="244"/>
        <w:jc w:val="left"/>
        <w:rPr>
          <w:b/>
          <w:bCs/>
          <w:color w:val="000000" w:themeColor="text1"/>
          <w:w w:val="115"/>
        </w:rPr>
      </w:pPr>
    </w:p>
    <w:p w:rsidR="00365DF0" w:rsidRDefault="00365DF0" w:rsidP="00365DF0">
      <w:pPr>
        <w:rPr>
          <w:rFonts w:ascii="宋体" w:hAnsi="宋体"/>
          <w:b/>
          <w:color w:val="000000" w:themeColor="text1"/>
          <w:sz w:val="26"/>
          <w:szCs w:val="26"/>
        </w:rPr>
      </w:pPr>
    </w:p>
    <w:p w:rsidR="00877EB8" w:rsidRDefault="00034D6F">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D6F" w:rsidRDefault="00034D6F" w:rsidP="0013556C">
      <w:r>
        <w:separator/>
      </w:r>
    </w:p>
  </w:endnote>
  <w:endnote w:type="continuationSeparator" w:id="1">
    <w:p w:rsidR="00034D6F" w:rsidRDefault="00034D6F" w:rsidP="00135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D6F" w:rsidRDefault="00034D6F" w:rsidP="0013556C">
      <w:r>
        <w:separator/>
      </w:r>
    </w:p>
  </w:footnote>
  <w:footnote w:type="continuationSeparator" w:id="1">
    <w:p w:rsidR="00034D6F" w:rsidRDefault="00034D6F" w:rsidP="00135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374658" w:rsidP="00365DF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37465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4256F"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4256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D4256F" w:rsidRPr="00390345">
      <w:rPr>
        <w:rStyle w:val="CharChar1"/>
        <w:rFonts w:hint="default"/>
      </w:rPr>
      <w:t>北京国标联合认证有限公司</w:t>
    </w:r>
    <w:r w:rsidR="00D4256F" w:rsidRPr="00390345">
      <w:rPr>
        <w:rStyle w:val="CharChar1"/>
        <w:rFonts w:hint="default"/>
      </w:rPr>
      <w:tab/>
    </w:r>
    <w:r w:rsidR="00D4256F" w:rsidRPr="00390345">
      <w:rPr>
        <w:rStyle w:val="CharChar1"/>
        <w:rFonts w:hint="default"/>
      </w:rPr>
      <w:tab/>
    </w:r>
    <w:r w:rsidR="00D4256F">
      <w:rPr>
        <w:rStyle w:val="CharChar1"/>
        <w:rFonts w:hint="default"/>
      </w:rPr>
      <w:tab/>
    </w:r>
    <w:bookmarkEnd w:id="22"/>
  </w:p>
  <w:p w:rsidR="008E67FF" w:rsidRPr="008E67FF" w:rsidRDefault="00034D6F"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56C"/>
    <w:rsid w:val="00034D6F"/>
    <w:rsid w:val="00083F86"/>
    <w:rsid w:val="000E0E4A"/>
    <w:rsid w:val="00112154"/>
    <w:rsid w:val="00123237"/>
    <w:rsid w:val="0013556C"/>
    <w:rsid w:val="00365DF0"/>
    <w:rsid w:val="00374658"/>
    <w:rsid w:val="00783425"/>
    <w:rsid w:val="007F500C"/>
    <w:rsid w:val="008C3630"/>
    <w:rsid w:val="009F5078"/>
    <w:rsid w:val="00AC4CA5"/>
    <w:rsid w:val="00B2784E"/>
    <w:rsid w:val="00D4256F"/>
    <w:rsid w:val="00EB48C1"/>
    <w:rsid w:val="00EE2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365DF0"/>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365DF0"/>
    <w:rPr>
      <w:b/>
      <w:bCs/>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1297</Words>
  <Characters>7396</Characters>
  <Application>Microsoft Office Word</Application>
  <DocSecurity>0</DocSecurity>
  <Lines>61</Lines>
  <Paragraphs>17</Paragraphs>
  <ScaleCrop>false</ScaleCrop>
  <Company>微软中国</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cp:revision>
  <cp:lastPrinted>2019-05-13T03:19:00Z</cp:lastPrinted>
  <dcterms:created xsi:type="dcterms:W3CDTF">2015-06-17T14:51:00Z</dcterms:created>
  <dcterms:modified xsi:type="dcterms:W3CDTF">2021-05-18T06:23:00Z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