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新疆隆威家具有限责任公司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29.10.05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接受客户意向订单―合同评审―签订合同―下达生产任务单（组织生产）―客户验收―交付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</w:t>
            </w:r>
            <w:r>
              <w:rPr>
                <w:rFonts w:hint="eastAsia" w:ascii="宋体" w:hAnsi="宋体"/>
                <w:sz w:val="18"/>
                <w:szCs w:val="18"/>
              </w:rPr>
              <w:t>1）建立并完善环境管理制度，将目标与责任分解落实，并对目标的实现情况进行监督检查。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（2）对工作人员进行教育培训，增强员工的环保意识和技术水平。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（3）购备垃圾箱，及时回收，分类堆放。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（4）与供应商或厂家联系，力争使废物能再生或重新利用。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火灾：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）对公司人员进行教育培训，增强员工的消防安全、环保意识。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）配备足够的消防器具。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）定期检查电器设备的使用及老化情况。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）建立应急预案并定期演练。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、新疆维吾尔自治区固体废物污染环境防治条例、中华人民共和国水污染防治法、火灾事故调查管理规定修正案、新疆维吾尔自治区消防条例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2021.4.20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2021.4.20</w:t>
      </w:r>
      <w:r>
        <w:rPr>
          <w:rFonts w:hint="eastAsia" w:ascii="宋体"/>
          <w:b/>
          <w:sz w:val="22"/>
          <w:szCs w:val="22"/>
        </w:rPr>
        <w:t xml:space="preserve">  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5A1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2021-04-21T09:39:01Z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1D8B490DD0CB4FC2936D0795AC6C7BAA</vt:lpwstr>
  </property>
</Properties>
</file>