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-551180</wp:posOffset>
            </wp:positionH>
            <wp:positionV relativeFrom="paragraph">
              <wp:posOffset>-955675</wp:posOffset>
            </wp:positionV>
            <wp:extent cx="7524750" cy="10553065"/>
            <wp:effectExtent l="0" t="0" r="6350" b="635"/>
            <wp:wrapNone/>
            <wp:docPr id="1" name="图片 1" descr="扫描全能王 2021-04-26 12.18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6 12.18_16"/>
                    <pic:cNvPicPr>
                      <a:picLocks noChangeAspect="1"/>
                    </pic:cNvPicPr>
                  </pic:nvPicPr>
                  <pic:blipFill>
                    <a:blip r:embed="rId6"/>
                    <a:stretch>
                      <a:fillRect/>
                    </a:stretch>
                  </pic:blipFill>
                  <pic:spPr>
                    <a:xfrm>
                      <a:off x="0" y="0"/>
                      <a:ext cx="7524750" cy="1055306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梅奥整形外科医院（济南）有限公司历下医疗美容门诊部</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0304-2021-Q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张儒庆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ISC-JSZJ-284</w:t>
            </w:r>
          </w:p>
          <w:p>
            <w:pPr>
              <w:snapToGrid w:val="0"/>
              <w:spacing w:line="320" w:lineRule="exact"/>
              <w:ind w:left="1309"/>
              <w:rPr>
                <w:sz w:val="22"/>
                <w:szCs w:val="22"/>
                <w:highlight w:val="yellow"/>
              </w:rPr>
            </w:pPr>
            <w:r>
              <w:rPr>
                <w:sz w:val="22"/>
                <w:szCs w:val="22"/>
                <w:highlight w:val="yellow"/>
              </w:rPr>
              <w:t>济南囿凯艾医疗美容医院有限责任公司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667C99"/>
    <w:rsid w:val="37D77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2021-04-26T07:16:12Z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28CB4808598949358F7F97D133178D55</vt:lpwstr>
  </property>
</Properties>
</file>