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80" w:rsidRDefault="009F772C" w:rsidP="00B90D3E">
      <w:pPr>
        <w:snapToGrid w:val="0"/>
        <w:spacing w:afterLines="30" w:after="93"/>
        <w:jc w:val="right"/>
        <w:rPr>
          <w:rFonts w:ascii="楷体" w:eastAsia="楷体" w:hAnsi="楷体"/>
          <w:b/>
          <w:color w:val="000000" w:themeColor="text1"/>
          <w:sz w:val="28"/>
          <w:szCs w:val="28"/>
        </w:rPr>
      </w:pPr>
      <w:r>
        <w:rPr>
          <w:rFonts w:ascii="楷体" w:eastAsia="楷体" w:hAnsi="楷体" w:hint="eastAsia"/>
          <w:color w:val="000000"/>
          <w:sz w:val="28"/>
          <w:szCs w:val="28"/>
        </w:rPr>
        <w:t>合同编号：</w:t>
      </w:r>
      <w:r w:rsidR="00935E44" w:rsidRPr="00935E44">
        <w:rPr>
          <w:rFonts w:ascii="楷体" w:eastAsia="楷体" w:hAnsi="楷体"/>
          <w:color w:val="000000"/>
          <w:sz w:val="28"/>
          <w:szCs w:val="28"/>
        </w:rPr>
        <w:t>0286-2021-E</w:t>
      </w:r>
    </w:p>
    <w:p w:rsidR="00765D80" w:rsidRPr="00B90D3E" w:rsidRDefault="00765D80" w:rsidP="00B90D3E">
      <w:pPr>
        <w:snapToGrid w:val="0"/>
        <w:spacing w:afterLines="30" w:after="93"/>
        <w:jc w:val="center"/>
        <w:rPr>
          <w:rFonts w:ascii="楷体" w:eastAsia="楷体" w:hAnsi="楷体"/>
          <w:b/>
          <w:color w:val="000000" w:themeColor="text1"/>
          <w:sz w:val="84"/>
          <w:szCs w:val="84"/>
        </w:rPr>
      </w:pPr>
    </w:p>
    <w:p w:rsidR="00765D80" w:rsidRDefault="009F772C" w:rsidP="00B90D3E">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anchor>
        </w:drawing>
      </w:r>
    </w:p>
    <w:p w:rsidR="00765D80" w:rsidRDefault="00765D80" w:rsidP="00B90D3E">
      <w:pPr>
        <w:snapToGrid w:val="0"/>
        <w:spacing w:afterLines="30" w:after="93"/>
        <w:jc w:val="center"/>
        <w:rPr>
          <w:rFonts w:ascii="楷体" w:eastAsia="楷体" w:hAnsi="楷体"/>
          <w:b/>
          <w:color w:val="000000" w:themeColor="text1"/>
          <w:sz w:val="52"/>
          <w:szCs w:val="52"/>
        </w:rPr>
      </w:pPr>
    </w:p>
    <w:p w:rsidR="00765D80" w:rsidRDefault="00765D80" w:rsidP="00B90D3E">
      <w:pPr>
        <w:snapToGrid w:val="0"/>
        <w:spacing w:afterLines="30" w:after="93"/>
        <w:jc w:val="center"/>
        <w:rPr>
          <w:rFonts w:ascii="楷体" w:eastAsia="楷体" w:hAnsi="楷体"/>
          <w:b/>
          <w:color w:val="000000" w:themeColor="text1"/>
          <w:sz w:val="52"/>
          <w:szCs w:val="52"/>
        </w:rPr>
      </w:pPr>
    </w:p>
    <w:p w:rsidR="00765D80" w:rsidRDefault="00765D80" w:rsidP="00B90D3E">
      <w:pPr>
        <w:snapToGrid w:val="0"/>
        <w:spacing w:afterLines="30" w:after="93"/>
        <w:jc w:val="center"/>
        <w:rPr>
          <w:rFonts w:ascii="楷体" w:eastAsia="楷体" w:hAnsi="楷体"/>
          <w:b/>
          <w:color w:val="000000" w:themeColor="text1"/>
          <w:sz w:val="52"/>
          <w:szCs w:val="52"/>
        </w:rPr>
      </w:pPr>
    </w:p>
    <w:p w:rsidR="00765D80" w:rsidRDefault="00765D80" w:rsidP="00B90D3E">
      <w:pPr>
        <w:snapToGrid w:val="0"/>
        <w:spacing w:afterLines="30" w:after="93"/>
        <w:jc w:val="center"/>
        <w:rPr>
          <w:rFonts w:ascii="楷体" w:eastAsia="楷体" w:hAnsi="楷体"/>
          <w:b/>
          <w:color w:val="000000" w:themeColor="text1"/>
          <w:sz w:val="52"/>
          <w:szCs w:val="52"/>
        </w:rPr>
      </w:pPr>
    </w:p>
    <w:p w:rsidR="00765D80" w:rsidRDefault="009F772C" w:rsidP="00B90D3E">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765D80" w:rsidRDefault="00765D80" w:rsidP="00B90D3E">
      <w:pPr>
        <w:snapToGrid w:val="0"/>
        <w:spacing w:afterLines="30" w:after="93"/>
        <w:jc w:val="center"/>
        <w:rPr>
          <w:rFonts w:ascii="楷体" w:eastAsia="楷体" w:hAnsi="楷体"/>
          <w:b/>
          <w:color w:val="000000" w:themeColor="text1"/>
          <w:sz w:val="36"/>
          <w:szCs w:val="36"/>
        </w:rPr>
      </w:pPr>
    </w:p>
    <w:p w:rsidR="00765D80" w:rsidRDefault="00765D80" w:rsidP="00B90D3E">
      <w:pPr>
        <w:snapToGrid w:val="0"/>
        <w:spacing w:afterLines="30" w:after="93"/>
        <w:jc w:val="center"/>
        <w:rPr>
          <w:rFonts w:ascii="楷体" w:eastAsia="楷体" w:hAnsi="楷体"/>
          <w:b/>
          <w:color w:val="000000" w:themeColor="text1"/>
          <w:sz w:val="36"/>
          <w:szCs w:val="36"/>
        </w:rPr>
      </w:pPr>
    </w:p>
    <w:p w:rsidR="00765D80" w:rsidRDefault="00765D80" w:rsidP="00B90D3E">
      <w:pPr>
        <w:snapToGrid w:val="0"/>
        <w:spacing w:afterLines="30" w:after="93"/>
        <w:jc w:val="center"/>
        <w:rPr>
          <w:rFonts w:ascii="楷体" w:eastAsia="楷体" w:hAnsi="楷体"/>
          <w:b/>
          <w:color w:val="000000" w:themeColor="text1"/>
          <w:sz w:val="32"/>
          <w:szCs w:val="32"/>
        </w:rPr>
      </w:pPr>
    </w:p>
    <w:p w:rsidR="00765D80" w:rsidRDefault="009F772C" w:rsidP="00B90D3E">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935E44" w:rsidRPr="00935E44">
        <w:rPr>
          <w:rFonts w:ascii="楷体" w:eastAsia="楷体" w:hAnsi="楷体" w:hint="eastAsia"/>
          <w:b/>
          <w:color w:val="000000" w:themeColor="text1"/>
          <w:sz w:val="32"/>
          <w:szCs w:val="32"/>
        </w:rPr>
        <w:t>海珀(滁州)材料科技有限公司</w:t>
      </w:r>
    </w:p>
    <w:p w:rsidR="00765D80" w:rsidRPr="00B90D3E" w:rsidRDefault="00765D80" w:rsidP="00B90D3E">
      <w:pPr>
        <w:snapToGrid w:val="0"/>
        <w:spacing w:afterLines="30" w:after="93"/>
        <w:ind w:firstLineChars="600" w:firstLine="1928"/>
        <w:rPr>
          <w:rFonts w:ascii="楷体" w:eastAsia="楷体" w:hAnsi="楷体"/>
          <w:b/>
          <w:color w:val="000000" w:themeColor="text1"/>
          <w:sz w:val="32"/>
          <w:szCs w:val="32"/>
        </w:rPr>
      </w:pPr>
    </w:p>
    <w:p w:rsidR="00765D80" w:rsidRDefault="009F772C" w:rsidP="00B90D3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765D80" w:rsidRDefault="009F772C" w:rsidP="00B90D3E">
      <w:pPr>
        <w:snapToGrid w:val="0"/>
        <w:spacing w:afterLines="30" w:after="93"/>
        <w:ind w:firstLineChars="298" w:firstLine="957"/>
        <w:rPr>
          <w:rFonts w:ascii="楷体" w:eastAsia="楷体" w:hAnsi="楷体"/>
          <w:b/>
          <w:color w:val="000000" w:themeColor="text1"/>
          <w:sz w:val="32"/>
          <w:szCs w:val="32"/>
        </w:rPr>
      </w:pPr>
      <w:bookmarkStart w:id="0" w:name="Q勾选"/>
      <w:r>
        <w:rPr>
          <w:rFonts w:ascii="楷体" w:eastAsia="楷体" w:hAnsi="楷体" w:hint="eastAsia"/>
          <w:b/>
          <w:color w:val="000000" w:themeColor="text1"/>
          <w:sz w:val="32"/>
          <w:szCs w:val="32"/>
        </w:rPr>
        <w:t>□</w:t>
      </w:r>
      <w:bookmarkEnd w:id="0"/>
      <w:r>
        <w:rPr>
          <w:rFonts w:ascii="楷体" w:eastAsia="楷体" w:hAnsi="楷体" w:hint="eastAsia"/>
          <w:b/>
          <w:color w:val="000000" w:themeColor="text1"/>
          <w:sz w:val="32"/>
          <w:szCs w:val="32"/>
        </w:rPr>
        <w:t>质量管理体系（QMS）</w:t>
      </w:r>
    </w:p>
    <w:p w:rsidR="00765D80" w:rsidRDefault="009F772C" w:rsidP="00B90D3E">
      <w:pPr>
        <w:snapToGrid w:val="0"/>
        <w:spacing w:afterLines="30" w:after="93"/>
        <w:ind w:firstLineChars="298" w:firstLine="957"/>
        <w:rPr>
          <w:rFonts w:ascii="楷体" w:eastAsia="楷体" w:hAnsi="楷体"/>
          <w:b/>
          <w:color w:val="000000" w:themeColor="text1"/>
          <w:sz w:val="32"/>
          <w:szCs w:val="32"/>
        </w:rPr>
      </w:pPr>
      <w:bookmarkStart w:id="1" w:name="E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环境管理体系（EMS）</w:t>
      </w:r>
    </w:p>
    <w:p w:rsidR="00765D80" w:rsidRDefault="009F772C" w:rsidP="00B90D3E">
      <w:pPr>
        <w:snapToGrid w:val="0"/>
        <w:spacing w:afterLines="30" w:after="93"/>
        <w:ind w:firstLineChars="298" w:firstLine="957"/>
        <w:rPr>
          <w:rFonts w:ascii="楷体" w:eastAsia="楷体" w:hAnsi="楷体"/>
          <w:b/>
          <w:color w:val="000000" w:themeColor="text1"/>
          <w:sz w:val="32"/>
          <w:szCs w:val="32"/>
        </w:rPr>
      </w:pPr>
      <w:bookmarkStart w:id="2" w:name="S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职业健康安全管理体系（OHSMS）</w:t>
      </w:r>
    </w:p>
    <w:p w:rsidR="00765D80" w:rsidRDefault="00765D80" w:rsidP="00B90D3E">
      <w:pPr>
        <w:snapToGrid w:val="0"/>
        <w:spacing w:afterLines="30" w:after="93"/>
        <w:jc w:val="center"/>
        <w:rPr>
          <w:rFonts w:ascii="楷体" w:eastAsia="楷体" w:hAnsi="楷体"/>
          <w:b/>
          <w:color w:val="000000" w:themeColor="text1"/>
          <w:sz w:val="84"/>
          <w:szCs w:val="84"/>
        </w:rPr>
      </w:pPr>
    </w:p>
    <w:p w:rsidR="00765D80" w:rsidRDefault="009F772C" w:rsidP="00B90D3E">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765D80" w:rsidRDefault="009F772C">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8"/>
            <w:rFonts w:ascii="楷体" w:eastAsia="楷体" w:hAnsi="楷体" w:hint="eastAsia"/>
            <w:b/>
            <w:sz w:val="36"/>
            <w:szCs w:val="36"/>
          </w:rPr>
          <w:t>www.china-isc.org.cn</w:t>
        </w:r>
      </w:hyperlink>
    </w:p>
    <w:p w:rsidR="00765D80" w:rsidRDefault="009F772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850"/>
        <w:gridCol w:w="300"/>
        <w:gridCol w:w="692"/>
        <w:gridCol w:w="1641"/>
      </w:tblGrid>
      <w:tr w:rsidR="00765D80">
        <w:trPr>
          <w:trHeight w:val="354"/>
        </w:trPr>
        <w:tc>
          <w:tcPr>
            <w:tcW w:w="1697" w:type="dxa"/>
            <w:vAlign w:val="center"/>
          </w:tcPr>
          <w:p w:rsidR="00765D80" w:rsidRDefault="009F772C">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765D80" w:rsidRDefault="009F772C">
            <w:pPr>
              <w:rPr>
                <w:b/>
                <w:color w:val="000000" w:themeColor="text1"/>
                <w:sz w:val="20"/>
                <w:szCs w:val="20"/>
              </w:rPr>
            </w:pPr>
            <w:r>
              <w:rPr>
                <w:rFonts w:hint="eastAsia"/>
                <w:b/>
                <w:color w:val="000000" w:themeColor="text1"/>
                <w:sz w:val="20"/>
                <w:szCs w:val="20"/>
              </w:rPr>
              <w:t>北京国标联合认证有限公司</w:t>
            </w:r>
          </w:p>
        </w:tc>
      </w:tr>
      <w:tr w:rsidR="00765D80">
        <w:trPr>
          <w:trHeight w:val="377"/>
        </w:trPr>
        <w:tc>
          <w:tcPr>
            <w:tcW w:w="1697" w:type="dxa"/>
            <w:vAlign w:val="center"/>
          </w:tcPr>
          <w:p w:rsidR="00765D80" w:rsidRDefault="009F772C">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765D80" w:rsidRDefault="009F772C">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765D80" w:rsidRDefault="009F772C">
            <w:pPr>
              <w:rPr>
                <w:b/>
                <w:color w:val="000000" w:themeColor="text1"/>
                <w:sz w:val="20"/>
                <w:szCs w:val="20"/>
              </w:rPr>
            </w:pPr>
            <w:r>
              <w:rPr>
                <w:rFonts w:hint="eastAsia"/>
                <w:b/>
                <w:color w:val="000000" w:themeColor="text1"/>
                <w:sz w:val="20"/>
                <w:szCs w:val="20"/>
              </w:rPr>
              <w:t>邮编</w:t>
            </w:r>
          </w:p>
        </w:tc>
        <w:tc>
          <w:tcPr>
            <w:tcW w:w="1641" w:type="dxa"/>
            <w:vAlign w:val="center"/>
          </w:tcPr>
          <w:p w:rsidR="00765D80" w:rsidRDefault="009F772C">
            <w:pPr>
              <w:rPr>
                <w:b/>
                <w:color w:val="000000" w:themeColor="text1"/>
                <w:sz w:val="20"/>
                <w:szCs w:val="20"/>
              </w:rPr>
            </w:pPr>
            <w:r>
              <w:rPr>
                <w:rFonts w:hint="eastAsia"/>
                <w:b/>
                <w:color w:val="000000" w:themeColor="text1"/>
                <w:sz w:val="20"/>
                <w:szCs w:val="20"/>
              </w:rPr>
              <w:t>100101</w:t>
            </w:r>
          </w:p>
        </w:tc>
      </w:tr>
      <w:tr w:rsidR="00765D80">
        <w:trPr>
          <w:trHeight w:val="377"/>
        </w:trPr>
        <w:tc>
          <w:tcPr>
            <w:tcW w:w="1697" w:type="dxa"/>
            <w:vAlign w:val="center"/>
          </w:tcPr>
          <w:p w:rsidR="00765D80" w:rsidRDefault="009F772C">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765D80" w:rsidRDefault="009F772C">
            <w:pPr>
              <w:rPr>
                <w:color w:val="000000" w:themeColor="text1"/>
                <w:sz w:val="20"/>
                <w:szCs w:val="20"/>
              </w:rPr>
            </w:pPr>
            <w:r>
              <w:rPr>
                <w:rFonts w:hint="eastAsia"/>
                <w:color w:val="000000" w:themeColor="text1"/>
                <w:sz w:val="20"/>
                <w:szCs w:val="20"/>
              </w:rPr>
              <w:t>010-5351 6278</w:t>
            </w:r>
          </w:p>
        </w:tc>
        <w:tc>
          <w:tcPr>
            <w:tcW w:w="1150" w:type="dxa"/>
            <w:gridSpan w:val="2"/>
            <w:vAlign w:val="center"/>
          </w:tcPr>
          <w:p w:rsidR="00765D80" w:rsidRDefault="009F772C">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765D80" w:rsidRDefault="009F772C">
            <w:pPr>
              <w:rPr>
                <w:color w:val="000000" w:themeColor="text1"/>
                <w:sz w:val="18"/>
                <w:szCs w:val="18"/>
              </w:rPr>
            </w:pPr>
            <w:r>
              <w:rPr>
                <w:color w:val="000000" w:themeColor="text1"/>
                <w:sz w:val="18"/>
                <w:szCs w:val="18"/>
              </w:rPr>
              <w:t>service@china-isc.org.cn</w:t>
            </w:r>
          </w:p>
        </w:tc>
      </w:tr>
      <w:tr w:rsidR="00765D80">
        <w:trPr>
          <w:trHeight w:val="428"/>
        </w:trPr>
        <w:tc>
          <w:tcPr>
            <w:tcW w:w="9863" w:type="dxa"/>
            <w:gridSpan w:val="9"/>
            <w:vAlign w:val="center"/>
          </w:tcPr>
          <w:p w:rsidR="00765D80" w:rsidRDefault="009F772C">
            <w:pPr>
              <w:rPr>
                <w:b/>
                <w:color w:val="000000" w:themeColor="text1"/>
                <w:sz w:val="20"/>
                <w:szCs w:val="20"/>
              </w:rPr>
            </w:pPr>
            <w:r>
              <w:rPr>
                <w:rFonts w:hint="eastAsia"/>
                <w:b/>
                <w:color w:val="000000" w:themeColor="text1"/>
                <w:sz w:val="20"/>
                <w:szCs w:val="20"/>
              </w:rPr>
              <w:t>审核组成员</w:t>
            </w:r>
          </w:p>
        </w:tc>
      </w:tr>
      <w:tr w:rsidR="00765D80" w:rsidTr="00B90D3E">
        <w:trPr>
          <w:trHeight w:val="476"/>
        </w:trPr>
        <w:tc>
          <w:tcPr>
            <w:tcW w:w="1844" w:type="dxa"/>
            <w:gridSpan w:val="2"/>
            <w:vAlign w:val="center"/>
          </w:tcPr>
          <w:p w:rsidR="00765D80" w:rsidRPr="00EF629F" w:rsidRDefault="009F772C">
            <w:pPr>
              <w:spacing w:line="240" w:lineRule="exact"/>
              <w:jc w:val="center"/>
              <w:rPr>
                <w:b/>
                <w:sz w:val="20"/>
                <w:szCs w:val="20"/>
              </w:rPr>
            </w:pPr>
            <w:r w:rsidRPr="00EF629F">
              <w:rPr>
                <w:rFonts w:hint="eastAsia"/>
                <w:sz w:val="18"/>
                <w:szCs w:val="18"/>
              </w:rPr>
              <w:t>姓名</w:t>
            </w:r>
          </w:p>
        </w:tc>
        <w:tc>
          <w:tcPr>
            <w:tcW w:w="992" w:type="dxa"/>
            <w:vAlign w:val="center"/>
          </w:tcPr>
          <w:p w:rsidR="00765D80" w:rsidRPr="00EF629F" w:rsidRDefault="009F772C">
            <w:pPr>
              <w:spacing w:line="240" w:lineRule="exact"/>
              <w:jc w:val="center"/>
              <w:rPr>
                <w:b/>
                <w:sz w:val="20"/>
                <w:szCs w:val="20"/>
              </w:rPr>
            </w:pPr>
            <w:r w:rsidRPr="00EF629F">
              <w:rPr>
                <w:rFonts w:hint="eastAsia"/>
                <w:sz w:val="18"/>
                <w:szCs w:val="18"/>
              </w:rPr>
              <w:t>组内身份</w:t>
            </w:r>
          </w:p>
        </w:tc>
        <w:tc>
          <w:tcPr>
            <w:tcW w:w="1216" w:type="dxa"/>
            <w:vAlign w:val="center"/>
          </w:tcPr>
          <w:p w:rsidR="00765D80" w:rsidRPr="00EF629F" w:rsidRDefault="009F772C">
            <w:pPr>
              <w:spacing w:line="240" w:lineRule="exact"/>
              <w:jc w:val="center"/>
              <w:rPr>
                <w:b/>
                <w:sz w:val="20"/>
                <w:szCs w:val="20"/>
              </w:rPr>
            </w:pPr>
            <w:r w:rsidRPr="00EF629F">
              <w:rPr>
                <w:rFonts w:hint="eastAsia"/>
                <w:sz w:val="18"/>
                <w:szCs w:val="18"/>
              </w:rPr>
              <w:t>性别</w:t>
            </w:r>
          </w:p>
        </w:tc>
        <w:tc>
          <w:tcPr>
            <w:tcW w:w="3178" w:type="dxa"/>
            <w:gridSpan w:val="2"/>
            <w:vAlign w:val="center"/>
          </w:tcPr>
          <w:p w:rsidR="00765D80" w:rsidRPr="00EF629F" w:rsidRDefault="009F772C">
            <w:pPr>
              <w:spacing w:line="240" w:lineRule="exact"/>
              <w:jc w:val="center"/>
              <w:rPr>
                <w:b/>
                <w:sz w:val="20"/>
                <w:szCs w:val="20"/>
              </w:rPr>
            </w:pPr>
            <w:r w:rsidRPr="00EF629F">
              <w:rPr>
                <w:rFonts w:hint="eastAsia"/>
                <w:sz w:val="18"/>
                <w:szCs w:val="18"/>
              </w:rPr>
              <w:t>注册资格</w:t>
            </w:r>
          </w:p>
        </w:tc>
        <w:tc>
          <w:tcPr>
            <w:tcW w:w="2633" w:type="dxa"/>
            <w:gridSpan w:val="3"/>
            <w:vAlign w:val="center"/>
          </w:tcPr>
          <w:p w:rsidR="00765D80" w:rsidRPr="00EF629F" w:rsidRDefault="009F772C">
            <w:pPr>
              <w:spacing w:line="240" w:lineRule="exact"/>
              <w:jc w:val="center"/>
              <w:rPr>
                <w:b/>
                <w:sz w:val="20"/>
                <w:szCs w:val="20"/>
              </w:rPr>
            </w:pPr>
            <w:r w:rsidRPr="00EF629F">
              <w:rPr>
                <w:rFonts w:hint="eastAsia"/>
                <w:sz w:val="18"/>
                <w:szCs w:val="18"/>
              </w:rPr>
              <w:t>专业代码</w:t>
            </w:r>
          </w:p>
        </w:tc>
      </w:tr>
      <w:tr w:rsidR="00765D80" w:rsidTr="00B90D3E">
        <w:trPr>
          <w:trHeight w:val="443"/>
        </w:trPr>
        <w:tc>
          <w:tcPr>
            <w:tcW w:w="1844" w:type="dxa"/>
            <w:gridSpan w:val="2"/>
            <w:vAlign w:val="center"/>
          </w:tcPr>
          <w:p w:rsidR="00765D80" w:rsidRPr="00EF629F" w:rsidRDefault="009F772C">
            <w:pPr>
              <w:spacing w:line="240" w:lineRule="exact"/>
              <w:jc w:val="center"/>
              <w:rPr>
                <w:b/>
                <w:sz w:val="20"/>
                <w:szCs w:val="20"/>
              </w:rPr>
            </w:pPr>
            <w:r w:rsidRPr="00EF629F">
              <w:rPr>
                <w:rFonts w:hint="eastAsia"/>
                <w:b/>
                <w:sz w:val="20"/>
                <w:szCs w:val="20"/>
              </w:rPr>
              <w:t>朱晓丽</w:t>
            </w:r>
          </w:p>
        </w:tc>
        <w:tc>
          <w:tcPr>
            <w:tcW w:w="992" w:type="dxa"/>
            <w:vAlign w:val="center"/>
          </w:tcPr>
          <w:p w:rsidR="00765D80" w:rsidRPr="00EF629F" w:rsidRDefault="009F772C">
            <w:pPr>
              <w:spacing w:line="240" w:lineRule="exact"/>
              <w:jc w:val="center"/>
              <w:rPr>
                <w:b/>
                <w:sz w:val="20"/>
                <w:szCs w:val="20"/>
              </w:rPr>
            </w:pPr>
            <w:r w:rsidRPr="00EF629F">
              <w:rPr>
                <w:b/>
                <w:sz w:val="20"/>
                <w:szCs w:val="20"/>
              </w:rPr>
              <w:t>组长</w:t>
            </w:r>
          </w:p>
        </w:tc>
        <w:tc>
          <w:tcPr>
            <w:tcW w:w="1216" w:type="dxa"/>
            <w:vAlign w:val="center"/>
          </w:tcPr>
          <w:p w:rsidR="00765D80" w:rsidRPr="00EF629F" w:rsidRDefault="009F772C">
            <w:pPr>
              <w:spacing w:line="240" w:lineRule="exact"/>
              <w:jc w:val="center"/>
              <w:rPr>
                <w:b/>
                <w:sz w:val="20"/>
                <w:szCs w:val="20"/>
              </w:rPr>
            </w:pPr>
            <w:r w:rsidRPr="00EF629F">
              <w:rPr>
                <w:b/>
                <w:sz w:val="20"/>
                <w:szCs w:val="20"/>
              </w:rPr>
              <w:t>女</w:t>
            </w:r>
          </w:p>
        </w:tc>
        <w:tc>
          <w:tcPr>
            <w:tcW w:w="3178" w:type="dxa"/>
            <w:gridSpan w:val="2"/>
            <w:vAlign w:val="center"/>
          </w:tcPr>
          <w:p w:rsidR="00765D80" w:rsidRPr="00EF629F" w:rsidRDefault="009F772C">
            <w:pPr>
              <w:spacing w:line="240" w:lineRule="exact"/>
              <w:jc w:val="center"/>
              <w:rPr>
                <w:b/>
                <w:sz w:val="20"/>
                <w:szCs w:val="20"/>
              </w:rPr>
            </w:pPr>
            <w:r w:rsidRPr="00EF629F">
              <w:rPr>
                <w:b/>
                <w:sz w:val="20"/>
                <w:szCs w:val="20"/>
              </w:rPr>
              <w:t>审核员</w:t>
            </w:r>
          </w:p>
        </w:tc>
        <w:tc>
          <w:tcPr>
            <w:tcW w:w="2633" w:type="dxa"/>
            <w:gridSpan w:val="3"/>
            <w:vAlign w:val="center"/>
          </w:tcPr>
          <w:p w:rsidR="00765D80" w:rsidRPr="00EF629F" w:rsidRDefault="00765D80">
            <w:pPr>
              <w:spacing w:line="240" w:lineRule="exact"/>
              <w:jc w:val="center"/>
              <w:rPr>
                <w:b/>
                <w:sz w:val="20"/>
                <w:szCs w:val="20"/>
              </w:rPr>
            </w:pPr>
          </w:p>
        </w:tc>
      </w:tr>
      <w:tr w:rsidR="00935E44" w:rsidTr="00B90D3E">
        <w:trPr>
          <w:trHeight w:val="443"/>
        </w:trPr>
        <w:tc>
          <w:tcPr>
            <w:tcW w:w="1844" w:type="dxa"/>
            <w:gridSpan w:val="2"/>
            <w:vAlign w:val="center"/>
          </w:tcPr>
          <w:p w:rsidR="00935E44" w:rsidRDefault="00EF629F">
            <w:pPr>
              <w:spacing w:line="240" w:lineRule="exact"/>
              <w:jc w:val="center"/>
              <w:rPr>
                <w:b/>
                <w:color w:val="000000" w:themeColor="text1"/>
                <w:sz w:val="20"/>
                <w:szCs w:val="20"/>
              </w:rPr>
            </w:pPr>
            <w:r>
              <w:rPr>
                <w:b/>
                <w:color w:val="000000" w:themeColor="text1"/>
                <w:sz w:val="20"/>
                <w:szCs w:val="20"/>
              </w:rPr>
              <w:t>张百婷</w:t>
            </w:r>
          </w:p>
        </w:tc>
        <w:tc>
          <w:tcPr>
            <w:tcW w:w="992" w:type="dxa"/>
            <w:vAlign w:val="center"/>
          </w:tcPr>
          <w:p w:rsidR="00935E44" w:rsidRDefault="00EF629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935E44" w:rsidRDefault="00EF629F">
            <w:pPr>
              <w:spacing w:line="240" w:lineRule="exact"/>
              <w:jc w:val="center"/>
              <w:rPr>
                <w:b/>
                <w:color w:val="000000" w:themeColor="text1"/>
                <w:sz w:val="20"/>
                <w:szCs w:val="20"/>
              </w:rPr>
            </w:pPr>
            <w:r>
              <w:rPr>
                <w:b/>
                <w:color w:val="000000" w:themeColor="text1"/>
                <w:sz w:val="20"/>
                <w:szCs w:val="20"/>
              </w:rPr>
              <w:t>女</w:t>
            </w:r>
          </w:p>
        </w:tc>
        <w:tc>
          <w:tcPr>
            <w:tcW w:w="3178" w:type="dxa"/>
            <w:gridSpan w:val="2"/>
            <w:vAlign w:val="center"/>
          </w:tcPr>
          <w:p w:rsidR="00935E44" w:rsidRDefault="00EF629F">
            <w:pPr>
              <w:spacing w:line="240" w:lineRule="exact"/>
              <w:jc w:val="center"/>
              <w:rPr>
                <w:b/>
                <w:color w:val="000000" w:themeColor="text1"/>
                <w:sz w:val="20"/>
                <w:szCs w:val="20"/>
              </w:rPr>
            </w:pPr>
            <w:r>
              <w:rPr>
                <w:b/>
                <w:color w:val="000000" w:themeColor="text1"/>
                <w:sz w:val="20"/>
                <w:szCs w:val="20"/>
              </w:rPr>
              <w:t>专家</w:t>
            </w:r>
          </w:p>
        </w:tc>
        <w:tc>
          <w:tcPr>
            <w:tcW w:w="2633" w:type="dxa"/>
            <w:gridSpan w:val="3"/>
            <w:vAlign w:val="center"/>
          </w:tcPr>
          <w:p w:rsidR="00935E44" w:rsidRDefault="00735FD4">
            <w:pPr>
              <w:spacing w:line="240" w:lineRule="exact"/>
              <w:jc w:val="center"/>
              <w:rPr>
                <w:b/>
                <w:color w:val="000000" w:themeColor="text1"/>
                <w:sz w:val="20"/>
                <w:szCs w:val="20"/>
              </w:rPr>
            </w:pPr>
            <w:r>
              <w:rPr>
                <w:rFonts w:hint="eastAsia"/>
                <w:b/>
                <w:color w:val="000000" w:themeColor="text1"/>
                <w:sz w:val="20"/>
                <w:szCs w:val="20"/>
              </w:rPr>
              <w:t>19.16.00</w:t>
            </w:r>
          </w:p>
        </w:tc>
      </w:tr>
      <w:tr w:rsidR="00765D80">
        <w:trPr>
          <w:trHeight w:val="351"/>
        </w:trPr>
        <w:tc>
          <w:tcPr>
            <w:tcW w:w="9863" w:type="dxa"/>
            <w:gridSpan w:val="9"/>
            <w:vAlign w:val="center"/>
          </w:tcPr>
          <w:p w:rsidR="00765D80" w:rsidRDefault="009F772C">
            <w:pPr>
              <w:rPr>
                <w:b/>
                <w:color w:val="000000" w:themeColor="text1"/>
                <w:sz w:val="20"/>
                <w:szCs w:val="20"/>
              </w:rPr>
            </w:pPr>
            <w:r>
              <w:rPr>
                <w:rFonts w:hint="eastAsia"/>
                <w:b/>
                <w:color w:val="000000" w:themeColor="text1"/>
                <w:sz w:val="20"/>
                <w:szCs w:val="20"/>
              </w:rPr>
              <w:t>与审核组同行人员</w:t>
            </w:r>
          </w:p>
        </w:tc>
      </w:tr>
      <w:tr w:rsidR="00765D80">
        <w:trPr>
          <w:trHeight w:val="351"/>
        </w:trPr>
        <w:tc>
          <w:tcPr>
            <w:tcW w:w="1844" w:type="dxa"/>
            <w:gridSpan w:val="2"/>
            <w:vAlign w:val="center"/>
          </w:tcPr>
          <w:p w:rsidR="00765D80" w:rsidRDefault="009F772C">
            <w:pPr>
              <w:rPr>
                <w:b/>
                <w:color w:val="000000" w:themeColor="text1"/>
                <w:sz w:val="20"/>
                <w:szCs w:val="20"/>
              </w:rPr>
            </w:pPr>
            <w:r>
              <w:rPr>
                <w:rFonts w:hint="eastAsia"/>
                <w:b/>
                <w:color w:val="000000" w:themeColor="text1"/>
                <w:sz w:val="20"/>
                <w:szCs w:val="20"/>
              </w:rPr>
              <w:t>姓名</w:t>
            </w:r>
          </w:p>
        </w:tc>
        <w:tc>
          <w:tcPr>
            <w:tcW w:w="992" w:type="dxa"/>
            <w:vAlign w:val="center"/>
          </w:tcPr>
          <w:p w:rsidR="00765D80" w:rsidRDefault="009F772C">
            <w:pPr>
              <w:rPr>
                <w:b/>
                <w:color w:val="000000" w:themeColor="text1"/>
                <w:sz w:val="20"/>
                <w:szCs w:val="20"/>
              </w:rPr>
            </w:pPr>
            <w:r>
              <w:rPr>
                <w:rFonts w:hint="eastAsia"/>
                <w:b/>
                <w:color w:val="000000" w:themeColor="text1"/>
                <w:sz w:val="20"/>
                <w:szCs w:val="20"/>
              </w:rPr>
              <w:t>性别</w:t>
            </w:r>
          </w:p>
        </w:tc>
        <w:tc>
          <w:tcPr>
            <w:tcW w:w="1216" w:type="dxa"/>
            <w:vAlign w:val="center"/>
          </w:tcPr>
          <w:p w:rsidR="00765D80" w:rsidRDefault="009F772C">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765D80" w:rsidRDefault="009F772C">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765D80" w:rsidRDefault="009F772C">
            <w:pPr>
              <w:rPr>
                <w:b/>
                <w:color w:val="000000" w:themeColor="text1"/>
                <w:sz w:val="20"/>
                <w:szCs w:val="20"/>
              </w:rPr>
            </w:pPr>
            <w:r>
              <w:rPr>
                <w:rFonts w:hint="eastAsia"/>
                <w:b/>
                <w:color w:val="000000" w:themeColor="text1"/>
                <w:sz w:val="20"/>
                <w:szCs w:val="20"/>
              </w:rPr>
              <w:t>备注</w:t>
            </w:r>
          </w:p>
        </w:tc>
      </w:tr>
      <w:tr w:rsidR="00765D80">
        <w:trPr>
          <w:trHeight w:val="351"/>
        </w:trPr>
        <w:tc>
          <w:tcPr>
            <w:tcW w:w="1844" w:type="dxa"/>
            <w:gridSpan w:val="2"/>
            <w:vAlign w:val="center"/>
          </w:tcPr>
          <w:p w:rsidR="00765D80" w:rsidRDefault="009F772C">
            <w:pPr>
              <w:rPr>
                <w:b/>
                <w:color w:val="000000" w:themeColor="text1"/>
              </w:rPr>
            </w:pPr>
            <w:r>
              <w:rPr>
                <w:rFonts w:hint="eastAsia"/>
                <w:b/>
                <w:color w:val="000000" w:themeColor="text1"/>
              </w:rPr>
              <w:t>/</w:t>
            </w:r>
          </w:p>
        </w:tc>
        <w:tc>
          <w:tcPr>
            <w:tcW w:w="992" w:type="dxa"/>
            <w:vAlign w:val="center"/>
          </w:tcPr>
          <w:p w:rsidR="00765D80" w:rsidRDefault="00765D80">
            <w:pPr>
              <w:rPr>
                <w:b/>
                <w:color w:val="000000" w:themeColor="text1"/>
              </w:rPr>
            </w:pPr>
          </w:p>
        </w:tc>
        <w:tc>
          <w:tcPr>
            <w:tcW w:w="1216" w:type="dxa"/>
            <w:vAlign w:val="center"/>
          </w:tcPr>
          <w:p w:rsidR="00765D80" w:rsidRDefault="00765D80">
            <w:pPr>
              <w:rPr>
                <w:b/>
                <w:color w:val="000000" w:themeColor="text1"/>
              </w:rPr>
            </w:pPr>
          </w:p>
        </w:tc>
        <w:tc>
          <w:tcPr>
            <w:tcW w:w="3478" w:type="dxa"/>
            <w:gridSpan w:val="3"/>
            <w:vAlign w:val="center"/>
          </w:tcPr>
          <w:p w:rsidR="00765D80" w:rsidRDefault="00765D80">
            <w:pPr>
              <w:rPr>
                <w:b/>
                <w:color w:val="000000" w:themeColor="text1"/>
              </w:rPr>
            </w:pPr>
          </w:p>
        </w:tc>
        <w:tc>
          <w:tcPr>
            <w:tcW w:w="2333" w:type="dxa"/>
            <w:gridSpan w:val="2"/>
            <w:vAlign w:val="center"/>
          </w:tcPr>
          <w:p w:rsidR="00765D80" w:rsidRDefault="00765D80">
            <w:pPr>
              <w:rPr>
                <w:b/>
                <w:color w:val="000000" w:themeColor="text1"/>
              </w:rPr>
            </w:pPr>
          </w:p>
        </w:tc>
      </w:tr>
    </w:tbl>
    <w:p w:rsidR="00765D80" w:rsidRDefault="009F772C">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765D80">
        <w:tc>
          <w:tcPr>
            <w:tcW w:w="2269" w:type="dxa"/>
            <w:vAlign w:val="center"/>
          </w:tcPr>
          <w:p w:rsidR="00765D80" w:rsidRDefault="009F772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65D80" w:rsidRDefault="009F772C">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765D80" w:rsidRDefault="009F772C">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65D80">
        <w:tc>
          <w:tcPr>
            <w:tcW w:w="2269" w:type="dxa"/>
            <w:vAlign w:val="center"/>
          </w:tcPr>
          <w:p w:rsidR="00765D80" w:rsidRDefault="009F772C">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65D80" w:rsidRDefault="009F772C">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765D80" w:rsidRDefault="009F772C">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65D80">
        <w:tc>
          <w:tcPr>
            <w:tcW w:w="2269" w:type="dxa"/>
            <w:vAlign w:val="center"/>
          </w:tcPr>
          <w:p w:rsidR="00765D80" w:rsidRDefault="009F772C">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765D80" w:rsidRDefault="009F772C">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765D80" w:rsidRDefault="00765D80">
      <w:pPr>
        <w:rPr>
          <w:rFonts w:ascii="宋体" w:hAnsi="宋体"/>
          <w:b/>
          <w:color w:val="000000" w:themeColor="text1"/>
          <w:sz w:val="16"/>
          <w:szCs w:val="16"/>
        </w:rPr>
      </w:pPr>
    </w:p>
    <w:p w:rsidR="00765D80" w:rsidRDefault="009F772C">
      <w:pPr>
        <w:pStyle w:val="a9"/>
        <w:numPr>
          <w:ilvl w:val="0"/>
          <w:numId w:val="1"/>
        </w:numPr>
        <w:ind w:left="-142" w:firstLineChars="0" w:hanging="709"/>
        <w:rPr>
          <w:rFonts w:ascii="宋体"/>
          <w:b/>
          <w:color w:val="000000"/>
          <w:sz w:val="20"/>
          <w:szCs w:val="20"/>
          <w:lang w:val="de-DE"/>
        </w:rPr>
      </w:pPr>
      <w:r>
        <w:rPr>
          <w:rFonts w:ascii="宋体" w:hAnsi="宋体" w:hint="eastAsia"/>
          <w:b/>
          <w:color w:val="000000" w:themeColor="text1"/>
          <w:sz w:val="26"/>
          <w:szCs w:val="26"/>
        </w:rPr>
        <w:t>审核准则</w:t>
      </w:r>
    </w:p>
    <w:p w:rsidR="00765D80" w:rsidRDefault="009F772C">
      <w:pPr>
        <w:spacing w:line="300" w:lineRule="auto"/>
        <w:rPr>
          <w:rFonts w:ascii="宋体"/>
          <w:b/>
          <w:color w:val="000000"/>
          <w:sz w:val="20"/>
          <w:szCs w:val="20"/>
          <w:lang w:val="de-DE"/>
        </w:rPr>
      </w:pPr>
      <w:bookmarkStart w:id="3" w:name="E勾选Add1"/>
      <w:r>
        <w:rPr>
          <w:rFonts w:ascii="宋体" w:hAnsi="宋体" w:hint="eastAsia"/>
          <w:b/>
          <w:color w:val="000000"/>
          <w:sz w:val="20"/>
          <w:szCs w:val="20"/>
          <w:lang w:val="de-DE"/>
        </w:rPr>
        <w:t>■</w:t>
      </w:r>
      <w:bookmarkEnd w:id="3"/>
      <w:r>
        <w:rPr>
          <w:rFonts w:ascii="宋体" w:hAnsi="宋体"/>
          <w:b/>
          <w:color w:val="000000"/>
          <w:sz w:val="20"/>
          <w:szCs w:val="20"/>
          <w:lang w:val="de-DE"/>
        </w:rPr>
        <w:t>GB/T24001-2016</w:t>
      </w:r>
      <w:r>
        <w:rPr>
          <w:rFonts w:ascii="宋体" w:hAnsi="宋体" w:hint="eastAsia"/>
          <w:b/>
          <w:color w:val="000000"/>
          <w:sz w:val="20"/>
          <w:szCs w:val="20"/>
        </w:rPr>
        <w:t xml:space="preserve"> </w:t>
      </w:r>
      <w:r>
        <w:rPr>
          <w:rFonts w:ascii="宋体" w:hAnsi="宋体" w:hint="eastAsia"/>
          <w:b/>
          <w:color w:val="000000"/>
          <w:sz w:val="20"/>
          <w:szCs w:val="20"/>
          <w:lang w:val="de-DE"/>
        </w:rPr>
        <w:t>idt ISO 14001:2015标准</w:t>
      </w:r>
    </w:p>
    <w:p w:rsidR="00765D80" w:rsidRDefault="009F772C">
      <w:pPr>
        <w:spacing w:line="300" w:lineRule="auto"/>
        <w:rPr>
          <w:rFonts w:ascii="宋体"/>
          <w:b/>
          <w:color w:val="000000"/>
          <w:spacing w:val="-4"/>
          <w:sz w:val="20"/>
          <w:szCs w:val="20"/>
        </w:rPr>
      </w:pP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765D80" w:rsidRDefault="009F772C">
      <w:pPr>
        <w:spacing w:line="300" w:lineRule="auto"/>
        <w:rPr>
          <w:rFonts w:ascii="宋体" w:hAnsi="宋体"/>
          <w:b/>
          <w:color w:val="000000" w:themeColor="text1"/>
          <w:spacing w:val="-10"/>
          <w:sz w:val="20"/>
          <w:szCs w:val="20"/>
        </w:rPr>
      </w:pPr>
      <w:r>
        <w:rPr>
          <w:rFonts w:ascii="宋体" w:hAnsi="宋体" w:hint="eastAsia"/>
          <w:b/>
          <w:color w:val="000000"/>
          <w:spacing w:val="-10"/>
          <w:sz w:val="20"/>
          <w:szCs w:val="20"/>
        </w:rPr>
        <w:t>☑受审核方管理手册第1/0版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程序文件第1/0版。☑合同要求</w:t>
      </w:r>
    </w:p>
    <w:p w:rsidR="00765D80" w:rsidRDefault="009F772C">
      <w:pPr>
        <w:pStyle w:val="a9"/>
        <w:numPr>
          <w:ilvl w:val="0"/>
          <w:numId w:val="1"/>
        </w:numPr>
        <w:ind w:left="-142" w:firstLineChars="0" w:hanging="709"/>
        <w:rPr>
          <w:rFonts w:ascii="宋体" w:hAnsi="宋体"/>
          <w:b/>
          <w:color w:val="000000" w:themeColor="text1"/>
          <w:spacing w:val="-10"/>
          <w:sz w:val="20"/>
          <w:szCs w:val="20"/>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757"/>
        <w:gridCol w:w="943"/>
        <w:gridCol w:w="401"/>
        <w:gridCol w:w="681"/>
        <w:gridCol w:w="1010"/>
        <w:gridCol w:w="311"/>
        <w:gridCol w:w="507"/>
        <w:gridCol w:w="963"/>
        <w:gridCol w:w="1384"/>
      </w:tblGrid>
      <w:tr w:rsidR="003364C9" w:rsidTr="009708DC">
        <w:trPr>
          <w:trHeight w:val="293"/>
          <w:jc w:val="center"/>
        </w:trPr>
        <w:tc>
          <w:tcPr>
            <w:tcW w:w="1919" w:type="dxa"/>
            <w:vAlign w:val="center"/>
          </w:tcPr>
          <w:p w:rsidR="003364C9" w:rsidRDefault="003364C9" w:rsidP="00ED229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4792" w:type="dxa"/>
            <w:gridSpan w:val="5"/>
          </w:tcPr>
          <w:p w:rsidR="003364C9" w:rsidRDefault="003364C9" w:rsidP="00ED229E">
            <w:pPr>
              <w:spacing w:line="280" w:lineRule="exact"/>
              <w:rPr>
                <w:rFonts w:ascii="宋体"/>
                <w:b/>
                <w:color w:val="000000"/>
                <w:sz w:val="20"/>
                <w:szCs w:val="20"/>
              </w:rPr>
            </w:pPr>
            <w:bookmarkStart w:id="4" w:name="组织名称Add2"/>
            <w:r>
              <w:rPr>
                <w:rFonts w:ascii="宋体"/>
                <w:b/>
                <w:color w:val="000000"/>
                <w:sz w:val="20"/>
                <w:szCs w:val="20"/>
              </w:rPr>
              <w:t>海珀(滁州)材料科技有限公司</w:t>
            </w:r>
            <w:bookmarkEnd w:id="4"/>
          </w:p>
        </w:tc>
        <w:tc>
          <w:tcPr>
            <w:tcW w:w="1781" w:type="dxa"/>
            <w:gridSpan w:val="3"/>
          </w:tcPr>
          <w:p w:rsidR="003364C9" w:rsidRDefault="003364C9">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1384" w:type="dxa"/>
          </w:tcPr>
          <w:p w:rsidR="003364C9" w:rsidRDefault="003364C9" w:rsidP="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45</w:t>
            </w:r>
          </w:p>
        </w:tc>
      </w:tr>
      <w:tr w:rsidR="003364C9" w:rsidTr="00DE4864">
        <w:trPr>
          <w:trHeight w:val="307"/>
          <w:jc w:val="center"/>
        </w:trPr>
        <w:tc>
          <w:tcPr>
            <w:tcW w:w="1919" w:type="dxa"/>
            <w:vAlign w:val="center"/>
          </w:tcPr>
          <w:p w:rsidR="003364C9" w:rsidRDefault="003364C9" w:rsidP="00ED229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792" w:type="dxa"/>
            <w:gridSpan w:val="5"/>
          </w:tcPr>
          <w:p w:rsidR="003364C9" w:rsidRDefault="003364C9" w:rsidP="00ED229E">
            <w:pPr>
              <w:spacing w:line="280" w:lineRule="exact"/>
              <w:rPr>
                <w:rFonts w:ascii="宋体"/>
                <w:b/>
                <w:color w:val="000000"/>
                <w:sz w:val="20"/>
                <w:szCs w:val="20"/>
              </w:rPr>
            </w:pPr>
            <w:bookmarkStart w:id="5" w:name="注册地址"/>
            <w:r>
              <w:rPr>
                <w:rFonts w:ascii="宋体"/>
                <w:b/>
                <w:color w:val="000000"/>
                <w:sz w:val="20"/>
                <w:szCs w:val="20"/>
              </w:rPr>
              <w:t>安徽省滁州市</w:t>
            </w:r>
            <w:proofErr w:type="gramStart"/>
            <w:r>
              <w:rPr>
                <w:rFonts w:ascii="宋体"/>
                <w:b/>
                <w:color w:val="000000"/>
                <w:sz w:val="20"/>
                <w:szCs w:val="20"/>
              </w:rPr>
              <w:t>镇江路</w:t>
            </w:r>
            <w:proofErr w:type="gramEnd"/>
            <w:r>
              <w:rPr>
                <w:rFonts w:ascii="宋体"/>
                <w:b/>
                <w:color w:val="000000"/>
                <w:sz w:val="20"/>
                <w:szCs w:val="20"/>
              </w:rPr>
              <w:t>5号</w:t>
            </w:r>
            <w:bookmarkEnd w:id="5"/>
          </w:p>
        </w:tc>
        <w:tc>
          <w:tcPr>
            <w:tcW w:w="818" w:type="dxa"/>
            <w:gridSpan w:val="2"/>
            <w:vMerge w:val="restart"/>
            <w:vAlign w:val="center"/>
          </w:tcPr>
          <w:p w:rsidR="003364C9" w:rsidRDefault="003364C9" w:rsidP="00E0311F">
            <w:pPr>
              <w:spacing w:line="280" w:lineRule="exact"/>
              <w:rPr>
                <w:rFonts w:ascii="宋体"/>
                <w:b/>
                <w:color w:val="000000"/>
                <w:sz w:val="20"/>
                <w:szCs w:val="20"/>
              </w:rPr>
            </w:pPr>
            <w:r>
              <w:rPr>
                <w:rFonts w:ascii="宋体" w:hAnsi="宋体" w:hint="eastAsia"/>
                <w:b/>
                <w:color w:val="000000"/>
                <w:sz w:val="20"/>
                <w:szCs w:val="20"/>
              </w:rPr>
              <w:t>邮编</w:t>
            </w:r>
          </w:p>
          <w:p w:rsidR="003364C9" w:rsidRDefault="003364C9" w:rsidP="00E0311F">
            <w:pPr>
              <w:spacing w:line="360" w:lineRule="exact"/>
              <w:jc w:val="center"/>
              <w:rPr>
                <w:b/>
                <w:sz w:val="20"/>
                <w:szCs w:val="20"/>
              </w:rPr>
            </w:pPr>
          </w:p>
        </w:tc>
        <w:tc>
          <w:tcPr>
            <w:tcW w:w="2347" w:type="dxa"/>
            <w:gridSpan w:val="2"/>
          </w:tcPr>
          <w:p w:rsidR="003364C9" w:rsidRDefault="003364C9">
            <w:bookmarkStart w:id="6" w:name="注册邮编"/>
            <w:r w:rsidRPr="00F3362D">
              <w:rPr>
                <w:rFonts w:ascii="宋体"/>
                <w:b/>
                <w:color w:val="000000"/>
                <w:sz w:val="20"/>
                <w:szCs w:val="20"/>
              </w:rPr>
              <w:t>239400</w:t>
            </w:r>
            <w:bookmarkEnd w:id="6"/>
          </w:p>
        </w:tc>
      </w:tr>
      <w:tr w:rsidR="003364C9" w:rsidTr="00DE4864">
        <w:trPr>
          <w:trHeight w:val="315"/>
          <w:jc w:val="center"/>
        </w:trPr>
        <w:tc>
          <w:tcPr>
            <w:tcW w:w="1919" w:type="dxa"/>
            <w:vAlign w:val="center"/>
          </w:tcPr>
          <w:p w:rsidR="003364C9" w:rsidRDefault="003364C9" w:rsidP="00ED229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792" w:type="dxa"/>
            <w:gridSpan w:val="5"/>
          </w:tcPr>
          <w:p w:rsidR="003364C9" w:rsidRDefault="003364C9" w:rsidP="00ED229E">
            <w:pPr>
              <w:spacing w:line="280" w:lineRule="exact"/>
              <w:rPr>
                <w:rFonts w:ascii="宋体"/>
                <w:b/>
                <w:color w:val="000000"/>
                <w:sz w:val="20"/>
                <w:szCs w:val="20"/>
              </w:rPr>
            </w:pPr>
            <w:bookmarkStart w:id="7" w:name="生产地址Add1"/>
            <w:r>
              <w:rPr>
                <w:rFonts w:ascii="宋体"/>
                <w:b/>
                <w:color w:val="000000"/>
                <w:sz w:val="20"/>
                <w:szCs w:val="20"/>
              </w:rPr>
              <w:t>安徽省滁州市</w:t>
            </w:r>
            <w:proofErr w:type="gramStart"/>
            <w:r>
              <w:rPr>
                <w:rFonts w:ascii="宋体"/>
                <w:b/>
                <w:color w:val="000000"/>
                <w:sz w:val="20"/>
                <w:szCs w:val="20"/>
              </w:rPr>
              <w:t>镇江路</w:t>
            </w:r>
            <w:proofErr w:type="gramEnd"/>
            <w:r>
              <w:rPr>
                <w:rFonts w:ascii="宋体"/>
                <w:b/>
                <w:color w:val="000000"/>
                <w:sz w:val="20"/>
                <w:szCs w:val="20"/>
              </w:rPr>
              <w:t>5号</w:t>
            </w:r>
            <w:bookmarkEnd w:id="7"/>
          </w:p>
        </w:tc>
        <w:tc>
          <w:tcPr>
            <w:tcW w:w="818" w:type="dxa"/>
            <w:gridSpan w:val="2"/>
            <w:vMerge/>
            <w:vAlign w:val="center"/>
          </w:tcPr>
          <w:p w:rsidR="003364C9" w:rsidRDefault="003364C9">
            <w:pPr>
              <w:spacing w:line="360" w:lineRule="exact"/>
              <w:rPr>
                <w:b/>
                <w:color w:val="000000" w:themeColor="text1"/>
                <w:sz w:val="20"/>
                <w:szCs w:val="20"/>
              </w:rPr>
            </w:pPr>
          </w:p>
        </w:tc>
        <w:tc>
          <w:tcPr>
            <w:tcW w:w="2347" w:type="dxa"/>
            <w:gridSpan w:val="2"/>
          </w:tcPr>
          <w:p w:rsidR="003364C9" w:rsidRDefault="003364C9">
            <w:r w:rsidRPr="00F3362D">
              <w:rPr>
                <w:rFonts w:ascii="宋体"/>
                <w:b/>
                <w:color w:val="000000"/>
                <w:sz w:val="20"/>
                <w:szCs w:val="20"/>
              </w:rPr>
              <w:t>239400</w:t>
            </w:r>
          </w:p>
        </w:tc>
      </w:tr>
      <w:tr w:rsidR="003364C9">
        <w:trPr>
          <w:trHeight w:val="247"/>
          <w:jc w:val="center"/>
        </w:trPr>
        <w:tc>
          <w:tcPr>
            <w:tcW w:w="1919" w:type="dxa"/>
            <w:vAlign w:val="center"/>
          </w:tcPr>
          <w:p w:rsidR="003364C9" w:rsidRDefault="003364C9" w:rsidP="00ED229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757" w:type="dxa"/>
            <w:vAlign w:val="center"/>
          </w:tcPr>
          <w:p w:rsidR="003364C9" w:rsidRDefault="003364C9" w:rsidP="00ED229E">
            <w:pPr>
              <w:spacing w:line="280" w:lineRule="exact"/>
              <w:jc w:val="center"/>
              <w:rPr>
                <w:rFonts w:ascii="宋体"/>
                <w:b/>
                <w:color w:val="000000"/>
                <w:sz w:val="20"/>
                <w:szCs w:val="20"/>
              </w:rPr>
            </w:pPr>
            <w:proofErr w:type="gramStart"/>
            <w:r>
              <w:rPr>
                <w:rFonts w:ascii="宋体" w:hint="eastAsia"/>
                <w:b/>
                <w:color w:val="000000"/>
                <w:sz w:val="20"/>
                <w:szCs w:val="20"/>
              </w:rPr>
              <w:t>陈</w:t>
            </w:r>
            <w:r>
              <w:rPr>
                <w:rFonts w:ascii="宋体"/>
                <w:b/>
                <w:color w:val="000000"/>
                <w:sz w:val="20"/>
                <w:szCs w:val="20"/>
              </w:rPr>
              <w:t>尚英</w:t>
            </w:r>
            <w:proofErr w:type="gramEnd"/>
          </w:p>
        </w:tc>
        <w:tc>
          <w:tcPr>
            <w:tcW w:w="1344" w:type="dxa"/>
            <w:gridSpan w:val="2"/>
            <w:vAlign w:val="center"/>
          </w:tcPr>
          <w:p w:rsidR="003364C9" w:rsidRDefault="003364C9" w:rsidP="00E0311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1691" w:type="dxa"/>
            <w:gridSpan w:val="2"/>
            <w:vAlign w:val="center"/>
          </w:tcPr>
          <w:p w:rsidR="003364C9" w:rsidRDefault="003364C9" w:rsidP="00ED229E">
            <w:pPr>
              <w:spacing w:line="280" w:lineRule="exact"/>
              <w:jc w:val="center"/>
              <w:rPr>
                <w:rFonts w:ascii="宋体"/>
                <w:b/>
                <w:color w:val="000000"/>
                <w:sz w:val="20"/>
                <w:szCs w:val="20"/>
              </w:rPr>
            </w:pPr>
            <w:r w:rsidRPr="00D97D61">
              <w:rPr>
                <w:rFonts w:ascii="宋体"/>
                <w:b/>
                <w:color w:val="000000"/>
                <w:sz w:val="20"/>
                <w:szCs w:val="20"/>
              </w:rPr>
              <w:t>134 5033 2229</w:t>
            </w:r>
          </w:p>
        </w:tc>
        <w:tc>
          <w:tcPr>
            <w:tcW w:w="818" w:type="dxa"/>
            <w:gridSpan w:val="2"/>
            <w:vAlign w:val="center"/>
          </w:tcPr>
          <w:p w:rsidR="003364C9" w:rsidRDefault="003364C9" w:rsidP="00E0311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2347" w:type="dxa"/>
            <w:gridSpan w:val="2"/>
            <w:vAlign w:val="center"/>
          </w:tcPr>
          <w:p w:rsidR="003364C9" w:rsidRDefault="003364C9" w:rsidP="00E0311F">
            <w:pPr>
              <w:spacing w:line="280" w:lineRule="exact"/>
              <w:jc w:val="center"/>
              <w:rPr>
                <w:rFonts w:ascii="宋体"/>
                <w:b/>
                <w:color w:val="000000"/>
                <w:sz w:val="20"/>
                <w:szCs w:val="20"/>
              </w:rPr>
            </w:pPr>
          </w:p>
        </w:tc>
      </w:tr>
      <w:tr w:rsidR="003364C9" w:rsidTr="009F3F07">
        <w:trPr>
          <w:jc w:val="center"/>
        </w:trPr>
        <w:tc>
          <w:tcPr>
            <w:tcW w:w="1919" w:type="dxa"/>
            <w:vAlign w:val="center"/>
          </w:tcPr>
          <w:p w:rsidR="003364C9" w:rsidRDefault="003364C9" w:rsidP="00ED229E">
            <w:pPr>
              <w:jc w:val="center"/>
              <w:rPr>
                <w:rFonts w:ascii="宋体"/>
                <w:b/>
                <w:color w:val="000000"/>
                <w:sz w:val="20"/>
                <w:szCs w:val="20"/>
              </w:rPr>
            </w:pPr>
            <w:r>
              <w:rPr>
                <w:rFonts w:ascii="宋体" w:hAnsi="宋体" w:hint="eastAsia"/>
                <w:b/>
                <w:color w:val="000000"/>
                <w:sz w:val="20"/>
                <w:szCs w:val="20"/>
              </w:rPr>
              <w:t>法人代表</w:t>
            </w:r>
          </w:p>
        </w:tc>
        <w:tc>
          <w:tcPr>
            <w:tcW w:w="1757" w:type="dxa"/>
            <w:vAlign w:val="center"/>
          </w:tcPr>
          <w:p w:rsidR="003364C9" w:rsidRDefault="003364C9" w:rsidP="00ED229E">
            <w:pPr>
              <w:jc w:val="center"/>
              <w:rPr>
                <w:rFonts w:ascii="宋体"/>
                <w:b/>
                <w:color w:val="000000"/>
                <w:sz w:val="20"/>
                <w:szCs w:val="20"/>
              </w:rPr>
            </w:pPr>
            <w:bookmarkStart w:id="8" w:name="法人"/>
            <w:proofErr w:type="spellStart"/>
            <w:r>
              <w:rPr>
                <w:rFonts w:ascii="宋体"/>
                <w:b/>
                <w:color w:val="000000"/>
                <w:sz w:val="20"/>
                <w:szCs w:val="20"/>
              </w:rPr>
              <w:t>Lok,On</w:t>
            </w:r>
            <w:proofErr w:type="spellEnd"/>
            <w:r>
              <w:rPr>
                <w:rFonts w:ascii="宋体"/>
                <w:b/>
                <w:color w:val="000000"/>
                <w:sz w:val="20"/>
                <w:szCs w:val="20"/>
              </w:rPr>
              <w:t xml:space="preserve"> Kenneth</w:t>
            </w:r>
            <w:bookmarkEnd w:id="8"/>
          </w:p>
        </w:tc>
        <w:tc>
          <w:tcPr>
            <w:tcW w:w="1344" w:type="dxa"/>
            <w:gridSpan w:val="2"/>
            <w:vAlign w:val="center"/>
          </w:tcPr>
          <w:p w:rsidR="003364C9" w:rsidRDefault="003364C9" w:rsidP="00E0311F">
            <w:pPr>
              <w:jc w:val="center"/>
              <w:rPr>
                <w:rFonts w:ascii="宋体"/>
                <w:b/>
                <w:color w:val="000000"/>
                <w:sz w:val="20"/>
                <w:szCs w:val="20"/>
              </w:rPr>
            </w:pPr>
            <w:r>
              <w:rPr>
                <w:rFonts w:ascii="宋体" w:hAnsi="宋体" w:hint="eastAsia"/>
                <w:b/>
                <w:color w:val="000000"/>
                <w:sz w:val="20"/>
                <w:szCs w:val="20"/>
              </w:rPr>
              <w:t>管理者代表</w:t>
            </w:r>
          </w:p>
        </w:tc>
        <w:tc>
          <w:tcPr>
            <w:tcW w:w="1691" w:type="dxa"/>
            <w:gridSpan w:val="2"/>
            <w:vAlign w:val="center"/>
          </w:tcPr>
          <w:p w:rsidR="003364C9" w:rsidRDefault="003364C9" w:rsidP="00ED229E">
            <w:pPr>
              <w:jc w:val="center"/>
              <w:rPr>
                <w:rFonts w:ascii="宋体"/>
                <w:b/>
                <w:color w:val="000000"/>
                <w:sz w:val="20"/>
                <w:szCs w:val="20"/>
              </w:rPr>
            </w:pPr>
            <w:proofErr w:type="gramStart"/>
            <w:r>
              <w:rPr>
                <w:rFonts w:ascii="宋体" w:hint="eastAsia"/>
                <w:b/>
                <w:color w:val="000000"/>
                <w:sz w:val="20"/>
                <w:szCs w:val="20"/>
              </w:rPr>
              <w:t>陈</w:t>
            </w:r>
            <w:r>
              <w:rPr>
                <w:rFonts w:ascii="宋体"/>
                <w:b/>
                <w:color w:val="000000"/>
                <w:sz w:val="20"/>
                <w:szCs w:val="20"/>
              </w:rPr>
              <w:t>尚英</w:t>
            </w:r>
            <w:proofErr w:type="gramEnd"/>
          </w:p>
        </w:tc>
        <w:tc>
          <w:tcPr>
            <w:tcW w:w="818" w:type="dxa"/>
            <w:gridSpan w:val="2"/>
            <w:vAlign w:val="center"/>
          </w:tcPr>
          <w:p w:rsidR="003364C9" w:rsidRDefault="003364C9" w:rsidP="00E0311F">
            <w:pPr>
              <w:jc w:val="center"/>
              <w:rPr>
                <w:rFonts w:ascii="宋体"/>
                <w:b/>
                <w:color w:val="000000"/>
                <w:sz w:val="20"/>
                <w:szCs w:val="20"/>
              </w:rPr>
            </w:pPr>
            <w:r>
              <w:rPr>
                <w:rFonts w:ascii="宋体" w:hint="eastAsia"/>
                <w:b/>
                <w:color w:val="000000"/>
                <w:sz w:val="20"/>
                <w:szCs w:val="20"/>
              </w:rPr>
              <w:t>邮箱</w:t>
            </w:r>
          </w:p>
        </w:tc>
        <w:tc>
          <w:tcPr>
            <w:tcW w:w="2347" w:type="dxa"/>
            <w:gridSpan w:val="2"/>
            <w:vAlign w:val="center"/>
          </w:tcPr>
          <w:p w:rsidR="003364C9" w:rsidRDefault="003364C9" w:rsidP="00E0311F">
            <w:pPr>
              <w:jc w:val="center"/>
              <w:rPr>
                <w:rFonts w:ascii="宋体"/>
                <w:b/>
                <w:color w:val="000000"/>
                <w:sz w:val="20"/>
                <w:szCs w:val="20"/>
              </w:rPr>
            </w:pPr>
          </w:p>
        </w:tc>
      </w:tr>
      <w:tr w:rsidR="00B90D3E">
        <w:trPr>
          <w:trHeight w:val="722"/>
          <w:jc w:val="center"/>
        </w:trPr>
        <w:tc>
          <w:tcPr>
            <w:tcW w:w="1919" w:type="dxa"/>
            <w:vAlign w:val="center"/>
          </w:tcPr>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9"/>
            <w:vAlign w:val="center"/>
          </w:tcPr>
          <w:p w:rsidR="00B90D3E" w:rsidRDefault="003364C9">
            <w:pPr>
              <w:spacing w:line="360" w:lineRule="exact"/>
              <w:rPr>
                <w:rFonts w:ascii="宋体" w:hAnsi="宋体"/>
                <w:b/>
                <w:color w:val="000000" w:themeColor="text1"/>
                <w:sz w:val="20"/>
                <w:szCs w:val="20"/>
                <w:u w:val="single"/>
              </w:rPr>
            </w:pPr>
            <w:r w:rsidRPr="003364C9">
              <w:rPr>
                <w:rFonts w:ascii="宋体" w:hAnsi="宋体" w:hint="eastAsia"/>
                <w:b/>
                <w:color w:val="000000" w:themeColor="text1"/>
                <w:sz w:val="20"/>
                <w:szCs w:val="20"/>
                <w:u w:val="single"/>
              </w:rPr>
              <w:t>光电材料、半导体、光</w:t>
            </w:r>
            <w:proofErr w:type="gramStart"/>
            <w:r w:rsidRPr="003364C9">
              <w:rPr>
                <w:rFonts w:ascii="宋体" w:hAnsi="宋体" w:hint="eastAsia"/>
                <w:b/>
                <w:color w:val="000000" w:themeColor="text1"/>
                <w:sz w:val="20"/>
                <w:szCs w:val="20"/>
                <w:u w:val="single"/>
              </w:rPr>
              <w:t>伏电子</w:t>
            </w:r>
            <w:proofErr w:type="gramEnd"/>
            <w:r w:rsidRPr="003364C9">
              <w:rPr>
                <w:rFonts w:ascii="宋体" w:hAnsi="宋体" w:hint="eastAsia"/>
                <w:b/>
                <w:color w:val="000000" w:themeColor="text1"/>
                <w:sz w:val="20"/>
                <w:szCs w:val="20"/>
                <w:u w:val="single"/>
              </w:rPr>
              <w:t>产业的设备部件维修所涉及场所的相关环境管理活动</w:t>
            </w:r>
          </w:p>
        </w:tc>
      </w:tr>
      <w:tr w:rsidR="00B90D3E">
        <w:trPr>
          <w:trHeight w:val="361"/>
          <w:jc w:val="center"/>
        </w:trPr>
        <w:tc>
          <w:tcPr>
            <w:tcW w:w="1919" w:type="dxa"/>
            <w:vAlign w:val="center"/>
          </w:tcPr>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782" w:type="dxa"/>
            <w:gridSpan w:val="4"/>
            <w:vAlign w:val="center"/>
          </w:tcPr>
          <w:p w:rsidR="00B90D3E" w:rsidRDefault="003364C9">
            <w:pPr>
              <w:spacing w:line="360" w:lineRule="exact"/>
              <w:rPr>
                <w:rFonts w:ascii="宋体" w:hAnsi="宋体"/>
                <w:b/>
                <w:color w:val="000000" w:themeColor="text1"/>
                <w:sz w:val="20"/>
                <w:szCs w:val="20"/>
              </w:rPr>
            </w:pPr>
            <w:r w:rsidRPr="003364C9">
              <w:rPr>
                <w:b/>
                <w:szCs w:val="21"/>
              </w:rPr>
              <w:t>19.16.00</w:t>
            </w:r>
          </w:p>
        </w:tc>
        <w:tc>
          <w:tcPr>
            <w:tcW w:w="1828" w:type="dxa"/>
            <w:gridSpan w:val="3"/>
            <w:vAlign w:val="center"/>
          </w:tcPr>
          <w:p w:rsidR="00B90D3E" w:rsidRDefault="00B90D3E">
            <w:pPr>
              <w:spacing w:line="36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2347" w:type="dxa"/>
            <w:gridSpan w:val="2"/>
            <w:vAlign w:val="center"/>
          </w:tcPr>
          <w:p w:rsidR="00B90D3E" w:rsidRDefault="00B90D3E">
            <w:pPr>
              <w:spacing w:line="36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B90D3E">
        <w:trPr>
          <w:trHeight w:val="454"/>
          <w:jc w:val="center"/>
        </w:trPr>
        <w:tc>
          <w:tcPr>
            <w:tcW w:w="1919" w:type="dxa"/>
            <w:vAlign w:val="center"/>
          </w:tcPr>
          <w:p w:rsidR="00B90D3E" w:rsidRDefault="00B90D3E">
            <w:pPr>
              <w:spacing w:line="360" w:lineRule="exact"/>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体系实施时间</w:t>
            </w:r>
          </w:p>
        </w:tc>
        <w:tc>
          <w:tcPr>
            <w:tcW w:w="2700" w:type="dxa"/>
            <w:gridSpan w:val="2"/>
            <w:vAlign w:val="center"/>
          </w:tcPr>
          <w:p w:rsidR="00B90D3E" w:rsidRDefault="00B90D3E" w:rsidP="003364C9">
            <w:pPr>
              <w:spacing w:line="360" w:lineRule="exact"/>
              <w:jc w:val="left"/>
              <w:rPr>
                <w:rFonts w:ascii="宋体" w:hAnsi="宋体"/>
                <w:b/>
                <w:color w:val="000000" w:themeColor="text1"/>
                <w:sz w:val="20"/>
                <w:szCs w:val="20"/>
              </w:rPr>
            </w:pPr>
            <w:bookmarkStart w:id="9" w:name="体系运行时间"/>
            <w:bookmarkEnd w:id="9"/>
            <w:r>
              <w:rPr>
                <w:rFonts w:ascii="宋体" w:hint="eastAsia"/>
                <w:b/>
                <w:color w:val="000000"/>
                <w:sz w:val="20"/>
                <w:szCs w:val="20"/>
              </w:rPr>
              <w:t>2020年</w:t>
            </w:r>
            <w:r w:rsidR="003364C9">
              <w:rPr>
                <w:rFonts w:ascii="宋体" w:hint="eastAsia"/>
                <w:b/>
                <w:color w:val="000000"/>
                <w:sz w:val="20"/>
                <w:szCs w:val="20"/>
              </w:rPr>
              <w:t>9</w:t>
            </w:r>
            <w:r>
              <w:rPr>
                <w:rFonts w:ascii="宋体" w:hint="eastAsia"/>
                <w:b/>
                <w:color w:val="000000"/>
                <w:sz w:val="20"/>
                <w:szCs w:val="20"/>
              </w:rPr>
              <w:t>月</w:t>
            </w:r>
            <w:r w:rsidR="003364C9">
              <w:rPr>
                <w:rFonts w:ascii="宋体" w:hint="eastAsia"/>
                <w:b/>
                <w:color w:val="000000"/>
                <w:sz w:val="20"/>
                <w:szCs w:val="20"/>
              </w:rPr>
              <w:t>2</w:t>
            </w:r>
            <w:r>
              <w:rPr>
                <w:rFonts w:ascii="宋体" w:hint="eastAsia"/>
                <w:b/>
                <w:color w:val="000000"/>
                <w:sz w:val="20"/>
                <w:szCs w:val="20"/>
              </w:rPr>
              <w:t>日</w:t>
            </w:r>
          </w:p>
        </w:tc>
        <w:tc>
          <w:tcPr>
            <w:tcW w:w="2403" w:type="dxa"/>
            <w:gridSpan w:val="4"/>
            <w:vAlign w:val="center"/>
          </w:tcPr>
          <w:p w:rsidR="00B90D3E" w:rsidRDefault="00B90D3E">
            <w:pPr>
              <w:spacing w:line="360" w:lineRule="exact"/>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3"/>
            <w:vAlign w:val="center"/>
          </w:tcPr>
          <w:p w:rsidR="00B90D3E" w:rsidRDefault="00B90D3E">
            <w:pPr>
              <w:spacing w:line="360" w:lineRule="exact"/>
              <w:rPr>
                <w:rFonts w:ascii="宋体" w:hAnsi="宋体"/>
                <w:b/>
                <w:color w:val="000000" w:themeColor="text1"/>
                <w:sz w:val="20"/>
                <w:szCs w:val="20"/>
              </w:rPr>
            </w:pPr>
          </w:p>
        </w:tc>
      </w:tr>
      <w:tr w:rsidR="00B90D3E">
        <w:trPr>
          <w:cantSplit/>
          <w:jc w:val="center"/>
        </w:trPr>
        <w:tc>
          <w:tcPr>
            <w:tcW w:w="1919" w:type="dxa"/>
            <w:vAlign w:val="center"/>
          </w:tcPr>
          <w:p w:rsidR="00B90D3E" w:rsidRDefault="00B90D3E">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9"/>
          </w:tcPr>
          <w:p w:rsidR="00B90D3E" w:rsidRDefault="00B90D3E">
            <w:pPr>
              <w:widowControl/>
              <w:spacing w:line="360" w:lineRule="exact"/>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：无</w:t>
            </w:r>
          </w:p>
          <w:p w:rsidR="00B90D3E" w:rsidRDefault="00B90D3E">
            <w:pPr>
              <w:spacing w:line="360" w:lineRule="exact"/>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tc>
      </w:tr>
    </w:tbl>
    <w:p w:rsidR="00765D80" w:rsidRDefault="009F772C">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65D80" w:rsidRDefault="009F772C">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765D80" w:rsidRDefault="009F772C">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765D80">
        <w:tc>
          <w:tcPr>
            <w:tcW w:w="3119" w:type="dxa"/>
          </w:tcPr>
          <w:p w:rsidR="00765D80" w:rsidRDefault="009F772C">
            <w:pPr>
              <w:spacing w:line="360" w:lineRule="exact"/>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p>
        </w:tc>
        <w:tc>
          <w:tcPr>
            <w:tcW w:w="6804"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职能或过程</w:t>
            </w:r>
          </w:p>
        </w:tc>
      </w:tr>
      <w:tr w:rsidR="00765D80">
        <w:tc>
          <w:tcPr>
            <w:tcW w:w="3119"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765D80" w:rsidRDefault="009F772C">
            <w:pPr>
              <w:spacing w:line="360" w:lineRule="exact"/>
              <w:jc w:val="center"/>
              <w:rPr>
                <w:rFonts w:ascii="宋体" w:hAnsi="宋体"/>
                <w:b/>
                <w:color w:val="000000" w:themeColor="text1"/>
                <w:spacing w:val="-20"/>
                <w:sz w:val="20"/>
                <w:szCs w:val="20"/>
                <w:u w:val="single"/>
              </w:rPr>
            </w:pPr>
            <w:r>
              <w:rPr>
                <w:rFonts w:hint="eastAsia"/>
                <w:szCs w:val="21"/>
              </w:rPr>
              <w:t>4.1/4.2/4.3/4.4/5.1/5.2/5.3/6.1/6.2/7.1/9.1.1/9.3/10.1/10.3</w:t>
            </w:r>
          </w:p>
        </w:tc>
      </w:tr>
      <w:tr w:rsidR="00765D80">
        <w:tc>
          <w:tcPr>
            <w:tcW w:w="3119" w:type="dxa"/>
          </w:tcPr>
          <w:p w:rsidR="00765D80" w:rsidRDefault="003364C9">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项目部</w:t>
            </w:r>
          </w:p>
        </w:tc>
        <w:tc>
          <w:tcPr>
            <w:tcW w:w="6804" w:type="dxa"/>
          </w:tcPr>
          <w:p w:rsidR="00765D80" w:rsidRDefault="009F772C">
            <w:pPr>
              <w:spacing w:line="360" w:lineRule="exact"/>
              <w:jc w:val="center"/>
              <w:rPr>
                <w:szCs w:val="21"/>
              </w:rPr>
            </w:pPr>
            <w:r>
              <w:rPr>
                <w:rFonts w:hint="eastAsia"/>
                <w:szCs w:val="21"/>
              </w:rPr>
              <w:t>5.3/6.1.2/6.2/8.1/8.2</w:t>
            </w:r>
          </w:p>
        </w:tc>
      </w:tr>
      <w:tr w:rsidR="00765D80">
        <w:tc>
          <w:tcPr>
            <w:tcW w:w="3119" w:type="dxa"/>
          </w:tcPr>
          <w:p w:rsidR="00765D80" w:rsidRDefault="003364C9">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办公室（含财务）</w:t>
            </w:r>
          </w:p>
        </w:tc>
        <w:tc>
          <w:tcPr>
            <w:tcW w:w="6804" w:type="dxa"/>
          </w:tcPr>
          <w:p w:rsidR="00765D80" w:rsidRDefault="009F772C">
            <w:pPr>
              <w:spacing w:line="360" w:lineRule="exact"/>
              <w:jc w:val="center"/>
              <w:rPr>
                <w:rFonts w:ascii="宋体" w:hAnsi="宋体"/>
                <w:b/>
                <w:color w:val="000000" w:themeColor="text1"/>
                <w:spacing w:val="-20"/>
                <w:sz w:val="20"/>
                <w:szCs w:val="20"/>
                <w:u w:val="single"/>
              </w:rPr>
            </w:pPr>
            <w:r>
              <w:rPr>
                <w:rFonts w:hint="eastAsia"/>
                <w:szCs w:val="21"/>
              </w:rPr>
              <w:t>5.3/7.2/7.3/7.4/7.5/8.2/9.2/6.1.2/6.1.3/6.2/8.1/9.1.2/10.2</w:t>
            </w:r>
          </w:p>
        </w:tc>
      </w:tr>
      <w:tr w:rsidR="003364C9">
        <w:tc>
          <w:tcPr>
            <w:tcW w:w="3119" w:type="dxa"/>
          </w:tcPr>
          <w:p w:rsidR="003364C9" w:rsidRDefault="003364C9">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3364C9" w:rsidRDefault="003364C9">
            <w:pPr>
              <w:spacing w:line="360" w:lineRule="exact"/>
              <w:jc w:val="center"/>
              <w:rPr>
                <w:szCs w:val="21"/>
              </w:rPr>
            </w:pPr>
            <w:r>
              <w:rPr>
                <w:rFonts w:hint="eastAsia"/>
                <w:szCs w:val="21"/>
              </w:rPr>
              <w:t>5.3/6.1.2/6.2/8.1/8.2</w:t>
            </w:r>
          </w:p>
        </w:tc>
      </w:tr>
    </w:tbl>
    <w:p w:rsidR="00765D80" w:rsidRDefault="009F772C">
      <w:pPr>
        <w:ind w:leftChars="-337" w:left="-137" w:hangingChars="271" w:hanging="571"/>
        <w:rPr>
          <w:rFonts w:hAnsi="宋体"/>
          <w:b/>
          <w:color w:val="000000" w:themeColor="text1"/>
          <w:sz w:val="16"/>
          <w:szCs w:val="16"/>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tbl>
      <w:tblPr>
        <w:tblStyle w:val="a7"/>
        <w:tblW w:w="9923" w:type="dxa"/>
        <w:tblInd w:w="-743" w:type="dxa"/>
        <w:tblLayout w:type="fixed"/>
        <w:tblLook w:val="04A0" w:firstRow="1" w:lastRow="0" w:firstColumn="1" w:lastColumn="0" w:noHBand="0" w:noVBand="1"/>
      </w:tblPr>
      <w:tblGrid>
        <w:gridCol w:w="3119"/>
        <w:gridCol w:w="3249"/>
        <w:gridCol w:w="3555"/>
      </w:tblGrid>
      <w:tr w:rsidR="00765D80">
        <w:tc>
          <w:tcPr>
            <w:tcW w:w="3119" w:type="dxa"/>
          </w:tcPr>
          <w:p w:rsidR="00765D80" w:rsidRDefault="009F772C">
            <w:pPr>
              <w:spacing w:line="360" w:lineRule="exact"/>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职能或过程</w:t>
            </w:r>
          </w:p>
        </w:tc>
        <w:tc>
          <w:tcPr>
            <w:tcW w:w="3555"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65D80">
        <w:tc>
          <w:tcPr>
            <w:tcW w:w="3119" w:type="dxa"/>
          </w:tcPr>
          <w:p w:rsidR="00765D80" w:rsidRDefault="009F772C">
            <w:pPr>
              <w:spacing w:line="360" w:lineRule="exact"/>
              <w:jc w:val="center"/>
              <w:rPr>
                <w:rFonts w:ascii="宋体" w:hAnsi="宋体"/>
                <w:b/>
                <w:color w:val="000000" w:themeColor="text1"/>
                <w:sz w:val="20"/>
                <w:szCs w:val="20"/>
              </w:rPr>
            </w:pPr>
            <w:r>
              <w:rPr>
                <w:rFonts w:ascii="宋体" w:hAnsi="宋体" w:hint="eastAsia"/>
                <w:b/>
                <w:color w:val="000000" w:themeColor="text1"/>
                <w:sz w:val="20"/>
                <w:szCs w:val="20"/>
              </w:rPr>
              <w:t>/</w:t>
            </w:r>
          </w:p>
        </w:tc>
        <w:tc>
          <w:tcPr>
            <w:tcW w:w="3249" w:type="dxa"/>
          </w:tcPr>
          <w:p w:rsidR="00765D80" w:rsidRDefault="00765D80">
            <w:pPr>
              <w:spacing w:line="360" w:lineRule="exact"/>
              <w:jc w:val="center"/>
              <w:rPr>
                <w:rFonts w:ascii="宋体" w:hAnsi="宋体"/>
                <w:b/>
                <w:color w:val="000000" w:themeColor="text1"/>
                <w:spacing w:val="-20"/>
                <w:sz w:val="20"/>
                <w:szCs w:val="20"/>
                <w:u w:val="single"/>
              </w:rPr>
            </w:pPr>
          </w:p>
        </w:tc>
        <w:tc>
          <w:tcPr>
            <w:tcW w:w="3555" w:type="dxa"/>
          </w:tcPr>
          <w:p w:rsidR="00765D80" w:rsidRDefault="00765D80">
            <w:pPr>
              <w:spacing w:line="360" w:lineRule="exact"/>
              <w:jc w:val="center"/>
              <w:rPr>
                <w:rFonts w:ascii="宋体" w:hAnsi="宋体"/>
                <w:b/>
                <w:color w:val="000000" w:themeColor="text1"/>
                <w:spacing w:val="-20"/>
                <w:sz w:val="20"/>
                <w:szCs w:val="20"/>
                <w:u w:val="single"/>
              </w:rPr>
            </w:pPr>
          </w:p>
        </w:tc>
      </w:tr>
    </w:tbl>
    <w:p w:rsidR="00765D80" w:rsidRDefault="009F772C">
      <w:pPr>
        <w:ind w:leftChars="-337" w:left="-169" w:hangingChars="271" w:hanging="539"/>
        <w:rPr>
          <w:b/>
          <w:color w:val="000000" w:themeColor="text1"/>
          <w:szCs w:val="21"/>
          <w:u w:val="single"/>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tbl>
      <w:tblPr>
        <w:tblStyle w:val="a7"/>
        <w:tblW w:w="9919" w:type="dxa"/>
        <w:tblInd w:w="-739" w:type="dxa"/>
        <w:tblLayout w:type="fixed"/>
        <w:tblLook w:val="04A0" w:firstRow="1" w:lastRow="0" w:firstColumn="1" w:lastColumn="0" w:noHBand="0" w:noVBand="1"/>
      </w:tblPr>
      <w:tblGrid>
        <w:gridCol w:w="4249"/>
        <w:gridCol w:w="2127"/>
        <w:gridCol w:w="1134"/>
        <w:gridCol w:w="2409"/>
      </w:tblGrid>
      <w:tr w:rsidR="00765D80" w:rsidTr="00DE1AEA">
        <w:tc>
          <w:tcPr>
            <w:tcW w:w="4249" w:type="dxa"/>
          </w:tcPr>
          <w:p w:rsidR="00765D80" w:rsidRDefault="009F772C">
            <w:pPr>
              <w:spacing w:line="360" w:lineRule="exact"/>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r>
              <w:rPr>
                <w:rFonts w:hint="eastAsia"/>
                <w:b/>
                <w:color w:val="000000" w:themeColor="text1"/>
                <w:sz w:val="20"/>
                <w:szCs w:val="20"/>
              </w:rPr>
              <w:t>服务名称</w:t>
            </w:r>
          </w:p>
        </w:tc>
        <w:tc>
          <w:tcPr>
            <w:tcW w:w="2127" w:type="dxa"/>
          </w:tcPr>
          <w:p w:rsidR="00765D80" w:rsidRDefault="009F772C">
            <w:pPr>
              <w:spacing w:line="360" w:lineRule="exact"/>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r>
              <w:rPr>
                <w:rFonts w:hint="eastAsia"/>
                <w:b/>
                <w:color w:val="000000" w:themeColor="text1"/>
                <w:sz w:val="20"/>
                <w:szCs w:val="20"/>
              </w:rPr>
              <w:t>服务类型</w:t>
            </w:r>
          </w:p>
        </w:tc>
        <w:tc>
          <w:tcPr>
            <w:tcW w:w="1134" w:type="dxa"/>
          </w:tcPr>
          <w:p w:rsidR="00765D80" w:rsidRDefault="009F772C">
            <w:pPr>
              <w:spacing w:line="360" w:lineRule="exact"/>
              <w:rPr>
                <w:b/>
                <w:color w:val="000000" w:themeColor="text1"/>
                <w:sz w:val="20"/>
                <w:szCs w:val="20"/>
              </w:rPr>
            </w:pPr>
            <w:r>
              <w:rPr>
                <w:rFonts w:hint="eastAsia"/>
                <w:b/>
                <w:color w:val="000000" w:themeColor="text1"/>
                <w:sz w:val="20"/>
                <w:szCs w:val="20"/>
              </w:rPr>
              <w:t>规格</w:t>
            </w:r>
          </w:p>
        </w:tc>
        <w:tc>
          <w:tcPr>
            <w:tcW w:w="2409" w:type="dxa"/>
          </w:tcPr>
          <w:p w:rsidR="00765D80" w:rsidRDefault="009F772C">
            <w:pPr>
              <w:spacing w:line="360" w:lineRule="exact"/>
              <w:rPr>
                <w:b/>
                <w:color w:val="000000" w:themeColor="text1"/>
                <w:sz w:val="20"/>
                <w:szCs w:val="20"/>
              </w:rPr>
            </w:pPr>
            <w:r>
              <w:rPr>
                <w:rFonts w:hint="eastAsia"/>
                <w:b/>
                <w:color w:val="000000" w:themeColor="text1"/>
                <w:sz w:val="20"/>
                <w:szCs w:val="20"/>
              </w:rPr>
              <w:t>执行标准</w:t>
            </w:r>
          </w:p>
        </w:tc>
      </w:tr>
      <w:tr w:rsidR="00765D80" w:rsidTr="00DE1AEA">
        <w:tc>
          <w:tcPr>
            <w:tcW w:w="4249" w:type="dxa"/>
          </w:tcPr>
          <w:p w:rsidR="00765D80" w:rsidRDefault="003364C9">
            <w:pPr>
              <w:spacing w:line="360" w:lineRule="exact"/>
              <w:rPr>
                <w:b/>
                <w:color w:val="000000" w:themeColor="text1"/>
                <w:sz w:val="20"/>
                <w:szCs w:val="20"/>
              </w:rPr>
            </w:pPr>
            <w:r w:rsidRPr="003364C9">
              <w:rPr>
                <w:rFonts w:ascii="宋体" w:hAnsi="宋体" w:hint="eastAsia"/>
                <w:szCs w:val="21"/>
              </w:rPr>
              <w:t>光电材料、半导体、光</w:t>
            </w:r>
            <w:proofErr w:type="gramStart"/>
            <w:r w:rsidRPr="003364C9">
              <w:rPr>
                <w:rFonts w:ascii="宋体" w:hAnsi="宋体" w:hint="eastAsia"/>
                <w:szCs w:val="21"/>
              </w:rPr>
              <w:t>伏电子</w:t>
            </w:r>
            <w:proofErr w:type="gramEnd"/>
            <w:r w:rsidRPr="003364C9">
              <w:rPr>
                <w:rFonts w:ascii="宋体" w:hAnsi="宋体" w:hint="eastAsia"/>
                <w:szCs w:val="21"/>
              </w:rPr>
              <w:t>产业的设备部件维修所涉及场所的相关环境管理活动</w:t>
            </w:r>
          </w:p>
        </w:tc>
        <w:tc>
          <w:tcPr>
            <w:tcW w:w="2127" w:type="dxa"/>
          </w:tcPr>
          <w:p w:rsidR="00765D80" w:rsidRDefault="009F772C">
            <w:pPr>
              <w:spacing w:line="360" w:lineRule="exact"/>
              <w:rPr>
                <w:b/>
                <w:color w:val="000000" w:themeColor="text1"/>
                <w:sz w:val="20"/>
                <w:szCs w:val="20"/>
              </w:rPr>
            </w:pPr>
            <w:r>
              <w:rPr>
                <w:rFonts w:hint="eastAsia"/>
                <w:b/>
                <w:color w:val="000000" w:themeColor="text1"/>
                <w:sz w:val="20"/>
                <w:szCs w:val="20"/>
              </w:rPr>
              <w:t>/</w:t>
            </w:r>
          </w:p>
        </w:tc>
        <w:tc>
          <w:tcPr>
            <w:tcW w:w="1134" w:type="dxa"/>
          </w:tcPr>
          <w:p w:rsidR="00765D80" w:rsidRDefault="009F772C">
            <w:pPr>
              <w:spacing w:line="360" w:lineRule="exact"/>
              <w:rPr>
                <w:b/>
                <w:color w:val="000000" w:themeColor="text1"/>
                <w:sz w:val="20"/>
                <w:szCs w:val="20"/>
              </w:rPr>
            </w:pPr>
            <w:r>
              <w:rPr>
                <w:rFonts w:hint="eastAsia"/>
                <w:b/>
                <w:color w:val="000000" w:themeColor="text1"/>
                <w:sz w:val="20"/>
                <w:szCs w:val="20"/>
              </w:rPr>
              <w:t>/</w:t>
            </w:r>
          </w:p>
        </w:tc>
        <w:tc>
          <w:tcPr>
            <w:tcW w:w="2409" w:type="dxa"/>
          </w:tcPr>
          <w:p w:rsidR="00765D80" w:rsidRDefault="009F772C">
            <w:pPr>
              <w:spacing w:line="360" w:lineRule="exact"/>
              <w:rPr>
                <w:b/>
                <w:color w:val="000000" w:themeColor="text1"/>
                <w:sz w:val="20"/>
                <w:szCs w:val="20"/>
              </w:rPr>
            </w:pPr>
            <w:r>
              <w:rPr>
                <w:rFonts w:hint="eastAsia"/>
                <w:b/>
                <w:color w:val="000000" w:themeColor="text1"/>
                <w:sz w:val="20"/>
                <w:szCs w:val="20"/>
              </w:rPr>
              <w:t>/</w:t>
            </w:r>
          </w:p>
        </w:tc>
      </w:tr>
    </w:tbl>
    <w:p w:rsidR="00765D80" w:rsidRDefault="009F772C">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765D80" w:rsidRDefault="009F772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☑体系运行开始的</w:t>
      </w:r>
      <w:r w:rsidR="00B90D3E">
        <w:rPr>
          <w:rFonts w:hint="eastAsia"/>
          <w:b/>
          <w:color w:val="000000" w:themeColor="text1"/>
          <w:spacing w:val="-10"/>
          <w:szCs w:val="21"/>
        </w:rPr>
        <w:t>2020</w:t>
      </w:r>
      <w:r>
        <w:rPr>
          <w:rFonts w:hint="eastAsia"/>
          <w:b/>
          <w:color w:val="000000" w:themeColor="text1"/>
          <w:spacing w:val="-10"/>
          <w:szCs w:val="21"/>
        </w:rPr>
        <w:t>年</w:t>
      </w:r>
      <w:r w:rsidR="003364C9">
        <w:rPr>
          <w:rFonts w:hint="eastAsia"/>
          <w:b/>
          <w:color w:val="000000" w:themeColor="text1"/>
          <w:spacing w:val="-10"/>
          <w:szCs w:val="21"/>
        </w:rPr>
        <w:t>9</w:t>
      </w:r>
      <w:r>
        <w:rPr>
          <w:rFonts w:hint="eastAsia"/>
          <w:b/>
          <w:color w:val="000000" w:themeColor="text1"/>
          <w:spacing w:val="-10"/>
          <w:szCs w:val="21"/>
        </w:rPr>
        <w:t>月</w:t>
      </w:r>
      <w:bookmarkStart w:id="10" w:name="OLE_LINK1"/>
      <w:r w:rsidR="003364C9">
        <w:rPr>
          <w:rFonts w:hint="eastAsia"/>
          <w:b/>
          <w:color w:val="000000" w:themeColor="text1"/>
          <w:spacing w:val="-10"/>
          <w:szCs w:val="21"/>
        </w:rPr>
        <w:t>2</w:t>
      </w:r>
      <w:r>
        <w:rPr>
          <w:rFonts w:hint="eastAsia"/>
          <w:b/>
          <w:color w:val="000000" w:themeColor="text1"/>
          <w:spacing w:val="-10"/>
          <w:szCs w:val="21"/>
        </w:rPr>
        <w:t>日</w:t>
      </w:r>
      <w:bookmarkEnd w:id="10"/>
      <w:r>
        <w:rPr>
          <w:rFonts w:hint="eastAsia"/>
          <w:b/>
          <w:color w:val="000000" w:themeColor="text1"/>
          <w:spacing w:val="-10"/>
          <w:szCs w:val="21"/>
        </w:rPr>
        <w:t>至</w:t>
      </w:r>
      <w:r>
        <w:rPr>
          <w:rFonts w:hint="eastAsia"/>
          <w:b/>
          <w:color w:val="000000" w:themeColor="text1"/>
          <w:spacing w:val="-10"/>
          <w:szCs w:val="21"/>
        </w:rPr>
        <w:t>202</w:t>
      </w:r>
      <w:r w:rsidR="00B90D3E">
        <w:rPr>
          <w:rFonts w:hint="eastAsia"/>
          <w:b/>
          <w:color w:val="000000" w:themeColor="text1"/>
          <w:spacing w:val="-10"/>
          <w:szCs w:val="21"/>
        </w:rPr>
        <w:t>1</w:t>
      </w:r>
      <w:r>
        <w:rPr>
          <w:rFonts w:hint="eastAsia"/>
          <w:b/>
          <w:color w:val="000000" w:themeColor="text1"/>
          <w:spacing w:val="-10"/>
          <w:szCs w:val="21"/>
        </w:rPr>
        <w:t>年</w:t>
      </w:r>
      <w:r w:rsidR="003364C9">
        <w:rPr>
          <w:rFonts w:hint="eastAsia"/>
          <w:b/>
          <w:color w:val="000000" w:themeColor="text1"/>
          <w:spacing w:val="-10"/>
          <w:szCs w:val="21"/>
        </w:rPr>
        <w:t>4</w:t>
      </w:r>
      <w:r>
        <w:rPr>
          <w:rFonts w:hint="eastAsia"/>
          <w:b/>
          <w:color w:val="000000" w:themeColor="text1"/>
          <w:spacing w:val="-10"/>
          <w:szCs w:val="21"/>
        </w:rPr>
        <w:t>月</w:t>
      </w:r>
      <w:r w:rsidR="008F50E7">
        <w:rPr>
          <w:rFonts w:hint="eastAsia"/>
          <w:b/>
          <w:color w:val="000000" w:themeColor="text1"/>
          <w:spacing w:val="-10"/>
          <w:szCs w:val="21"/>
        </w:rPr>
        <w:t>24</w:t>
      </w:r>
      <w:r>
        <w:rPr>
          <w:rFonts w:hint="eastAsia"/>
          <w:b/>
          <w:color w:val="000000" w:themeColor="text1"/>
          <w:spacing w:val="-10"/>
          <w:szCs w:val="21"/>
        </w:rPr>
        <w:t>日。</w:t>
      </w:r>
    </w:p>
    <w:p w:rsidR="00765D80" w:rsidRDefault="009F772C">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765D80" w:rsidRDefault="009F772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765D80" w:rsidRDefault="009F772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765D80" w:rsidRDefault="009F772C">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65D80" w:rsidRDefault="009F772C">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765D80" w:rsidRDefault="009F772C">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65D80">
        <w:trPr>
          <w:cantSplit/>
          <w:trHeight w:val="985"/>
          <w:jc w:val="center"/>
        </w:trPr>
        <w:tc>
          <w:tcPr>
            <w:tcW w:w="720" w:type="dxa"/>
            <w:vMerge w:val="restart"/>
            <w:textDirection w:val="tbRlV"/>
            <w:vAlign w:val="center"/>
          </w:tcPr>
          <w:p w:rsidR="00765D80" w:rsidRDefault="009F772C">
            <w:pPr>
              <w:spacing w:line="36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765D80" w:rsidRDefault="009F772C">
            <w:pPr>
              <w:spacing w:line="36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765D80" w:rsidRDefault="003364C9" w:rsidP="003364C9">
            <w:pPr>
              <w:spacing w:line="360" w:lineRule="exact"/>
            </w:pPr>
            <w:r>
              <w:rPr>
                <w:rFonts w:hint="eastAsia"/>
              </w:rPr>
              <w:t>■受审核方成立于</w:t>
            </w:r>
            <w:r>
              <w:rPr>
                <w:rFonts w:hint="eastAsia"/>
              </w:rPr>
              <w:t>2019</w:t>
            </w:r>
            <w:r>
              <w:rPr>
                <w:rFonts w:hint="eastAsia"/>
              </w:rPr>
              <w:t>年</w:t>
            </w:r>
            <w:r>
              <w:rPr>
                <w:rFonts w:hint="eastAsia"/>
              </w:rPr>
              <w:t>3</w:t>
            </w:r>
            <w:r>
              <w:rPr>
                <w:rFonts w:hint="eastAsia"/>
              </w:rPr>
              <w:t>月，注册资本</w:t>
            </w:r>
            <w:r>
              <w:rPr>
                <w:rFonts w:hint="eastAsia"/>
              </w:rPr>
              <w:t>3000</w:t>
            </w:r>
            <w:r>
              <w:rPr>
                <w:rFonts w:hint="eastAsia"/>
              </w:rPr>
              <w:t>万元，注册、经营地址为安徽省滁州市</w:t>
            </w:r>
            <w:proofErr w:type="gramStart"/>
            <w:r>
              <w:rPr>
                <w:rFonts w:hint="eastAsia"/>
              </w:rPr>
              <w:t>镇江路</w:t>
            </w:r>
            <w:proofErr w:type="gramEnd"/>
            <w:r>
              <w:rPr>
                <w:rFonts w:hint="eastAsia"/>
              </w:rPr>
              <w:t>5</w:t>
            </w:r>
            <w:r>
              <w:rPr>
                <w:rFonts w:hint="eastAsia"/>
              </w:rPr>
              <w:t>号，为租用佳</w:t>
            </w:r>
            <w:proofErr w:type="gramStart"/>
            <w:r>
              <w:rPr>
                <w:rFonts w:hint="eastAsia"/>
              </w:rPr>
              <w:t>晟</w:t>
            </w:r>
            <w:proofErr w:type="gramEnd"/>
            <w:r>
              <w:rPr>
                <w:rFonts w:hint="eastAsia"/>
              </w:rPr>
              <w:t>（滁州）场地。人工清点拆解区占地面积约</w:t>
            </w:r>
            <w:r>
              <w:rPr>
                <w:rFonts w:hint="eastAsia"/>
              </w:rPr>
              <w:t>675m2</w:t>
            </w:r>
            <w:r>
              <w:rPr>
                <w:rFonts w:hint="eastAsia"/>
              </w:rPr>
              <w:t>，化学处理区占地面积约</w:t>
            </w:r>
            <w:r>
              <w:rPr>
                <w:rFonts w:hint="eastAsia"/>
              </w:rPr>
              <w:t>1113 m2</w:t>
            </w:r>
            <w:r>
              <w:rPr>
                <w:rFonts w:hint="eastAsia"/>
              </w:rPr>
              <w:t>，喷砂、</w:t>
            </w:r>
            <w:proofErr w:type="gramStart"/>
            <w:r>
              <w:rPr>
                <w:rFonts w:hint="eastAsia"/>
              </w:rPr>
              <w:t>熔射区占地</w:t>
            </w:r>
            <w:proofErr w:type="gramEnd"/>
            <w:r>
              <w:rPr>
                <w:rFonts w:hint="eastAsia"/>
              </w:rPr>
              <w:t>面积约</w:t>
            </w:r>
            <w:r>
              <w:rPr>
                <w:rFonts w:hint="eastAsia"/>
              </w:rPr>
              <w:t>940m2</w:t>
            </w:r>
            <w:r>
              <w:rPr>
                <w:rFonts w:hint="eastAsia"/>
              </w:rPr>
              <w:t>，冲洗检验区占地面积</w:t>
            </w:r>
            <w:r>
              <w:rPr>
                <w:rFonts w:hint="eastAsia"/>
              </w:rPr>
              <w:t xml:space="preserve">657.4m2  </w:t>
            </w:r>
            <w:r>
              <w:rPr>
                <w:rFonts w:hint="eastAsia"/>
              </w:rPr>
              <w:t>，包装区占地面积约</w:t>
            </w:r>
            <w:r>
              <w:rPr>
                <w:rFonts w:hint="eastAsia"/>
              </w:rPr>
              <w:t>1183m2</w:t>
            </w:r>
            <w:r>
              <w:rPr>
                <w:rFonts w:hint="eastAsia"/>
              </w:rPr>
              <w:t>，无尘车间空调系统占地面积为</w:t>
            </w:r>
            <w:r>
              <w:rPr>
                <w:rFonts w:hint="eastAsia"/>
              </w:rPr>
              <w:t>200m2</w:t>
            </w:r>
            <w:r>
              <w:rPr>
                <w:rFonts w:hint="eastAsia"/>
              </w:rPr>
              <w:t>：仓储区占地面积</w:t>
            </w:r>
            <w:r>
              <w:rPr>
                <w:rFonts w:hint="eastAsia"/>
              </w:rPr>
              <w:t>60m2</w:t>
            </w:r>
            <w:r>
              <w:rPr>
                <w:rFonts w:hint="eastAsia"/>
              </w:rPr>
              <w:t>；化学品间占地面积约</w:t>
            </w:r>
            <w:r>
              <w:rPr>
                <w:rFonts w:hint="eastAsia"/>
              </w:rPr>
              <w:t>28m2</w:t>
            </w:r>
            <w:r>
              <w:rPr>
                <w:rFonts w:hint="eastAsia"/>
              </w:rPr>
              <w:t>，用于储存盐酸、硝酸等化学品等。配备了维修（设备清洁）使用设备及环保设施。</w:t>
            </w:r>
          </w:p>
          <w:p w:rsidR="003364C9" w:rsidRDefault="003364C9" w:rsidP="003364C9">
            <w:r>
              <w:rPr>
                <w:rFonts w:hint="eastAsia"/>
              </w:rPr>
              <w:t>企业领导来自台湾，从事多年此行业，客户均为高端制造业，维修设备价值高。</w:t>
            </w:r>
          </w:p>
          <w:p w:rsidR="003364C9" w:rsidRPr="003364C9" w:rsidRDefault="003364C9" w:rsidP="003364C9">
            <w:r>
              <w:rPr>
                <w:rFonts w:hint="eastAsia"/>
              </w:rPr>
              <w:t>主要从事光电材料、半导体、光</w:t>
            </w:r>
            <w:proofErr w:type="gramStart"/>
            <w:r>
              <w:rPr>
                <w:rFonts w:hint="eastAsia"/>
              </w:rPr>
              <w:t>伏电子</w:t>
            </w:r>
            <w:proofErr w:type="gramEnd"/>
            <w:r>
              <w:rPr>
                <w:rFonts w:hint="eastAsia"/>
              </w:rPr>
              <w:t>产业的设备部件维修（清洗）。根据企业发展及经营管理的需求，公司依据</w:t>
            </w:r>
            <w:r>
              <w:rPr>
                <w:rFonts w:hint="eastAsia"/>
              </w:rPr>
              <w:t>GB/T24001-2016</w:t>
            </w:r>
            <w:r>
              <w:rPr>
                <w:rFonts w:hint="eastAsia"/>
              </w:rPr>
              <w:t>标准的要求，并结合公司的具体情况组织了对管理体系标准进行学习和策划。</w:t>
            </w:r>
          </w:p>
        </w:tc>
      </w:tr>
      <w:tr w:rsidR="003364C9">
        <w:trPr>
          <w:cantSplit/>
          <w:trHeight w:val="985"/>
          <w:jc w:val="center"/>
        </w:trPr>
        <w:tc>
          <w:tcPr>
            <w:tcW w:w="720" w:type="dxa"/>
            <w:vMerge/>
            <w:textDirection w:val="tbRlV"/>
            <w:vAlign w:val="center"/>
          </w:tcPr>
          <w:p w:rsidR="003364C9" w:rsidRDefault="003364C9">
            <w:pPr>
              <w:spacing w:line="360" w:lineRule="exact"/>
              <w:ind w:left="201" w:right="113" w:hangingChars="100" w:hanging="201"/>
              <w:jc w:val="center"/>
              <w:rPr>
                <w:rFonts w:ascii="宋体" w:hAnsi="宋体"/>
                <w:b/>
                <w:color w:val="000000" w:themeColor="text1"/>
                <w:sz w:val="20"/>
                <w:szCs w:val="20"/>
              </w:rPr>
            </w:pPr>
          </w:p>
        </w:tc>
        <w:tc>
          <w:tcPr>
            <w:tcW w:w="9198" w:type="dxa"/>
          </w:tcPr>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■根据企业发展及经营管理的需求，公司组织了对管理体系标准的学习，依据标准的要求结合实际情况对管理体系进行了策划。策划基本体现了</w:t>
            </w:r>
            <w:r w:rsidRPr="003364C9">
              <w:rPr>
                <w:rFonts w:hint="eastAsia"/>
                <w:color w:val="000000" w:themeColor="text1"/>
                <w:sz w:val="18"/>
                <w:szCs w:val="18"/>
              </w:rPr>
              <w:t>PDCA</w:t>
            </w:r>
            <w:r w:rsidRPr="003364C9">
              <w:rPr>
                <w:rFonts w:hint="eastAsia"/>
                <w:color w:val="000000" w:themeColor="text1"/>
                <w:sz w:val="18"/>
                <w:szCs w:val="18"/>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通过制定管理制度、作业文件及相关措施，对活动的主要环节实施了有效的控制。各种制度及规定基本建立。管理手册中对组织机构和职责进行了策划，形成了文件。组织机构的设置，职责、权限的分配基本明确，基本适宜，人力资源基本满足需求。</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法律法规：公司生产应符合国家的法律法规要求。公司地处安徽，在环境方面应符合国家和本市的环境法律法规要求。</w:t>
            </w:r>
            <w:r w:rsidRPr="003364C9">
              <w:rPr>
                <w:rFonts w:hint="eastAsia"/>
                <w:color w:val="000000" w:themeColor="text1"/>
                <w:sz w:val="18"/>
                <w:szCs w:val="18"/>
              </w:rPr>
              <w:t xml:space="preserve"> </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技术水平：公司拥有多年生产经验和营销能力，能够满足用户的个性化需求。</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文化和价值观：公司成立多年，形成了积极向上、努力进取的企业文化氛围。公司运行管理体系以来，重视产品质量、增强用户满意是所有员工的共识。</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关注环境变化：公司管理层及相关部门将持续关注公司所处的环境变化，必要时通过评估风险和机遇，调整管理体系目标和指标或变更管理过程以适应这些变化或实现改进。</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—外部环境：国际、国内、地区和当地的各种法律法规、技术、竞争、市场、文化、社会和经济因素；</w:t>
            </w:r>
          </w:p>
          <w:p w:rsidR="003364C9" w:rsidRPr="003364C9" w:rsidRDefault="003364C9" w:rsidP="003364C9">
            <w:pPr>
              <w:spacing w:line="360" w:lineRule="exact"/>
              <w:rPr>
                <w:color w:val="000000" w:themeColor="text1"/>
                <w:sz w:val="18"/>
                <w:szCs w:val="18"/>
              </w:rPr>
            </w:pPr>
            <w:proofErr w:type="gramStart"/>
            <w:r w:rsidRPr="003364C9">
              <w:rPr>
                <w:rFonts w:hint="eastAsia"/>
                <w:color w:val="000000" w:themeColor="text1"/>
                <w:sz w:val="18"/>
                <w:szCs w:val="18"/>
              </w:rPr>
              <w:t>—内部</w:t>
            </w:r>
            <w:proofErr w:type="gramEnd"/>
            <w:r w:rsidRPr="003364C9">
              <w:rPr>
                <w:rFonts w:hint="eastAsia"/>
                <w:color w:val="000000" w:themeColor="text1"/>
                <w:sz w:val="18"/>
                <w:szCs w:val="18"/>
              </w:rPr>
              <w:t>条件：公司的价值观、产品和服务、战略方向、文化与能力；</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—周边环境：气候、空气和水质量、土地使用、现存污染、资源的可获得性等相关因素。</w:t>
            </w:r>
          </w:p>
          <w:p w:rsidR="003364C9" w:rsidRPr="003364C9" w:rsidRDefault="003364C9" w:rsidP="003364C9">
            <w:pPr>
              <w:spacing w:line="360" w:lineRule="exact"/>
              <w:rPr>
                <w:color w:val="000000" w:themeColor="text1"/>
                <w:sz w:val="18"/>
                <w:szCs w:val="18"/>
              </w:rPr>
            </w:pPr>
            <w:proofErr w:type="gramStart"/>
            <w:r w:rsidRPr="003364C9">
              <w:rPr>
                <w:rFonts w:hint="eastAsia"/>
                <w:color w:val="000000" w:themeColor="text1"/>
                <w:sz w:val="18"/>
                <w:szCs w:val="18"/>
              </w:rPr>
              <w:t>—发生</w:t>
            </w:r>
            <w:proofErr w:type="gramEnd"/>
            <w:r w:rsidRPr="003364C9">
              <w:rPr>
                <w:rFonts w:hint="eastAsia"/>
                <w:color w:val="000000" w:themeColor="text1"/>
                <w:sz w:val="18"/>
                <w:szCs w:val="18"/>
              </w:rPr>
              <w:t>疫情环境：由于国内疫情公司效益受到一定程度的影响。在疫情得到有效控制后，积极的复工复产，保障生产。</w:t>
            </w:r>
          </w:p>
          <w:p w:rsidR="003364C9" w:rsidRDefault="003364C9" w:rsidP="003364C9">
            <w:pPr>
              <w:spacing w:line="360" w:lineRule="exact"/>
              <w:rPr>
                <w:b/>
                <w:color w:val="000000" w:themeColor="text1"/>
                <w:sz w:val="20"/>
                <w:szCs w:val="20"/>
              </w:rPr>
            </w:pPr>
            <w:r w:rsidRPr="003364C9">
              <w:rPr>
                <w:rFonts w:hint="eastAsia"/>
                <w:color w:val="000000" w:themeColor="text1"/>
                <w:sz w:val="18"/>
                <w:szCs w:val="18"/>
              </w:rPr>
              <w:t>对这些内外部因素通过定期的网站获取、顾客沟通及定期（周总结会议、月末总结会议）内部总结等方式进行监视和评审</w:t>
            </w:r>
          </w:p>
        </w:tc>
      </w:tr>
      <w:tr w:rsidR="00765D80">
        <w:trPr>
          <w:cantSplit/>
          <w:trHeight w:val="1417"/>
          <w:jc w:val="center"/>
        </w:trPr>
        <w:tc>
          <w:tcPr>
            <w:tcW w:w="720" w:type="dxa"/>
            <w:vMerge/>
            <w:textDirection w:val="tbRlV"/>
            <w:vAlign w:val="center"/>
          </w:tcPr>
          <w:p w:rsidR="00765D80" w:rsidRDefault="00765D80">
            <w:pPr>
              <w:spacing w:line="360" w:lineRule="exact"/>
              <w:ind w:left="201" w:right="113" w:hangingChars="100" w:hanging="201"/>
              <w:jc w:val="center"/>
              <w:rPr>
                <w:rFonts w:ascii="宋体" w:hAnsi="宋体"/>
                <w:b/>
                <w:color w:val="000000" w:themeColor="text1"/>
                <w:sz w:val="20"/>
                <w:szCs w:val="20"/>
              </w:rPr>
            </w:pPr>
          </w:p>
        </w:tc>
        <w:tc>
          <w:tcPr>
            <w:tcW w:w="9198" w:type="dxa"/>
          </w:tcPr>
          <w:p w:rsidR="00765D80" w:rsidRDefault="009F772C">
            <w:pPr>
              <w:numPr>
                <w:ilvl w:val="0"/>
                <w:numId w:val="2"/>
              </w:numPr>
              <w:spacing w:line="36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公司确定了与管理体系有关的相关方包括股东、政府机构、顾客、供方、员工等。相关方对客户的要求有：产品环保，满足国家标准及客户要求；交付期限要求，执行合同（措施：加大项目监管力度；执行招投标及合同评审制度）</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——遵守国家和地方各项法律法规，履行合</w:t>
            </w:r>
            <w:proofErr w:type="gramStart"/>
            <w:r w:rsidRPr="003364C9">
              <w:rPr>
                <w:rFonts w:hint="eastAsia"/>
                <w:color w:val="000000" w:themeColor="text1"/>
                <w:sz w:val="18"/>
                <w:szCs w:val="18"/>
              </w:rPr>
              <w:t>规</w:t>
            </w:r>
            <w:proofErr w:type="gramEnd"/>
            <w:r w:rsidRPr="003364C9">
              <w:rPr>
                <w:rFonts w:hint="eastAsia"/>
                <w:color w:val="000000" w:themeColor="text1"/>
                <w:sz w:val="18"/>
                <w:szCs w:val="18"/>
              </w:rPr>
              <w:t>义务；</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——持续改进管理体系过程，提升服务及环境绩效。</w:t>
            </w:r>
          </w:p>
          <w:p w:rsidR="003364C9" w:rsidRPr="003364C9" w:rsidRDefault="003364C9" w:rsidP="003364C9">
            <w:pPr>
              <w:spacing w:line="360" w:lineRule="exact"/>
              <w:rPr>
                <w:color w:val="000000" w:themeColor="text1"/>
                <w:sz w:val="18"/>
                <w:szCs w:val="18"/>
              </w:rPr>
            </w:pPr>
            <w:r w:rsidRPr="003364C9">
              <w:rPr>
                <w:rFonts w:hint="eastAsia"/>
                <w:color w:val="000000" w:themeColor="text1"/>
                <w:sz w:val="18"/>
                <w:szCs w:val="18"/>
              </w:rPr>
              <w:t>公司管理层及相关部门将持续关注相关</w:t>
            </w:r>
            <w:proofErr w:type="gramStart"/>
            <w:r w:rsidRPr="003364C9">
              <w:rPr>
                <w:rFonts w:hint="eastAsia"/>
                <w:color w:val="000000" w:themeColor="text1"/>
                <w:sz w:val="18"/>
                <w:szCs w:val="18"/>
              </w:rPr>
              <w:t>方需求</w:t>
            </w:r>
            <w:proofErr w:type="gramEnd"/>
            <w:r w:rsidRPr="003364C9">
              <w:rPr>
                <w:rFonts w:hint="eastAsia"/>
                <w:color w:val="000000" w:themeColor="text1"/>
                <w:sz w:val="18"/>
                <w:szCs w:val="18"/>
              </w:rPr>
              <w:t>的变化，必要时通过评估风险和机遇，调整管理体系目标和指标或变更管理过程以适应这些变化或实现改进。</w:t>
            </w:r>
          </w:p>
          <w:p w:rsidR="00765D80" w:rsidRDefault="003364C9" w:rsidP="003364C9">
            <w:pPr>
              <w:spacing w:line="360" w:lineRule="exact"/>
              <w:rPr>
                <w:b/>
                <w:color w:val="000000" w:themeColor="text1"/>
                <w:sz w:val="20"/>
                <w:szCs w:val="20"/>
              </w:rPr>
            </w:pPr>
            <w:r w:rsidRPr="003364C9">
              <w:rPr>
                <w:rFonts w:hint="eastAsia"/>
                <w:color w:val="000000" w:themeColor="text1"/>
                <w:sz w:val="18"/>
                <w:szCs w:val="18"/>
              </w:rPr>
              <w:t>对这些相关方监视和评审的方法有：上级文件、标准和规范的获取、客户走访调查、沟通等</w:t>
            </w:r>
          </w:p>
        </w:tc>
      </w:tr>
      <w:tr w:rsidR="00765D80">
        <w:trPr>
          <w:cantSplit/>
          <w:trHeight w:val="1162"/>
          <w:jc w:val="center"/>
        </w:trPr>
        <w:tc>
          <w:tcPr>
            <w:tcW w:w="720" w:type="dxa"/>
            <w:vMerge/>
            <w:textDirection w:val="tbRlV"/>
            <w:vAlign w:val="center"/>
          </w:tcPr>
          <w:p w:rsidR="00765D80" w:rsidRDefault="00765D80">
            <w:pPr>
              <w:spacing w:line="360" w:lineRule="exact"/>
              <w:ind w:left="201" w:right="113" w:hangingChars="100" w:hanging="201"/>
              <w:jc w:val="center"/>
              <w:rPr>
                <w:rFonts w:ascii="宋体" w:hAnsi="宋体"/>
                <w:b/>
                <w:color w:val="000000" w:themeColor="text1"/>
                <w:sz w:val="20"/>
                <w:szCs w:val="20"/>
              </w:rPr>
            </w:pPr>
          </w:p>
        </w:tc>
        <w:tc>
          <w:tcPr>
            <w:tcW w:w="9198" w:type="dxa"/>
          </w:tcPr>
          <w:p w:rsidR="00765D80" w:rsidRDefault="009F772C">
            <w:pPr>
              <w:spacing w:line="36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364C9" w:rsidRDefault="003364C9" w:rsidP="003364C9">
            <w:r>
              <w:rPr>
                <w:rFonts w:hint="eastAsia"/>
              </w:rPr>
              <w:t>1.</w:t>
            </w:r>
            <w:r>
              <w:rPr>
                <w:rFonts w:hint="eastAsia"/>
              </w:rPr>
              <w:t>环境管理方针：绿色循环、节能减排、遵纪守法、和谐发展、污染预防、持续改进。</w:t>
            </w:r>
          </w:p>
          <w:p w:rsidR="003364C9" w:rsidRDefault="003364C9" w:rsidP="003364C9">
            <w:r>
              <w:rPr>
                <w:rFonts w:hint="eastAsia"/>
              </w:rPr>
              <w:t>2.</w:t>
            </w:r>
            <w:r>
              <w:rPr>
                <w:rFonts w:hint="eastAsia"/>
              </w:rPr>
              <w:t>管理方针与企业的经营宗旨相适应，协调；</w:t>
            </w:r>
          </w:p>
          <w:p w:rsidR="00765D80" w:rsidRDefault="003364C9" w:rsidP="003364C9">
            <w:pPr>
              <w:spacing w:line="360" w:lineRule="exact"/>
              <w:rPr>
                <w:b/>
                <w:color w:val="000000" w:themeColor="text1"/>
              </w:rPr>
            </w:pPr>
            <w:r>
              <w:rPr>
                <w:rFonts w:hint="eastAsia"/>
              </w:rPr>
              <w:t>3.</w:t>
            </w:r>
            <w:r>
              <w:rPr>
                <w:rFonts w:hint="eastAsia"/>
              </w:rPr>
              <w:t>通过会议传达，沟通，让全体员工理解执行。并定期进行评审（一般一年一次）</w:t>
            </w:r>
            <w:r w:rsidR="009F772C">
              <w:rPr>
                <w:rFonts w:cs="宋体" w:hint="eastAsia"/>
              </w:rPr>
              <w:t>。</w:t>
            </w:r>
          </w:p>
        </w:tc>
      </w:tr>
      <w:tr w:rsidR="00765D80">
        <w:trPr>
          <w:cantSplit/>
          <w:trHeight w:val="1512"/>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rFonts w:ascii="宋体" w:hAnsi="宋体"/>
                <w:b/>
                <w:color w:val="000000" w:themeColor="text1"/>
                <w:spacing w:val="-8"/>
                <w:sz w:val="20"/>
                <w:szCs w:val="20"/>
              </w:rPr>
            </w:pPr>
            <w:r>
              <w:rPr>
                <w:rFonts w:hint="eastAsia"/>
                <w:b/>
                <w:color w:val="000000" w:themeColor="text1"/>
                <w:sz w:val="20"/>
                <w:szCs w:val="20"/>
              </w:rPr>
              <w:t xml:space="preserve">4.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765D80" w:rsidRDefault="009F772C">
            <w:pPr>
              <w:spacing w:line="360" w:lineRule="exact"/>
              <w:rPr>
                <w:b/>
                <w:color w:val="000000" w:themeColor="text1"/>
                <w:sz w:val="20"/>
                <w:szCs w:val="20"/>
              </w:rPr>
            </w:pPr>
            <w:r>
              <w:rPr>
                <w:rFonts w:ascii="宋体" w:hAnsi="宋体" w:hint="eastAsia"/>
                <w:szCs w:val="21"/>
              </w:rPr>
              <w:t>组织全体部门对所涉及的环境因素进行识别，并评价出重要环境因素，提供环境因素评价记录，目前环境因素识别基本完整，评价的重要环境因素有</w:t>
            </w:r>
            <w:r>
              <w:rPr>
                <w:rFonts w:hint="eastAsia"/>
              </w:rPr>
              <w:t>火灾发生、固体废弃物排放、废气的排放、噪声排放</w:t>
            </w:r>
            <w:r w:rsidR="00DE1AEA">
              <w:rPr>
                <w:rFonts w:hint="eastAsia"/>
              </w:rPr>
              <w:t>，废水排</w:t>
            </w:r>
            <w:r>
              <w:rPr>
                <w:rFonts w:ascii="宋体" w:hAnsi="宋体" w:cs="宋体" w:hint="eastAsia"/>
                <w:szCs w:val="21"/>
                <w:lang w:val="en-GB"/>
              </w:rPr>
              <w:t>，环境因素识别评价符合要求。</w:t>
            </w:r>
          </w:p>
        </w:tc>
      </w:tr>
      <w:tr w:rsidR="00765D80">
        <w:trPr>
          <w:cantSplit/>
          <w:trHeight w:val="1521"/>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pacing w:val="-4"/>
                <w:szCs w:val="21"/>
              </w:rPr>
              <w:t>法律法规及其他要求</w:t>
            </w:r>
          </w:p>
          <w:p w:rsidR="00765D80" w:rsidRDefault="009F772C">
            <w:pPr>
              <w:pStyle w:val="a9"/>
              <w:numPr>
                <w:ilvl w:val="0"/>
                <w:numId w:val="3"/>
              </w:numPr>
              <w:tabs>
                <w:tab w:val="left" w:pos="540"/>
              </w:tabs>
              <w:spacing w:line="36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765D80" w:rsidRDefault="009F772C">
            <w:pPr>
              <w:pStyle w:val="a9"/>
              <w:numPr>
                <w:ilvl w:val="0"/>
                <w:numId w:val="3"/>
              </w:numPr>
              <w:tabs>
                <w:tab w:val="left" w:pos="540"/>
              </w:tabs>
              <w:spacing w:line="36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765D80" w:rsidRDefault="009F772C">
            <w:pPr>
              <w:pStyle w:val="a9"/>
              <w:numPr>
                <w:ilvl w:val="0"/>
                <w:numId w:val="3"/>
              </w:numPr>
              <w:tabs>
                <w:tab w:val="left" w:pos="540"/>
              </w:tabs>
              <w:spacing w:line="36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w:t>
            </w:r>
          </w:p>
          <w:p w:rsidR="00765D80" w:rsidRDefault="009F772C">
            <w:pPr>
              <w:pStyle w:val="a9"/>
              <w:numPr>
                <w:ilvl w:val="0"/>
                <w:numId w:val="3"/>
              </w:numPr>
              <w:tabs>
                <w:tab w:val="left" w:pos="540"/>
              </w:tabs>
              <w:spacing w:line="360" w:lineRule="exact"/>
              <w:ind w:firstLineChars="0"/>
              <w:rPr>
                <w:b/>
                <w:color w:val="000000" w:themeColor="text1"/>
                <w:szCs w:val="21"/>
              </w:rPr>
            </w:pPr>
            <w:r>
              <w:rPr>
                <w:rFonts w:ascii="宋体" w:hAnsi="宋体" w:hint="eastAsia"/>
                <w:b/>
                <w:color w:val="000000" w:themeColor="text1"/>
                <w:szCs w:val="21"/>
              </w:rPr>
              <w:t>法律法规要求及时更新了。</w:t>
            </w:r>
          </w:p>
        </w:tc>
      </w:tr>
      <w:tr w:rsidR="00765D80">
        <w:trPr>
          <w:cantSplit/>
          <w:trHeight w:val="1467"/>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rFonts w:ascii="宋体" w:hAnsi="宋体"/>
                <w:b/>
                <w:color w:val="000000" w:themeColor="text1"/>
                <w:sz w:val="20"/>
                <w:szCs w:val="20"/>
              </w:rPr>
            </w:pPr>
            <w:r>
              <w:rPr>
                <w:rFonts w:hint="eastAsia"/>
                <w:b/>
                <w:color w:val="000000" w:themeColor="text1"/>
                <w:szCs w:val="21"/>
              </w:rPr>
              <w:t xml:space="preserve">6. </w:t>
            </w:r>
            <w:r>
              <w:rPr>
                <w:rFonts w:ascii="宋体" w:hAnsi="宋体" w:hint="eastAsia"/>
                <w:b/>
                <w:color w:val="000000" w:themeColor="text1"/>
                <w:szCs w:val="21"/>
              </w:rPr>
              <w:t>目标、方案</w:t>
            </w: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364C9" w:rsidRDefault="003364C9" w:rsidP="003364C9">
            <w:pPr>
              <w:spacing w:line="360" w:lineRule="exact"/>
              <w:rPr>
                <w:rFonts w:cs="宋体"/>
              </w:rPr>
            </w:pPr>
            <w:r>
              <w:rPr>
                <w:rFonts w:cs="宋体" w:hint="eastAsia"/>
              </w:rPr>
              <w:t>公司环境目标指标：</w:t>
            </w:r>
          </w:p>
          <w:p w:rsidR="003364C9" w:rsidRDefault="003364C9" w:rsidP="003364C9">
            <w:r>
              <w:rPr>
                <w:rFonts w:hint="eastAsia"/>
              </w:rPr>
              <w:t>GB8978-1996</w:t>
            </w:r>
            <w:r>
              <w:rPr>
                <w:rFonts w:hint="eastAsia"/>
              </w:rPr>
              <w:t>污水综合排放标准三级</w:t>
            </w:r>
          </w:p>
          <w:p w:rsidR="003364C9" w:rsidRDefault="003364C9" w:rsidP="003364C9">
            <w:r>
              <w:rPr>
                <w:rFonts w:hint="eastAsia"/>
              </w:rPr>
              <w:t>GB16297-1996</w:t>
            </w:r>
            <w:r>
              <w:rPr>
                <w:rFonts w:hint="eastAsia"/>
              </w:rPr>
              <w:t>大气污染</w:t>
            </w:r>
            <w:proofErr w:type="gramStart"/>
            <w:r>
              <w:rPr>
                <w:rFonts w:hint="eastAsia"/>
              </w:rPr>
              <w:t>物综合</w:t>
            </w:r>
            <w:proofErr w:type="gramEnd"/>
            <w:r>
              <w:rPr>
                <w:rFonts w:hint="eastAsia"/>
              </w:rPr>
              <w:t>排放标准二级标准限值要求</w:t>
            </w:r>
          </w:p>
          <w:p w:rsidR="003364C9" w:rsidRDefault="003364C9" w:rsidP="003364C9">
            <w:r>
              <w:rPr>
                <w:rFonts w:hint="eastAsia"/>
              </w:rPr>
              <w:t>GB12348-2008</w:t>
            </w:r>
            <w:r>
              <w:rPr>
                <w:rFonts w:hint="eastAsia"/>
              </w:rPr>
              <w:t>工业企业厂界环境噪声排放标准</w:t>
            </w:r>
            <w:r>
              <w:rPr>
                <w:rFonts w:hint="eastAsia"/>
              </w:rPr>
              <w:t>4</w:t>
            </w:r>
            <w:r>
              <w:rPr>
                <w:rFonts w:hint="eastAsia"/>
              </w:rPr>
              <w:t>类标准</w:t>
            </w:r>
          </w:p>
          <w:p w:rsidR="003364C9" w:rsidRDefault="003364C9" w:rsidP="003364C9">
            <w:r>
              <w:rPr>
                <w:rFonts w:hint="eastAsia"/>
              </w:rPr>
              <w:t>GB18597-2001</w:t>
            </w:r>
            <w:r>
              <w:rPr>
                <w:rFonts w:hint="eastAsia"/>
              </w:rPr>
              <w:t>危险废物贮存污染物控制标准</w:t>
            </w:r>
          </w:p>
          <w:p w:rsidR="003364C9" w:rsidRDefault="003364C9" w:rsidP="003364C9">
            <w:r>
              <w:rPr>
                <w:rFonts w:hint="eastAsia"/>
              </w:rPr>
              <w:t>GB18597-2001</w:t>
            </w:r>
            <w:r>
              <w:rPr>
                <w:rFonts w:hint="eastAsia"/>
              </w:rPr>
              <w:t>一般工业固体废弃物贮存、处置场所污染控制标准</w:t>
            </w:r>
          </w:p>
          <w:p w:rsidR="003364C9" w:rsidRDefault="003364C9" w:rsidP="003364C9">
            <w:r>
              <w:rPr>
                <w:rFonts w:hint="eastAsia"/>
              </w:rPr>
              <w:t>火灾事故</w:t>
            </w:r>
            <w:r>
              <w:rPr>
                <w:rFonts w:hint="eastAsia"/>
              </w:rPr>
              <w:t>0</w:t>
            </w:r>
          </w:p>
          <w:p w:rsidR="00765D80" w:rsidRDefault="003364C9" w:rsidP="003364C9">
            <w:pPr>
              <w:spacing w:line="360" w:lineRule="exact"/>
              <w:rPr>
                <w:rFonts w:ascii="宋体" w:hAnsi="宋体"/>
                <w:b/>
                <w:color w:val="000000" w:themeColor="text1"/>
              </w:rPr>
            </w:pPr>
            <w:r>
              <w:rPr>
                <w:rFonts w:cs="宋体" w:hint="eastAsia"/>
              </w:rPr>
              <w:t>对目标进行了分解，建立了各部门的分目标，每月进行一次考核，提供</w:t>
            </w:r>
            <w:r>
              <w:rPr>
                <w:rFonts w:cs="宋体" w:hint="eastAsia"/>
              </w:rPr>
              <w:t>2020</w:t>
            </w:r>
            <w:r>
              <w:rPr>
                <w:rFonts w:cs="宋体" w:hint="eastAsia"/>
              </w:rPr>
              <w:t>年</w:t>
            </w:r>
            <w:r>
              <w:rPr>
                <w:rFonts w:cs="宋体"/>
              </w:rPr>
              <w:t>12</w:t>
            </w:r>
            <w:r>
              <w:rPr>
                <w:rFonts w:cs="宋体" w:hint="eastAsia"/>
              </w:rPr>
              <w:t>月考核记录，详见各部门记录</w:t>
            </w:r>
            <w:r w:rsidR="009F772C">
              <w:rPr>
                <w:rFonts w:cs="宋体" w:hint="eastAsia"/>
              </w:rPr>
              <w:t>。</w:t>
            </w:r>
          </w:p>
        </w:tc>
      </w:tr>
      <w:tr w:rsidR="00765D80">
        <w:trPr>
          <w:cantSplit/>
          <w:trHeight w:val="1484"/>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rFonts w:ascii="宋体" w:hAnsi="宋体"/>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364C9" w:rsidRDefault="003364C9" w:rsidP="003364C9">
            <w:r>
              <w:rPr>
                <w:rFonts w:cs="宋体" w:hint="eastAsia"/>
              </w:rPr>
              <w:t>■受审核方建立的管理体系文件包括：</w:t>
            </w:r>
          </w:p>
          <w:p w:rsidR="003364C9" w:rsidRDefault="003364C9" w:rsidP="003364C9">
            <w:pPr>
              <w:rPr>
                <w:szCs w:val="22"/>
              </w:rPr>
            </w:pPr>
            <w:r>
              <w:rPr>
                <w:rFonts w:hint="eastAsia"/>
                <w:szCs w:val="22"/>
              </w:rPr>
              <w:t>1.</w:t>
            </w:r>
            <w:r>
              <w:rPr>
                <w:rFonts w:hint="eastAsia"/>
                <w:szCs w:val="22"/>
              </w:rPr>
              <w:t>管理手册</w:t>
            </w:r>
            <w:r w:rsidRPr="00376FA4">
              <w:rPr>
                <w:szCs w:val="22"/>
              </w:rPr>
              <w:t>HB</w:t>
            </w:r>
            <w:r w:rsidRPr="00213F72">
              <w:rPr>
                <w:rFonts w:hint="eastAsia"/>
                <w:szCs w:val="22"/>
              </w:rPr>
              <w:t>-SC-2020 A/0</w:t>
            </w:r>
            <w:r w:rsidRPr="00213F72">
              <w:rPr>
                <w:rFonts w:hint="eastAsia"/>
                <w:szCs w:val="22"/>
              </w:rPr>
              <w:t>版</w:t>
            </w:r>
            <w:r>
              <w:rPr>
                <w:rFonts w:hint="eastAsia"/>
                <w:szCs w:val="22"/>
              </w:rPr>
              <w:t>，</w:t>
            </w:r>
            <w:r>
              <w:rPr>
                <w:rFonts w:hint="eastAsia"/>
                <w:szCs w:val="22"/>
              </w:rPr>
              <w:t>2020</w:t>
            </w:r>
            <w:r>
              <w:rPr>
                <w:rFonts w:hint="eastAsia"/>
                <w:szCs w:val="22"/>
              </w:rPr>
              <w:t>年</w:t>
            </w:r>
            <w:r>
              <w:rPr>
                <w:rFonts w:hint="eastAsia"/>
                <w:szCs w:val="22"/>
              </w:rPr>
              <w:t>9</w:t>
            </w:r>
            <w:r>
              <w:rPr>
                <w:rFonts w:hint="eastAsia"/>
                <w:szCs w:val="22"/>
              </w:rPr>
              <w:t>月</w:t>
            </w:r>
            <w:r>
              <w:rPr>
                <w:rFonts w:hint="eastAsia"/>
                <w:szCs w:val="22"/>
              </w:rPr>
              <w:t>2</w:t>
            </w:r>
            <w:r>
              <w:rPr>
                <w:rFonts w:hint="eastAsia"/>
                <w:szCs w:val="22"/>
              </w:rPr>
              <w:t>日发表实施（含管理方针、目标）；</w:t>
            </w:r>
          </w:p>
          <w:p w:rsidR="003364C9" w:rsidRDefault="003364C9" w:rsidP="003364C9">
            <w:pPr>
              <w:rPr>
                <w:szCs w:val="22"/>
              </w:rPr>
            </w:pPr>
            <w:r>
              <w:rPr>
                <w:rFonts w:hint="eastAsia"/>
                <w:szCs w:val="22"/>
              </w:rPr>
              <w:t>2.</w:t>
            </w:r>
            <w:r>
              <w:rPr>
                <w:rFonts w:hint="eastAsia"/>
                <w:szCs w:val="22"/>
              </w:rPr>
              <w:t>程序文件</w:t>
            </w:r>
            <w:r w:rsidRPr="00376FA4">
              <w:rPr>
                <w:szCs w:val="22"/>
              </w:rPr>
              <w:t>HB/CX-01-202</w:t>
            </w:r>
            <w:r>
              <w:rPr>
                <w:rFonts w:hint="eastAsia"/>
                <w:szCs w:val="22"/>
              </w:rPr>
              <w:t xml:space="preserve">0 </w:t>
            </w:r>
            <w:r w:rsidRPr="00213F72">
              <w:rPr>
                <w:rFonts w:hint="eastAsia"/>
                <w:szCs w:val="22"/>
              </w:rPr>
              <w:t>A/0</w:t>
            </w:r>
            <w:r w:rsidRPr="00213F72">
              <w:rPr>
                <w:rFonts w:hint="eastAsia"/>
                <w:szCs w:val="22"/>
              </w:rPr>
              <w:t>版</w:t>
            </w:r>
            <w:r>
              <w:rPr>
                <w:rFonts w:hint="eastAsia"/>
                <w:szCs w:val="22"/>
              </w:rPr>
              <w:t>，</w:t>
            </w:r>
            <w:r>
              <w:rPr>
                <w:rFonts w:hint="eastAsia"/>
                <w:szCs w:val="22"/>
              </w:rPr>
              <w:t>2020</w:t>
            </w:r>
            <w:r>
              <w:rPr>
                <w:rFonts w:hint="eastAsia"/>
                <w:szCs w:val="22"/>
              </w:rPr>
              <w:t>年</w:t>
            </w:r>
            <w:r>
              <w:rPr>
                <w:rFonts w:hint="eastAsia"/>
                <w:szCs w:val="22"/>
              </w:rPr>
              <w:t>9</w:t>
            </w:r>
            <w:r>
              <w:rPr>
                <w:rFonts w:hint="eastAsia"/>
                <w:szCs w:val="22"/>
              </w:rPr>
              <w:t>月</w:t>
            </w:r>
            <w:r>
              <w:rPr>
                <w:rFonts w:hint="eastAsia"/>
                <w:szCs w:val="22"/>
              </w:rPr>
              <w:t>2</w:t>
            </w:r>
            <w:r>
              <w:rPr>
                <w:rFonts w:hint="eastAsia"/>
                <w:szCs w:val="22"/>
              </w:rPr>
              <w:t>日发表实施，包括标准要求的程序；</w:t>
            </w:r>
          </w:p>
          <w:p w:rsidR="003364C9" w:rsidRDefault="003364C9" w:rsidP="003364C9">
            <w:pPr>
              <w:rPr>
                <w:szCs w:val="22"/>
              </w:rPr>
            </w:pPr>
            <w:r>
              <w:rPr>
                <w:rFonts w:hint="eastAsia"/>
                <w:szCs w:val="22"/>
              </w:rPr>
              <w:t>3.</w:t>
            </w:r>
            <w:r>
              <w:rPr>
                <w:rFonts w:hint="eastAsia"/>
                <w:szCs w:val="22"/>
              </w:rPr>
              <w:t>制度规范，包括：</w:t>
            </w:r>
            <w:r w:rsidRPr="00213F72">
              <w:rPr>
                <w:rFonts w:hint="eastAsia"/>
                <w:szCs w:val="22"/>
              </w:rPr>
              <w:t>岗位任职条件、节能降耗管理规定、车辆使用管理规定、电脑使用管理办法、消防安全管理制度、</w:t>
            </w:r>
            <w:r w:rsidRPr="00213F72">
              <w:rPr>
                <w:rFonts w:hint="eastAsia"/>
                <w:szCs w:val="22"/>
              </w:rPr>
              <w:t xml:space="preserve">  </w:t>
            </w:r>
            <w:r>
              <w:rPr>
                <w:rFonts w:hint="eastAsia"/>
                <w:szCs w:val="22"/>
              </w:rPr>
              <w:t>应急</w:t>
            </w:r>
            <w:r w:rsidRPr="00213F72">
              <w:rPr>
                <w:rFonts w:hint="eastAsia"/>
                <w:szCs w:val="22"/>
              </w:rPr>
              <w:t>预案等</w:t>
            </w:r>
            <w:r>
              <w:rPr>
                <w:rFonts w:hint="eastAsia"/>
                <w:szCs w:val="22"/>
              </w:rPr>
              <w:t>.</w:t>
            </w:r>
          </w:p>
          <w:p w:rsidR="003364C9" w:rsidRDefault="003364C9" w:rsidP="003364C9">
            <w:pPr>
              <w:rPr>
                <w:szCs w:val="22"/>
              </w:rPr>
            </w:pPr>
            <w:r>
              <w:rPr>
                <w:rFonts w:hint="eastAsia"/>
                <w:szCs w:val="22"/>
              </w:rPr>
              <w:t>4.</w:t>
            </w:r>
            <w:r>
              <w:rPr>
                <w:rFonts w:hint="eastAsia"/>
                <w:szCs w:val="22"/>
              </w:rPr>
              <w:t>体系运行所需要的记录</w:t>
            </w:r>
          </w:p>
          <w:p w:rsidR="003364C9" w:rsidRDefault="003364C9" w:rsidP="003364C9">
            <w:r>
              <w:rPr>
                <w:rFonts w:cs="宋体" w:hint="eastAsia"/>
              </w:rPr>
              <w:t>■编制了《</w:t>
            </w:r>
            <w:r>
              <w:rPr>
                <w:rFonts w:ascii="宋体" w:hAnsi="宋体" w:hint="eastAsia"/>
              </w:rPr>
              <w:t>文件</w:t>
            </w:r>
            <w:r w:rsidRPr="00C96F33">
              <w:rPr>
                <w:rFonts w:ascii="宋体" w:hAnsi="宋体" w:hint="eastAsia"/>
              </w:rPr>
              <w:t>控制程序</w:t>
            </w:r>
            <w:r>
              <w:rPr>
                <w:rFonts w:cs="宋体" w:hint="eastAsia"/>
              </w:rPr>
              <w:t>》用于对管理体系文件，符合标准要求。</w:t>
            </w:r>
          </w:p>
          <w:p w:rsidR="003364C9" w:rsidRDefault="003364C9" w:rsidP="003364C9">
            <w:r>
              <w:rPr>
                <w:rFonts w:cs="宋体" w:hint="eastAsia"/>
              </w:rPr>
              <w:t>查看《文件发放记录》，内容包括：文件名称，文件编号，接收部门，分发序号，接收人</w:t>
            </w:r>
            <w:r>
              <w:t>/</w:t>
            </w:r>
            <w:r>
              <w:rPr>
                <w:rFonts w:cs="宋体" w:hint="eastAsia"/>
              </w:rPr>
              <w:t>日期，回收记录。</w:t>
            </w:r>
          </w:p>
          <w:p w:rsidR="003364C9" w:rsidRDefault="003364C9" w:rsidP="003364C9">
            <w:r>
              <w:rPr>
                <w:rFonts w:cs="宋体" w:hint="eastAsia"/>
              </w:rPr>
              <w:t>查管理手册的发放，发放号</w:t>
            </w:r>
            <w:r>
              <w:rPr>
                <w:rFonts w:cs="宋体" w:hint="eastAsia"/>
              </w:rPr>
              <w:t>001</w:t>
            </w:r>
            <w:r>
              <w:rPr>
                <w:rFonts w:cs="宋体" w:hint="eastAsia"/>
              </w:rPr>
              <w:t>，接收人：</w:t>
            </w:r>
            <w:r w:rsidRPr="00376FA4">
              <w:rPr>
                <w:rFonts w:ascii="宋体" w:hAnsi="宋体" w:hint="eastAsia"/>
              </w:rPr>
              <w:t>王仁义</w:t>
            </w:r>
            <w:r>
              <w:rPr>
                <w:rFonts w:cs="宋体" w:hint="eastAsia"/>
              </w:rPr>
              <w:t>。</w:t>
            </w:r>
          </w:p>
          <w:p w:rsidR="003364C9" w:rsidRDefault="003364C9" w:rsidP="003364C9">
            <w:r>
              <w:rPr>
                <w:rFonts w:cs="宋体" w:hint="eastAsia"/>
              </w:rPr>
              <w:t>查文件更改情况：被替换的文件标有“作废”标识，由办公室统一封存。</w:t>
            </w:r>
          </w:p>
          <w:p w:rsidR="003364C9" w:rsidRDefault="003364C9" w:rsidP="003364C9">
            <w:r>
              <w:rPr>
                <w:rFonts w:cs="宋体" w:hint="eastAsia"/>
              </w:rPr>
              <w:t>查办公室管理手册、管理制度等文件均保管良好，为有效版本，有受控标识。</w:t>
            </w:r>
          </w:p>
          <w:p w:rsidR="003364C9" w:rsidRDefault="003364C9" w:rsidP="003364C9">
            <w:r>
              <w:rPr>
                <w:rFonts w:cs="宋体" w:hint="eastAsia"/>
              </w:rPr>
              <w:t>办公室负责收集有关产品的国家标准、行业标准的最新版本，分发到相关部门使用；收回旧标准。</w:t>
            </w:r>
          </w:p>
          <w:p w:rsidR="003364C9" w:rsidRDefault="003364C9" w:rsidP="003364C9">
            <w:r>
              <w:rPr>
                <w:rFonts w:cs="宋体" w:hint="eastAsia"/>
              </w:rPr>
              <w:t>查见《环境法律法规及其他要求清单》，内容包括：序号、文件名称、编号、版本等。</w:t>
            </w:r>
          </w:p>
          <w:p w:rsidR="003364C9" w:rsidRDefault="003364C9" w:rsidP="003364C9">
            <w:r>
              <w:rPr>
                <w:rFonts w:cs="宋体" w:hint="eastAsia"/>
              </w:rPr>
              <w:t>共</w:t>
            </w:r>
            <w:r w:rsidRPr="00213F72">
              <w:rPr>
                <w:rFonts w:cs="宋体" w:hint="eastAsia"/>
              </w:rPr>
              <w:t>中华人民共和国环境保护法、消防法、固体废弃物环境防治法等法规要求</w:t>
            </w:r>
            <w:r>
              <w:rPr>
                <w:rFonts w:cs="宋体" w:hint="eastAsia"/>
              </w:rPr>
              <w:t>等。收集基本全面，基本符合。以上外来文件保管良好，均为有效版本。</w:t>
            </w:r>
          </w:p>
          <w:p w:rsidR="003364C9" w:rsidRDefault="003364C9" w:rsidP="003364C9">
            <w:r>
              <w:rPr>
                <w:rFonts w:cs="宋体" w:hint="eastAsia"/>
              </w:rPr>
              <w:t>查见《记录清单》，内容包括：序号、记录名称、编号、保存期、使用部门等。</w:t>
            </w:r>
          </w:p>
          <w:p w:rsidR="003364C9" w:rsidRDefault="003364C9" w:rsidP="003364C9">
            <w:r>
              <w:rPr>
                <w:rFonts w:cs="宋体" w:hint="eastAsia"/>
              </w:rPr>
              <w:t>共登记有文件发放登记表、受控文件清单、外来文件清单、培训记录表、环境因素清单等。保存期限分别为三年和五年。</w:t>
            </w:r>
          </w:p>
          <w:p w:rsidR="003364C9" w:rsidRDefault="003364C9" w:rsidP="003364C9">
            <w:r>
              <w:rPr>
                <w:rFonts w:cs="宋体" w:hint="eastAsia"/>
              </w:rPr>
              <w:t>抽查办公室文件发放登记表、培训记录表、受控文件清单，固体废弃物处置记录，填写及保管符合要求。</w:t>
            </w:r>
            <w:r>
              <w:br/>
            </w:r>
            <w:r>
              <w:rPr>
                <w:rFonts w:cs="宋体" w:hint="eastAsia"/>
              </w:rPr>
              <w:t>各部门保存各记录，按时间整理，放置在文件柜中，以便检索，办公室定期对其进行检查，目前保存完好。名称，编号构成记录的唯一性标识。</w:t>
            </w:r>
          </w:p>
          <w:p w:rsidR="00765D80" w:rsidRDefault="003364C9" w:rsidP="003364C9">
            <w:pPr>
              <w:spacing w:line="360" w:lineRule="exact"/>
              <w:rPr>
                <w:rFonts w:ascii="宋体" w:hAnsi="宋体"/>
                <w:b/>
                <w:color w:val="000000" w:themeColor="text1"/>
                <w:sz w:val="20"/>
                <w:szCs w:val="20"/>
              </w:rPr>
            </w:pPr>
            <w:r>
              <w:rPr>
                <w:rFonts w:cs="宋体" w:hint="eastAsia"/>
              </w:rPr>
              <w:t>介绍：尚未销毁记录，如有，由办公室组织进行。</w:t>
            </w:r>
          </w:p>
        </w:tc>
      </w:tr>
      <w:tr w:rsidR="00765D80">
        <w:trPr>
          <w:cantSplit/>
          <w:trHeight w:val="587"/>
          <w:jc w:val="center"/>
        </w:trPr>
        <w:tc>
          <w:tcPr>
            <w:tcW w:w="720" w:type="dxa"/>
            <w:vMerge w:val="restart"/>
            <w:textDirection w:val="tbRlV"/>
            <w:vAlign w:val="center"/>
          </w:tcPr>
          <w:p w:rsidR="00765D80" w:rsidRDefault="009F772C">
            <w:pPr>
              <w:spacing w:line="36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765D80" w:rsidRDefault="009F772C">
            <w:pPr>
              <w:spacing w:line="36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3364C9" w:rsidRPr="00394381" w:rsidRDefault="003364C9" w:rsidP="003364C9">
            <w:pPr>
              <w:rPr>
                <w:rFonts w:cs="宋体"/>
                <w:szCs w:val="21"/>
              </w:rPr>
            </w:pPr>
            <w:r w:rsidRPr="00394381">
              <w:rPr>
                <w:rFonts w:cs="宋体" w:hint="eastAsia"/>
                <w:szCs w:val="21"/>
              </w:rPr>
              <w:t>编制“岗位任职要求”，规定了公司领导、各级人员等关于环境工作的任职要求以及岗位职责等，对整体人员需求、能力要求及作用进行规定，其中对重要岗位人员的能力要求进行了评定，确保人员满足岗位要求。</w:t>
            </w:r>
          </w:p>
          <w:p w:rsidR="003364C9" w:rsidRPr="00394381" w:rsidRDefault="003364C9" w:rsidP="003364C9">
            <w:pPr>
              <w:rPr>
                <w:rFonts w:cs="宋体"/>
                <w:szCs w:val="21"/>
              </w:rPr>
            </w:pPr>
            <w:r w:rsidRPr="00394381">
              <w:rPr>
                <w:rFonts w:cs="宋体" w:hint="eastAsia"/>
                <w:szCs w:val="21"/>
              </w:rPr>
              <w:t>抽办公室主任、项目部经理等岗位，符合规定。查内审员经培训考核合格上岗。查对公司目前人员的评价记录，主要对关键岗位以及公司各级管理人员等进行了评价。提供员工任职评价表，符合要求</w:t>
            </w:r>
          </w:p>
          <w:p w:rsidR="003364C9" w:rsidRPr="00394381" w:rsidRDefault="003364C9" w:rsidP="003364C9">
            <w:pPr>
              <w:rPr>
                <w:rFonts w:cs="宋体"/>
                <w:szCs w:val="21"/>
              </w:rPr>
            </w:pPr>
            <w:r w:rsidRPr="00394381">
              <w:rPr>
                <w:rFonts w:cs="宋体" w:hint="eastAsia"/>
                <w:szCs w:val="21"/>
              </w:rPr>
              <w:t>提供“</w:t>
            </w:r>
            <w:r w:rsidRPr="00394381">
              <w:rPr>
                <w:rFonts w:cs="宋体" w:hint="eastAsia"/>
                <w:szCs w:val="21"/>
              </w:rPr>
              <w:t>20</w:t>
            </w:r>
            <w:r w:rsidRPr="00394381">
              <w:rPr>
                <w:rFonts w:cs="宋体"/>
                <w:szCs w:val="21"/>
              </w:rPr>
              <w:t>20</w:t>
            </w:r>
            <w:r w:rsidRPr="00394381">
              <w:rPr>
                <w:rFonts w:cs="宋体" w:hint="eastAsia"/>
                <w:szCs w:val="21"/>
              </w:rPr>
              <w:t>年</w:t>
            </w:r>
            <w:r w:rsidRPr="00394381">
              <w:rPr>
                <w:rFonts w:cs="宋体" w:hint="eastAsia"/>
                <w:szCs w:val="21"/>
              </w:rPr>
              <w:t>-2021</w:t>
            </w:r>
            <w:r w:rsidRPr="00394381">
              <w:rPr>
                <w:rFonts w:cs="宋体" w:hint="eastAsia"/>
                <w:szCs w:val="21"/>
              </w:rPr>
              <w:t>年培训计划”共</w:t>
            </w:r>
            <w:r w:rsidRPr="00394381">
              <w:rPr>
                <w:rFonts w:cs="宋体" w:hint="eastAsia"/>
                <w:szCs w:val="21"/>
              </w:rPr>
              <w:t>8</w:t>
            </w:r>
            <w:r w:rsidRPr="00394381">
              <w:rPr>
                <w:rFonts w:cs="宋体" w:hint="eastAsia"/>
                <w:szCs w:val="21"/>
              </w:rPr>
              <w:t>项，内容包括：</w:t>
            </w:r>
            <w:r w:rsidRPr="00394381">
              <w:rPr>
                <w:rFonts w:hint="eastAsia"/>
                <w:szCs w:val="21"/>
              </w:rPr>
              <w:t xml:space="preserve"> </w:t>
            </w:r>
            <w:r w:rsidRPr="00394381">
              <w:rPr>
                <w:rFonts w:cs="宋体" w:hint="eastAsia"/>
                <w:szCs w:val="21"/>
              </w:rPr>
              <w:t>9001</w:t>
            </w:r>
            <w:r w:rsidRPr="00394381">
              <w:rPr>
                <w:rFonts w:cs="宋体" w:hint="eastAsia"/>
                <w:szCs w:val="21"/>
              </w:rPr>
              <w:t>、</w:t>
            </w:r>
            <w:r w:rsidRPr="00394381">
              <w:rPr>
                <w:rFonts w:cs="宋体" w:hint="eastAsia"/>
                <w:szCs w:val="21"/>
              </w:rPr>
              <w:t>14001</w:t>
            </w:r>
            <w:r w:rsidRPr="00394381">
              <w:rPr>
                <w:rFonts w:cs="宋体" w:hint="eastAsia"/>
                <w:szCs w:val="21"/>
              </w:rPr>
              <w:t>、</w:t>
            </w:r>
            <w:r w:rsidRPr="00394381">
              <w:rPr>
                <w:rFonts w:cs="宋体" w:hint="eastAsia"/>
                <w:szCs w:val="21"/>
              </w:rPr>
              <w:t>45001</w:t>
            </w:r>
            <w:r w:rsidRPr="00394381">
              <w:rPr>
                <w:rFonts w:cs="宋体" w:hint="eastAsia"/>
                <w:szCs w:val="21"/>
              </w:rPr>
              <w:t>标准、内审员培训、管理手册、程序文件、产品质量培训等，目前已部分实施完成。</w:t>
            </w:r>
          </w:p>
          <w:p w:rsidR="003364C9" w:rsidRPr="00394381" w:rsidRDefault="003364C9" w:rsidP="003364C9">
            <w:pPr>
              <w:rPr>
                <w:rFonts w:cs="宋体"/>
                <w:szCs w:val="21"/>
              </w:rPr>
            </w:pPr>
            <w:proofErr w:type="gramStart"/>
            <w:r w:rsidRPr="00394381">
              <w:rPr>
                <w:rFonts w:cs="宋体" w:hint="eastAsia"/>
                <w:szCs w:val="21"/>
              </w:rPr>
              <w:t>查内部</w:t>
            </w:r>
            <w:proofErr w:type="gramEnd"/>
            <w:r w:rsidRPr="00394381">
              <w:rPr>
                <w:rFonts w:cs="宋体" w:hint="eastAsia"/>
                <w:szCs w:val="21"/>
              </w:rPr>
              <w:t>培训记录，提供《培训记录表》</w:t>
            </w:r>
          </w:p>
          <w:p w:rsidR="003364C9" w:rsidRPr="00394381" w:rsidRDefault="003364C9" w:rsidP="003364C9">
            <w:pPr>
              <w:rPr>
                <w:rFonts w:cs="宋体"/>
                <w:szCs w:val="21"/>
              </w:rPr>
            </w:pPr>
            <w:r w:rsidRPr="00394381">
              <w:rPr>
                <w:rFonts w:cs="宋体" w:hint="eastAsia"/>
                <w:szCs w:val="21"/>
              </w:rPr>
              <w:t>2020</w:t>
            </w:r>
            <w:r w:rsidRPr="00394381">
              <w:rPr>
                <w:rFonts w:cs="宋体" w:hint="eastAsia"/>
                <w:szCs w:val="21"/>
              </w:rPr>
              <w:t>年</w:t>
            </w:r>
            <w:r w:rsidRPr="00394381">
              <w:rPr>
                <w:rFonts w:cs="宋体" w:hint="eastAsia"/>
                <w:szCs w:val="21"/>
              </w:rPr>
              <w:t xml:space="preserve"> 09</w:t>
            </w:r>
            <w:r w:rsidRPr="00394381">
              <w:rPr>
                <w:rFonts w:cs="宋体" w:hint="eastAsia"/>
                <w:szCs w:val="21"/>
              </w:rPr>
              <w:t>月</w:t>
            </w:r>
            <w:r w:rsidRPr="00394381">
              <w:rPr>
                <w:rFonts w:cs="宋体" w:hint="eastAsia"/>
                <w:szCs w:val="21"/>
              </w:rPr>
              <w:t xml:space="preserve"> 15</w:t>
            </w:r>
            <w:r w:rsidRPr="00394381">
              <w:rPr>
                <w:rFonts w:cs="宋体" w:hint="eastAsia"/>
                <w:szCs w:val="21"/>
              </w:rPr>
              <w:t>日培训题目：贯标培训；培训方式：集中讲授，包括：</w:t>
            </w:r>
            <w:r w:rsidRPr="00394381">
              <w:rPr>
                <w:rFonts w:hint="eastAsia"/>
                <w:szCs w:val="21"/>
              </w:rPr>
              <w:t xml:space="preserve"> </w:t>
            </w:r>
            <w:r w:rsidRPr="00394381">
              <w:rPr>
                <w:rFonts w:ascii="宋体"/>
                <w:spacing w:val="-2"/>
                <w:szCs w:val="21"/>
              </w:rPr>
              <w:t>GB/T19001-2016</w:t>
            </w:r>
            <w:r w:rsidRPr="00394381">
              <w:rPr>
                <w:rFonts w:ascii="宋体" w:hint="eastAsia"/>
                <w:spacing w:val="-2"/>
                <w:szCs w:val="21"/>
              </w:rPr>
              <w:t>、</w:t>
            </w:r>
            <w:r w:rsidRPr="00394381">
              <w:rPr>
                <w:rFonts w:ascii="宋体"/>
                <w:spacing w:val="-2"/>
                <w:szCs w:val="21"/>
              </w:rPr>
              <w:t>GB/T24001-2016</w:t>
            </w:r>
            <w:r w:rsidRPr="00394381">
              <w:rPr>
                <w:rFonts w:ascii="宋体" w:hint="eastAsia"/>
                <w:spacing w:val="-2"/>
                <w:szCs w:val="21"/>
              </w:rPr>
              <w:t>、体系标准</w:t>
            </w:r>
            <w:r w:rsidRPr="00394381">
              <w:rPr>
                <w:rFonts w:cs="宋体" w:hint="eastAsia"/>
                <w:szCs w:val="21"/>
              </w:rPr>
              <w:t>培训以边讲边讨论的方式方法，进行学习培训，集中培训考核。培训有效率</w:t>
            </w:r>
            <w:r w:rsidRPr="00394381">
              <w:rPr>
                <w:rFonts w:cs="宋体" w:hint="eastAsia"/>
                <w:szCs w:val="21"/>
              </w:rPr>
              <w:t>100%</w:t>
            </w:r>
            <w:r w:rsidRPr="00394381">
              <w:rPr>
                <w:rFonts w:cs="宋体" w:hint="eastAsia"/>
                <w:szCs w:val="21"/>
              </w:rPr>
              <w:t>。</w:t>
            </w:r>
          </w:p>
          <w:p w:rsidR="00765D80" w:rsidRDefault="003364C9" w:rsidP="003364C9">
            <w:pPr>
              <w:spacing w:line="360" w:lineRule="exact"/>
              <w:rPr>
                <w:rFonts w:ascii="宋体" w:hAnsi="宋体"/>
                <w:b/>
                <w:color w:val="000000" w:themeColor="text1"/>
                <w:sz w:val="20"/>
                <w:szCs w:val="20"/>
              </w:rPr>
            </w:pPr>
            <w:r w:rsidRPr="00394381">
              <w:rPr>
                <w:szCs w:val="21"/>
              </w:rPr>
              <w:t>2020.</w:t>
            </w:r>
            <w:r w:rsidRPr="00394381">
              <w:rPr>
                <w:rFonts w:hint="eastAsia"/>
                <w:szCs w:val="21"/>
              </w:rPr>
              <w:t>10</w:t>
            </w:r>
            <w:r w:rsidRPr="00394381">
              <w:rPr>
                <w:szCs w:val="21"/>
              </w:rPr>
              <w:t>.</w:t>
            </w:r>
            <w:r w:rsidRPr="00394381">
              <w:rPr>
                <w:rFonts w:hint="eastAsia"/>
                <w:szCs w:val="21"/>
              </w:rPr>
              <w:t>1</w:t>
            </w:r>
            <w:r w:rsidRPr="00394381">
              <w:rPr>
                <w:szCs w:val="21"/>
              </w:rPr>
              <w:t>8</w:t>
            </w:r>
            <w:r w:rsidRPr="00394381">
              <w:rPr>
                <w:rFonts w:cs="宋体" w:hint="eastAsia"/>
                <w:szCs w:val="21"/>
              </w:rPr>
              <w:t>培训题目：</w:t>
            </w:r>
            <w:r w:rsidRPr="00394381">
              <w:rPr>
                <w:rFonts w:hint="eastAsia"/>
                <w:szCs w:val="21"/>
              </w:rPr>
              <w:t>内审员培训</w:t>
            </w:r>
            <w:r w:rsidRPr="00394381">
              <w:rPr>
                <w:rFonts w:cs="宋体" w:hint="eastAsia"/>
                <w:szCs w:val="21"/>
              </w:rPr>
              <w:t>；培训方式：集中讲授；培训后对参加培训的人员进行头提问</w:t>
            </w:r>
            <w:r w:rsidRPr="00394381">
              <w:rPr>
                <w:rFonts w:cs="宋体" w:hint="eastAsia"/>
                <w:szCs w:val="21"/>
              </w:rPr>
              <w:t>,</w:t>
            </w:r>
            <w:r w:rsidRPr="00394381">
              <w:rPr>
                <w:rFonts w:cs="宋体" w:hint="eastAsia"/>
                <w:szCs w:val="21"/>
              </w:rPr>
              <w:t>内审员均能回答所提问题，内审</w:t>
            </w:r>
            <w:proofErr w:type="gramStart"/>
            <w:r w:rsidRPr="00394381">
              <w:rPr>
                <w:rFonts w:cs="宋体" w:hint="eastAsia"/>
                <w:szCs w:val="21"/>
              </w:rPr>
              <w:t>员能力</w:t>
            </w:r>
            <w:proofErr w:type="gramEnd"/>
            <w:r w:rsidRPr="00394381">
              <w:rPr>
                <w:rFonts w:cs="宋体" w:hint="eastAsia"/>
                <w:szCs w:val="21"/>
              </w:rPr>
              <w:t>达到要求</w:t>
            </w:r>
            <w:r w:rsidRPr="00394381">
              <w:rPr>
                <w:rFonts w:cs="宋体" w:hint="eastAsia"/>
                <w:szCs w:val="21"/>
              </w:rPr>
              <w:t xml:space="preserve"> ,</w:t>
            </w:r>
            <w:r w:rsidRPr="00394381">
              <w:rPr>
                <w:rFonts w:cs="宋体" w:hint="eastAsia"/>
                <w:szCs w:val="21"/>
              </w:rPr>
              <w:t>培训有效。</w:t>
            </w:r>
          </w:p>
        </w:tc>
      </w:tr>
      <w:tr w:rsidR="00765D80">
        <w:trPr>
          <w:cantSplit/>
          <w:trHeight w:val="90"/>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pPr>
              <w:spacing w:line="36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3364C9" w:rsidRPr="00394381" w:rsidRDefault="003364C9" w:rsidP="003364C9">
            <w:pPr>
              <w:rPr>
                <w:rFonts w:cs="宋体"/>
                <w:szCs w:val="21"/>
              </w:rPr>
            </w:pPr>
            <w:r w:rsidRPr="00394381">
              <w:rPr>
                <w:rFonts w:cs="宋体" w:hint="eastAsia"/>
                <w:szCs w:val="21"/>
              </w:rPr>
              <w:t>公司为了实施管理体系并持续改进其有效性，增强顾客满意度，提供了各方面的资源保证。</w:t>
            </w:r>
          </w:p>
          <w:p w:rsidR="003364C9" w:rsidRPr="00394381" w:rsidRDefault="003364C9" w:rsidP="003364C9">
            <w:pPr>
              <w:rPr>
                <w:rFonts w:cs="宋体"/>
                <w:szCs w:val="21"/>
              </w:rPr>
            </w:pPr>
            <w:r w:rsidRPr="00394381">
              <w:rPr>
                <w:rFonts w:cs="宋体" w:hint="eastAsia"/>
                <w:szCs w:val="21"/>
              </w:rPr>
              <w:t xml:space="preserve">a. </w:t>
            </w:r>
            <w:r w:rsidRPr="00394381">
              <w:rPr>
                <w:rFonts w:cs="宋体" w:hint="eastAsia"/>
                <w:szCs w:val="21"/>
              </w:rPr>
              <w:t>人力资源：职工队伍相对稳定，均在同行业工作</w:t>
            </w:r>
            <w:r w:rsidRPr="00394381">
              <w:rPr>
                <w:rFonts w:cs="宋体" w:hint="eastAsia"/>
                <w:szCs w:val="21"/>
              </w:rPr>
              <w:t>3</w:t>
            </w:r>
            <w:r w:rsidRPr="00394381">
              <w:rPr>
                <w:rFonts w:cs="宋体" w:hint="eastAsia"/>
                <w:szCs w:val="21"/>
              </w:rPr>
              <w:t>年以上，实践经验丰富；</w:t>
            </w:r>
          </w:p>
          <w:p w:rsidR="003364C9" w:rsidRPr="00394381" w:rsidRDefault="003364C9" w:rsidP="003364C9">
            <w:pPr>
              <w:rPr>
                <w:rFonts w:cs="宋体"/>
                <w:szCs w:val="21"/>
              </w:rPr>
            </w:pPr>
            <w:r w:rsidRPr="00394381">
              <w:rPr>
                <w:rFonts w:cs="宋体" w:hint="eastAsia"/>
                <w:szCs w:val="21"/>
              </w:rPr>
              <w:t xml:space="preserve">b. </w:t>
            </w:r>
            <w:r w:rsidRPr="00394381">
              <w:rPr>
                <w:rFonts w:cs="宋体" w:hint="eastAsia"/>
                <w:szCs w:val="21"/>
              </w:rPr>
              <w:t>基础设施：综合部、车间、库房，主要设施：工作台、中转台车、</w:t>
            </w:r>
            <w:r w:rsidRPr="00394381">
              <w:rPr>
                <w:rFonts w:cs="宋体" w:hint="eastAsia"/>
                <w:szCs w:val="21"/>
              </w:rPr>
              <w:t>PP</w:t>
            </w:r>
            <w:r w:rsidRPr="00394381">
              <w:rPr>
                <w:rFonts w:cs="宋体" w:hint="eastAsia"/>
                <w:szCs w:val="21"/>
              </w:rPr>
              <w:t>密闭稀酸槽、耐酸加料泵、中和桶、压滤机、电蒸发器、</w:t>
            </w:r>
            <w:r w:rsidRPr="00394381">
              <w:rPr>
                <w:rFonts w:cs="宋体" w:hint="eastAsia"/>
                <w:szCs w:val="21"/>
              </w:rPr>
              <w:t>PP</w:t>
            </w:r>
            <w:r w:rsidRPr="00394381">
              <w:rPr>
                <w:rFonts w:cs="宋体" w:hint="eastAsia"/>
                <w:szCs w:val="21"/>
              </w:rPr>
              <w:t>清水漕、不锈钢水刀房、水刀机、高压清洗机房、高压清洗机、中转台车、大型烤箱、中型烤箱、双人喷砂机、喷砂机、单人喷砂机、自动喷砂机、熔射机房、金属热喷涂机、螺杆式空压机、熔射机械手臂、整形平台、大理石量测平台、中转台车、高压清洗机房、高压清洗机、微粒子检查仪、表面落尘检查仪、粗糙度量测仪、无尘</w:t>
            </w:r>
            <w:r w:rsidRPr="00394381">
              <w:rPr>
                <w:rFonts w:cs="宋体" w:hint="eastAsia"/>
                <w:szCs w:val="21"/>
              </w:rPr>
              <w:t>UV</w:t>
            </w:r>
            <w:r w:rsidRPr="00394381">
              <w:rPr>
                <w:rFonts w:cs="宋体" w:hint="eastAsia"/>
                <w:szCs w:val="21"/>
              </w:rPr>
              <w:t>检查灯、外抽式</w:t>
            </w:r>
            <w:r w:rsidRPr="00394381">
              <w:rPr>
                <w:rFonts w:cs="宋体" w:hint="eastAsia"/>
                <w:szCs w:val="21"/>
              </w:rPr>
              <w:t>3M</w:t>
            </w:r>
            <w:r w:rsidRPr="00394381">
              <w:rPr>
                <w:rFonts w:cs="宋体" w:hint="eastAsia"/>
                <w:szCs w:val="21"/>
              </w:rPr>
              <w:t>真空包装机、外抽式</w:t>
            </w:r>
            <w:r w:rsidRPr="00394381">
              <w:rPr>
                <w:rFonts w:cs="宋体" w:hint="eastAsia"/>
                <w:szCs w:val="21"/>
              </w:rPr>
              <w:t>0.8M</w:t>
            </w:r>
            <w:r w:rsidRPr="00394381">
              <w:rPr>
                <w:rFonts w:cs="宋体" w:hint="eastAsia"/>
                <w:szCs w:val="21"/>
              </w:rPr>
              <w:t>真空包装机、活性炭过滤装置、原水箱、</w:t>
            </w:r>
            <w:r w:rsidRPr="00394381">
              <w:rPr>
                <w:rFonts w:cs="宋体" w:hint="eastAsia"/>
                <w:szCs w:val="21"/>
              </w:rPr>
              <w:t>2</w:t>
            </w:r>
            <w:r w:rsidRPr="00394381">
              <w:rPr>
                <w:rFonts w:cs="宋体" w:hint="eastAsia"/>
                <w:szCs w:val="21"/>
              </w:rPr>
              <w:t>级</w:t>
            </w:r>
            <w:r w:rsidRPr="00394381">
              <w:rPr>
                <w:rFonts w:cs="宋体" w:hint="eastAsia"/>
                <w:szCs w:val="21"/>
              </w:rPr>
              <w:t>RO</w:t>
            </w:r>
            <w:r w:rsidRPr="00394381">
              <w:rPr>
                <w:rFonts w:cs="宋体" w:hint="eastAsia"/>
                <w:szCs w:val="21"/>
              </w:rPr>
              <w:t>膜处理装置、</w:t>
            </w:r>
            <w:r w:rsidRPr="00394381">
              <w:rPr>
                <w:rFonts w:cs="宋体" w:hint="eastAsia"/>
                <w:szCs w:val="21"/>
              </w:rPr>
              <w:t>RO</w:t>
            </w:r>
            <w:r w:rsidRPr="00394381">
              <w:rPr>
                <w:rFonts w:cs="宋体" w:hint="eastAsia"/>
                <w:szCs w:val="21"/>
              </w:rPr>
              <w:t>水箱、</w:t>
            </w:r>
            <w:r w:rsidRPr="00394381">
              <w:rPr>
                <w:rFonts w:cs="宋体" w:hint="eastAsia"/>
                <w:szCs w:val="21"/>
              </w:rPr>
              <w:t>EDI</w:t>
            </w:r>
            <w:r w:rsidRPr="00394381">
              <w:rPr>
                <w:rFonts w:cs="宋体" w:hint="eastAsia"/>
                <w:szCs w:val="21"/>
              </w:rPr>
              <w:t>装置、</w:t>
            </w:r>
            <w:r w:rsidRPr="00394381">
              <w:rPr>
                <w:rFonts w:cs="宋体" w:hint="eastAsia"/>
                <w:szCs w:val="21"/>
              </w:rPr>
              <w:t>EDI</w:t>
            </w:r>
            <w:r w:rsidRPr="00394381">
              <w:rPr>
                <w:rFonts w:cs="宋体" w:hint="eastAsia"/>
                <w:szCs w:val="21"/>
              </w:rPr>
              <w:t>水箱、</w:t>
            </w:r>
            <w:r w:rsidRPr="00394381">
              <w:rPr>
                <w:rFonts w:cs="宋体" w:hint="eastAsia"/>
                <w:szCs w:val="21"/>
              </w:rPr>
              <w:t>UV</w:t>
            </w:r>
            <w:r w:rsidRPr="00394381">
              <w:rPr>
                <w:rFonts w:cs="宋体" w:hint="eastAsia"/>
                <w:szCs w:val="21"/>
              </w:rPr>
              <w:t>紫外线消毒</w:t>
            </w:r>
            <w:r w:rsidRPr="00394381">
              <w:rPr>
                <w:rFonts w:cs="宋体" w:hint="eastAsia"/>
                <w:szCs w:val="21"/>
              </w:rPr>
              <w:t>+MB</w:t>
            </w:r>
            <w:r w:rsidRPr="00394381">
              <w:rPr>
                <w:rFonts w:cs="宋体" w:hint="eastAsia"/>
                <w:szCs w:val="21"/>
              </w:rPr>
              <w:t>混床（阳、阴离子交换树脂混合交换器）、无尘车间空调系统、热水罐、冷水罐、冷却塔、</w:t>
            </w:r>
            <w:r w:rsidRPr="00394381">
              <w:rPr>
                <w:rFonts w:cs="宋体" w:hint="eastAsia"/>
                <w:szCs w:val="21"/>
              </w:rPr>
              <w:t>2</w:t>
            </w:r>
            <w:r w:rsidRPr="00394381">
              <w:rPr>
                <w:rFonts w:cs="宋体" w:hint="eastAsia"/>
                <w:szCs w:val="21"/>
              </w:rPr>
              <w:t>级碱喷淋塔、布袋除尘器、污水处理设备，配套污泥浓缩池</w:t>
            </w:r>
            <w:r w:rsidRPr="00394381">
              <w:rPr>
                <w:rFonts w:cs="宋体" w:hint="eastAsia"/>
                <w:szCs w:val="21"/>
              </w:rPr>
              <w:t>+</w:t>
            </w:r>
            <w:r w:rsidRPr="00394381">
              <w:rPr>
                <w:rFonts w:cs="宋体" w:hint="eastAsia"/>
                <w:szCs w:val="21"/>
              </w:rPr>
              <w:t>板框压滤机、灭火器、消防栓等；</w:t>
            </w:r>
          </w:p>
          <w:p w:rsidR="003364C9" w:rsidRPr="00394381" w:rsidRDefault="003364C9" w:rsidP="003364C9">
            <w:pPr>
              <w:rPr>
                <w:rFonts w:cs="宋体"/>
                <w:szCs w:val="21"/>
              </w:rPr>
            </w:pPr>
            <w:r w:rsidRPr="00394381">
              <w:rPr>
                <w:rFonts w:cs="宋体" w:hint="eastAsia"/>
                <w:szCs w:val="21"/>
              </w:rPr>
              <w:t xml:space="preserve">c. </w:t>
            </w:r>
            <w:r w:rsidRPr="00394381">
              <w:rPr>
                <w:rFonts w:cs="宋体" w:hint="eastAsia"/>
                <w:szCs w:val="21"/>
              </w:rPr>
              <w:t>工作环境：布局合理，场所卫生干净整洁，工作环境良好。</w:t>
            </w:r>
          </w:p>
          <w:p w:rsidR="003364C9" w:rsidRPr="00394381" w:rsidRDefault="003364C9" w:rsidP="003364C9">
            <w:pPr>
              <w:rPr>
                <w:rFonts w:cs="宋体"/>
                <w:szCs w:val="21"/>
              </w:rPr>
            </w:pPr>
            <w:r w:rsidRPr="00394381">
              <w:rPr>
                <w:rFonts w:cs="宋体" w:hint="eastAsia"/>
                <w:szCs w:val="21"/>
              </w:rPr>
              <w:t xml:space="preserve">d. </w:t>
            </w:r>
            <w:r w:rsidRPr="00394381">
              <w:rPr>
                <w:rFonts w:cs="宋体" w:hint="eastAsia"/>
                <w:szCs w:val="21"/>
              </w:rPr>
              <w:t>资金支持：注册资金</w:t>
            </w:r>
            <w:r w:rsidRPr="00394381">
              <w:rPr>
                <w:rFonts w:cs="宋体" w:hint="eastAsia"/>
                <w:szCs w:val="21"/>
              </w:rPr>
              <w:t>3000</w:t>
            </w:r>
            <w:r w:rsidRPr="00394381">
              <w:rPr>
                <w:rFonts w:cs="宋体" w:hint="eastAsia"/>
                <w:szCs w:val="21"/>
              </w:rPr>
              <w:t>万元。</w:t>
            </w:r>
          </w:p>
          <w:p w:rsidR="00765D80" w:rsidRDefault="003364C9" w:rsidP="003364C9">
            <w:pPr>
              <w:spacing w:line="360" w:lineRule="exact"/>
              <w:rPr>
                <w:rFonts w:ascii="宋体" w:hAnsi="宋体"/>
                <w:b/>
                <w:color w:val="000000" w:themeColor="text1"/>
                <w:sz w:val="20"/>
                <w:szCs w:val="20"/>
              </w:rPr>
            </w:pPr>
            <w:r w:rsidRPr="00394381">
              <w:rPr>
                <w:rFonts w:cs="宋体" w:hint="eastAsia"/>
                <w:szCs w:val="21"/>
              </w:rPr>
              <w:t>能够满足生产服务需要</w:t>
            </w:r>
          </w:p>
        </w:tc>
      </w:tr>
      <w:tr w:rsidR="00765D80">
        <w:trPr>
          <w:cantSplit/>
          <w:trHeight w:val="795"/>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pPr>
              <w:spacing w:line="36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765D80" w:rsidRPr="00394381" w:rsidRDefault="00394381" w:rsidP="00457E13">
            <w:pPr>
              <w:spacing w:line="360" w:lineRule="exact"/>
              <w:rPr>
                <w:rFonts w:ascii="宋体" w:hAnsi="宋体"/>
                <w:color w:val="000000" w:themeColor="text1"/>
                <w:szCs w:val="21"/>
              </w:rPr>
            </w:pPr>
            <w:r w:rsidRPr="00394381">
              <w:rPr>
                <w:rFonts w:ascii="宋体" w:hAnsi="宋体" w:hint="eastAsia"/>
                <w:color w:val="000000" w:themeColor="text1"/>
                <w:szCs w:val="21"/>
              </w:rPr>
              <w:t>室内设置消防栓、灭火器若干。项目在租赁厂房的基础上改建了化学处理区、人工清点拆除区、喷砂、熔射区、冲洗检验区、包装区、污水处理站、化学品库、事故应急池及配套的管沟和危险废物暂存库。化学处理区和污水处理站防腐防渗措施：将区域内现有的水泥地面铲除一层，然后铺设一层 600g/m2非织布土工布，再重新涂抹一层防渗水泥，最后刷上一层2mm厚度的 环氧树脂；人工清点拆除区、喷砂、熔射区、冲洗检验区、包装区防腐防渗措施：在现有水泥地面的基础上刷上一层2mm厚度的 环氧树脂。危险废物暂存库防腐防渗措施：在现有水泥路面的基础上涂抹一层防渗水泥，然后刷上一层2mm厚度的 环氧树脂。化学品库、事故应急池及配套的管沟防腐防渗措施：将区域内现有的水泥地面铲除一层，然后铺设一层 600g/m2非织布土工布，再重新涂抹一层防渗水泥，最后刷上一层2mm厚度的 环氧树脂。</w:t>
            </w:r>
          </w:p>
        </w:tc>
      </w:tr>
      <w:tr w:rsidR="00765D80">
        <w:trPr>
          <w:cantSplit/>
          <w:trHeight w:val="518"/>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pPr>
              <w:spacing w:line="36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65D80" w:rsidRDefault="009F772C">
            <w:pPr>
              <w:spacing w:line="360" w:lineRule="exact"/>
              <w:rPr>
                <w:rFonts w:ascii="宋体" w:hAnsi="宋体"/>
                <w:b/>
                <w:color w:val="000000" w:themeColor="text1"/>
                <w:sz w:val="20"/>
                <w:szCs w:val="20"/>
              </w:rPr>
            </w:pPr>
            <w:r>
              <w:rPr>
                <w:rFonts w:hint="eastAsia"/>
                <w:szCs w:val="21"/>
              </w:rPr>
              <w:t>无</w:t>
            </w:r>
          </w:p>
        </w:tc>
      </w:tr>
      <w:tr w:rsidR="00765D80">
        <w:trPr>
          <w:cantSplit/>
          <w:trHeight w:val="1292"/>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pPr>
              <w:spacing w:line="360" w:lineRule="exact"/>
              <w:rPr>
                <w:rFonts w:ascii="宋体" w:hAnsi="宋体"/>
                <w:b/>
                <w:color w:val="000000" w:themeColor="text1"/>
                <w:sz w:val="20"/>
                <w:szCs w:val="20"/>
              </w:rPr>
            </w:pPr>
            <w:r>
              <w:rPr>
                <w:rFonts w:ascii="宋体" w:hAnsi="宋体" w:hint="eastAsia"/>
                <w:b/>
                <w:color w:val="000000" w:themeColor="text1"/>
                <w:sz w:val="20"/>
                <w:szCs w:val="20"/>
              </w:rPr>
              <w:t>知识</w:t>
            </w:r>
          </w:p>
          <w:p w:rsidR="00765D80" w:rsidRDefault="009F772C" w:rsidP="00394381">
            <w:pPr>
              <w:spacing w:line="360" w:lineRule="exact"/>
              <w:rPr>
                <w:rFonts w:ascii="宋体" w:hAnsi="宋体"/>
                <w:b/>
                <w:color w:val="000000" w:themeColor="text1"/>
                <w:sz w:val="20"/>
                <w:szCs w:val="20"/>
              </w:rPr>
            </w:pPr>
            <w:r>
              <w:rPr>
                <w:rFonts w:hint="eastAsia"/>
                <w:szCs w:val="21"/>
              </w:rPr>
              <w:t>公司对法律法规及其他要求进行了获取，包括质量法、合同法、环境保护法、劳动法、消防法、环境空气质量标准、固体废弃物环境防治法、仓库防火安全管理规则</w:t>
            </w:r>
            <w:r w:rsidR="00457E13" w:rsidRPr="00F81FB8">
              <w:rPr>
                <w:rFonts w:hint="eastAsia"/>
              </w:rPr>
              <w:t>GB12348-2008</w:t>
            </w:r>
            <w:r w:rsidR="00457E13" w:rsidRPr="00F81FB8">
              <w:rPr>
                <w:rFonts w:hint="eastAsia"/>
              </w:rPr>
              <w:t>《工业企业厂界环境噪声排放标准》</w:t>
            </w:r>
            <w:r w:rsidR="00457E13" w:rsidRPr="00F81FB8">
              <w:rPr>
                <w:rFonts w:hint="eastAsia"/>
              </w:rPr>
              <w:t>GB16889-2008</w:t>
            </w:r>
            <w:r w:rsidR="00457E13" w:rsidRPr="00F81FB8">
              <w:rPr>
                <w:rFonts w:hint="eastAsia"/>
              </w:rPr>
              <w:t>一般工业固体废物贮存、处置场污染控制标准</w:t>
            </w:r>
            <w:r w:rsidR="00457E13" w:rsidRPr="00F81FB8">
              <w:rPr>
                <w:rFonts w:hint="eastAsia"/>
              </w:rPr>
              <w:t xml:space="preserve"> GB18597-2001</w:t>
            </w:r>
            <w:r w:rsidR="00457E13" w:rsidRPr="00F81FB8">
              <w:rPr>
                <w:rFonts w:hint="eastAsia"/>
              </w:rPr>
              <w:t>危险废物贮存污染控制标准</w:t>
            </w:r>
            <w:r>
              <w:rPr>
                <w:rFonts w:hint="eastAsia"/>
                <w:szCs w:val="21"/>
              </w:rPr>
              <w:t>等法规要求。</w:t>
            </w:r>
          </w:p>
        </w:tc>
      </w:tr>
      <w:tr w:rsidR="00765D80">
        <w:trPr>
          <w:cantSplit/>
          <w:trHeight w:val="318"/>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rsidP="00394381">
            <w:pPr>
              <w:spacing w:line="360" w:lineRule="exact"/>
              <w:rPr>
                <w:rFonts w:ascii="宋体" w:hAnsi="宋体"/>
                <w:b/>
                <w:color w:val="000000" w:themeColor="text1"/>
                <w:sz w:val="20"/>
                <w:szCs w:val="20"/>
              </w:rPr>
            </w:pPr>
            <w:r>
              <w:rPr>
                <w:rFonts w:ascii="宋体" w:hAnsi="宋体" w:hint="eastAsia"/>
                <w:b/>
                <w:color w:val="000000" w:themeColor="text1"/>
                <w:sz w:val="20"/>
                <w:szCs w:val="20"/>
              </w:rPr>
              <w:t>环保设施：灭火器、</w:t>
            </w:r>
            <w:r w:rsidR="00457E13">
              <w:rPr>
                <w:rFonts w:hint="eastAsia"/>
              </w:rPr>
              <w:t>消防栓、</w:t>
            </w:r>
            <w:r w:rsidR="00394381" w:rsidRPr="0031160B">
              <w:rPr>
                <w:rFonts w:hint="eastAsia"/>
              </w:rPr>
              <w:t>二级碱喷淋塔</w:t>
            </w:r>
            <w:r w:rsidR="00457E13">
              <w:rPr>
                <w:rFonts w:hint="eastAsia"/>
              </w:rPr>
              <w:t>、</w:t>
            </w:r>
            <w:r w:rsidR="00394381" w:rsidRPr="0031160B">
              <w:rPr>
                <w:rFonts w:hint="eastAsia"/>
              </w:rPr>
              <w:t>集尘回砂系统</w:t>
            </w:r>
            <w:r w:rsidR="00394381">
              <w:rPr>
                <w:rFonts w:hint="eastAsia"/>
              </w:rPr>
              <w:t>、</w:t>
            </w:r>
            <w:r w:rsidR="00394381" w:rsidRPr="0031160B">
              <w:rPr>
                <w:rFonts w:hint="eastAsia"/>
              </w:rPr>
              <w:t>布袋除尘器</w:t>
            </w:r>
            <w:r w:rsidR="00394381">
              <w:rPr>
                <w:rFonts w:hint="eastAsia"/>
              </w:rPr>
              <w:t>、</w:t>
            </w:r>
            <w:r w:rsidR="00394381" w:rsidRPr="00807DF9">
              <w:rPr>
                <w:rFonts w:hint="eastAsia"/>
              </w:rPr>
              <w:t>电蒸发器</w:t>
            </w:r>
            <w:r w:rsidR="00394381">
              <w:rPr>
                <w:rFonts w:hint="eastAsia"/>
              </w:rPr>
              <w:t>、</w:t>
            </w:r>
            <w:r w:rsidR="00394381" w:rsidRPr="00807DF9">
              <w:rPr>
                <w:rFonts w:hint="eastAsia"/>
              </w:rPr>
              <w:t>污水处理站</w:t>
            </w:r>
            <w:r w:rsidR="00457E13">
              <w:rPr>
                <w:rFonts w:hint="eastAsia"/>
              </w:rPr>
              <w:t>等</w:t>
            </w:r>
          </w:p>
        </w:tc>
      </w:tr>
      <w:tr w:rsidR="00765D80">
        <w:trPr>
          <w:cantSplit/>
          <w:trHeight w:val="312"/>
          <w:jc w:val="center"/>
        </w:trPr>
        <w:tc>
          <w:tcPr>
            <w:tcW w:w="720" w:type="dxa"/>
            <w:vMerge/>
            <w:textDirection w:val="tbRlV"/>
            <w:vAlign w:val="center"/>
          </w:tcPr>
          <w:p w:rsidR="00765D80" w:rsidRDefault="00765D80">
            <w:pPr>
              <w:spacing w:line="360" w:lineRule="exact"/>
              <w:ind w:left="113" w:right="113"/>
              <w:jc w:val="center"/>
              <w:rPr>
                <w:b/>
                <w:color w:val="000000" w:themeColor="text1"/>
                <w:szCs w:val="21"/>
              </w:rPr>
            </w:pPr>
          </w:p>
        </w:tc>
        <w:tc>
          <w:tcPr>
            <w:tcW w:w="9198" w:type="dxa"/>
          </w:tcPr>
          <w:p w:rsidR="00765D80" w:rsidRDefault="009F772C" w:rsidP="00457E13">
            <w:pPr>
              <w:spacing w:line="36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457E13">
              <w:rPr>
                <w:rFonts w:ascii="宋体" w:hAnsi="宋体"/>
                <w:b/>
                <w:color w:val="000000" w:themeColor="text1"/>
                <w:sz w:val="20"/>
                <w:szCs w:val="20"/>
              </w:rPr>
              <w:t xml:space="preserve"> </w:t>
            </w:r>
          </w:p>
        </w:tc>
      </w:tr>
      <w:tr w:rsidR="00765D80">
        <w:trPr>
          <w:cantSplit/>
          <w:trHeight w:val="1689"/>
          <w:jc w:val="center"/>
        </w:trPr>
        <w:tc>
          <w:tcPr>
            <w:tcW w:w="720" w:type="dxa"/>
            <w:vMerge w:val="restart"/>
            <w:textDirection w:val="tbRlV"/>
            <w:vAlign w:val="center"/>
          </w:tcPr>
          <w:p w:rsidR="00765D80" w:rsidRDefault="009F772C">
            <w:pPr>
              <w:spacing w:line="36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针对方针的管理职责评审（包括针对组织宗旨，制定相关管理方针政策、确保方针为员工理解并在运营中实施，监视方针的实施并评审方针的适宜性）</w:t>
            </w:r>
          </w:p>
          <w:p w:rsidR="00394381" w:rsidRDefault="00394381" w:rsidP="00394381">
            <w:pPr>
              <w:rPr>
                <w:rFonts w:cs="宋体"/>
              </w:rPr>
            </w:pPr>
            <w:r>
              <w:rPr>
                <w:rFonts w:cs="宋体" w:hint="eastAsia"/>
              </w:rPr>
              <w:t>1.</w:t>
            </w:r>
            <w:r>
              <w:rPr>
                <w:rFonts w:cs="宋体" w:hint="eastAsia"/>
              </w:rPr>
              <w:t>环境管理方针：</w:t>
            </w:r>
            <w:r w:rsidRPr="005E4E19">
              <w:rPr>
                <w:rFonts w:cs="宋体" w:hint="eastAsia"/>
              </w:rPr>
              <w:t>绿色循环、节能减排、遵纪守法、和谐发展、污染预防、持续改进</w:t>
            </w:r>
            <w:r w:rsidRPr="00171DCA">
              <w:rPr>
                <w:rFonts w:cs="宋体" w:hint="eastAsia"/>
              </w:rPr>
              <w:t>。</w:t>
            </w:r>
          </w:p>
          <w:p w:rsidR="00394381" w:rsidRPr="00171DCA" w:rsidRDefault="00394381" w:rsidP="00394381">
            <w:pPr>
              <w:rPr>
                <w:rFonts w:cs="宋体"/>
              </w:rPr>
            </w:pPr>
            <w:r>
              <w:t>2.</w:t>
            </w:r>
            <w:r>
              <w:rPr>
                <w:rFonts w:cs="宋体" w:hint="eastAsia"/>
              </w:rPr>
              <w:t>管理方针与企业的经营宗旨相适应，协调；</w:t>
            </w:r>
          </w:p>
          <w:p w:rsidR="00765D80" w:rsidRDefault="00394381" w:rsidP="00394381">
            <w:pPr>
              <w:numPr>
                <w:ilvl w:val="0"/>
                <w:numId w:val="4"/>
              </w:numPr>
              <w:rPr>
                <w:b/>
                <w:color w:val="000000" w:themeColor="text1"/>
                <w:sz w:val="20"/>
                <w:szCs w:val="20"/>
              </w:rPr>
            </w:pPr>
            <w:r>
              <w:t>3.</w:t>
            </w:r>
            <w:r>
              <w:rPr>
                <w:rFonts w:cs="宋体" w:hint="eastAsia"/>
              </w:rPr>
              <w:t>通过会议传达，沟通，让全体员工理解执行。并定期进行评审（一般一年一次）。</w:t>
            </w:r>
            <w:r w:rsidR="009F772C">
              <w:rPr>
                <w:rFonts w:cs="宋体" w:hint="eastAsia"/>
              </w:rPr>
              <w:t>。</w:t>
            </w:r>
          </w:p>
        </w:tc>
      </w:tr>
      <w:tr w:rsidR="00765D80">
        <w:trPr>
          <w:cantSplit/>
          <w:trHeight w:val="1710"/>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765D80" w:rsidRDefault="009F772C">
            <w:pPr>
              <w:spacing w:line="36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hint="eastAsia"/>
                <w:szCs w:val="21"/>
              </w:rPr>
              <w:t>文件、会议、电话、面谈等方式进行内部沟通</w:t>
            </w:r>
          </w:p>
          <w:p w:rsidR="00765D80" w:rsidRDefault="009F772C">
            <w:pPr>
              <w:spacing w:line="36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宋体" w:hAnsi="宋体" w:hint="eastAsia"/>
                <w:szCs w:val="21"/>
              </w:rPr>
              <w:t>沟通较为顺畅</w:t>
            </w:r>
          </w:p>
          <w:p w:rsidR="00765D80" w:rsidRDefault="009F772C">
            <w:pPr>
              <w:spacing w:line="36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外部信息的接收、成文并答复的情况（E、S填写）：与</w:t>
            </w:r>
            <w:r>
              <w:rPr>
                <w:rFonts w:ascii="宋体" w:hAnsi="宋体" w:hint="eastAsia"/>
                <w:szCs w:val="21"/>
              </w:rPr>
              <w:t>上级主管部门的沟通，目前沟通都较为顺畅。</w:t>
            </w:r>
          </w:p>
          <w:p w:rsidR="00765D80" w:rsidRDefault="009F772C">
            <w:pPr>
              <w:spacing w:line="360" w:lineRule="exact"/>
              <w:rPr>
                <w:rFonts w:ascii="楷体_GB2312" w:eastAsia="楷体_GB2312"/>
                <w:b/>
                <w:color w:val="000000" w:themeColor="text1"/>
                <w:szCs w:val="21"/>
              </w:rPr>
            </w:pPr>
            <w:r>
              <w:rPr>
                <w:rFonts w:ascii="楷体_GB2312" w:eastAsia="楷体_GB2312" w:hint="eastAsia"/>
                <w:b/>
                <w:color w:val="000000" w:themeColor="text1"/>
                <w:sz w:val="20"/>
                <w:szCs w:val="20"/>
              </w:rPr>
              <w:t>重要环境因素信息对外交流情况（EMS填写）：</w:t>
            </w:r>
            <w:r>
              <w:rPr>
                <w:rFonts w:ascii="宋体" w:hAnsi="宋体" w:hint="eastAsia"/>
                <w:szCs w:val="21"/>
              </w:rPr>
              <w:t>外部沟通：文件、电话、面谈、传真等，主要与顾客、供方、上级主管部门的沟通，目前各项沟通都较为顺畅。</w:t>
            </w:r>
          </w:p>
        </w:tc>
      </w:tr>
      <w:tr w:rsidR="00765D80">
        <w:trPr>
          <w:cantSplit/>
          <w:trHeight w:val="1144"/>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rPr>
                <w:b/>
                <w:color w:val="000000" w:themeColor="text1"/>
                <w:spacing w:val="-8"/>
                <w:sz w:val="20"/>
                <w:szCs w:val="20"/>
              </w:rPr>
            </w:pPr>
            <w:r>
              <w:rPr>
                <w:rFonts w:hint="eastAsia"/>
                <w:b/>
                <w:color w:val="000000" w:themeColor="text1"/>
                <w:sz w:val="20"/>
                <w:szCs w:val="20"/>
              </w:rPr>
              <w:t xml:space="preserve">3.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p>
          <w:p w:rsidR="00394381" w:rsidRPr="00394381" w:rsidRDefault="00394381" w:rsidP="00394381">
            <w:pPr>
              <w:spacing w:line="360" w:lineRule="exact"/>
              <w:rPr>
                <w:szCs w:val="21"/>
              </w:rPr>
            </w:pPr>
            <w:r w:rsidRPr="00394381">
              <w:rPr>
                <w:rFonts w:hint="eastAsia"/>
                <w:szCs w:val="21"/>
              </w:rPr>
              <w:t>制定了《不合格纠正措施控制程序》，内容基本符合标准要求。</w:t>
            </w:r>
          </w:p>
          <w:p w:rsidR="00394381" w:rsidRPr="00394381" w:rsidRDefault="00394381" w:rsidP="00394381">
            <w:pPr>
              <w:spacing w:line="360" w:lineRule="exact"/>
              <w:rPr>
                <w:szCs w:val="21"/>
              </w:rPr>
            </w:pPr>
            <w:r w:rsidRPr="00394381">
              <w:rPr>
                <w:rFonts w:hint="eastAsia"/>
                <w:szCs w:val="21"/>
              </w:rPr>
              <w:t>对日常工作检查，管理评审，内审，其他考评，合</w:t>
            </w:r>
            <w:proofErr w:type="gramStart"/>
            <w:r w:rsidRPr="00394381">
              <w:rPr>
                <w:rFonts w:hint="eastAsia"/>
                <w:szCs w:val="21"/>
              </w:rPr>
              <w:t>规</w:t>
            </w:r>
            <w:proofErr w:type="gramEnd"/>
            <w:r w:rsidRPr="00394381">
              <w:rPr>
                <w:rFonts w:hint="eastAsia"/>
                <w:szCs w:val="21"/>
              </w:rPr>
              <w:t>性评价发现的不符合及质量、环境的事件采取纠正，防止事态发展，进行原因分析，采取必要的纠正预防措施，防止事件的发生、再发生。</w:t>
            </w:r>
          </w:p>
          <w:p w:rsidR="00765D80" w:rsidRDefault="00394381" w:rsidP="00394381">
            <w:pPr>
              <w:spacing w:line="360" w:lineRule="exact"/>
              <w:rPr>
                <w:b/>
                <w:color w:val="000000" w:themeColor="text1"/>
                <w:sz w:val="20"/>
                <w:szCs w:val="20"/>
              </w:rPr>
            </w:pPr>
            <w:r w:rsidRPr="00394381">
              <w:rPr>
                <w:rFonts w:hint="eastAsia"/>
                <w:szCs w:val="21"/>
              </w:rPr>
              <w:t>对管理评审、内</w:t>
            </w:r>
            <w:proofErr w:type="gramStart"/>
            <w:r w:rsidRPr="00394381">
              <w:rPr>
                <w:rFonts w:hint="eastAsia"/>
                <w:szCs w:val="21"/>
              </w:rPr>
              <w:t>审提出</w:t>
            </w:r>
            <w:proofErr w:type="gramEnd"/>
            <w:r w:rsidRPr="00394381">
              <w:rPr>
                <w:rFonts w:hint="eastAsia"/>
                <w:szCs w:val="21"/>
              </w:rPr>
              <w:t>的不符合及改进要求，进行原因分析，制定了具体措施，目前已实施完成</w:t>
            </w:r>
          </w:p>
        </w:tc>
      </w:tr>
      <w:tr w:rsidR="00394381">
        <w:trPr>
          <w:cantSplit/>
          <w:trHeight w:val="1144"/>
          <w:jc w:val="center"/>
        </w:trPr>
        <w:tc>
          <w:tcPr>
            <w:tcW w:w="720" w:type="dxa"/>
            <w:vMerge/>
            <w:vAlign w:val="center"/>
          </w:tcPr>
          <w:p w:rsidR="00394381" w:rsidRDefault="00394381">
            <w:pPr>
              <w:spacing w:line="360" w:lineRule="exact"/>
              <w:jc w:val="center"/>
              <w:rPr>
                <w:b/>
                <w:color w:val="000000" w:themeColor="text1"/>
                <w:szCs w:val="21"/>
              </w:rPr>
            </w:pPr>
          </w:p>
        </w:tc>
        <w:tc>
          <w:tcPr>
            <w:tcW w:w="9198" w:type="dxa"/>
          </w:tcPr>
          <w:p w:rsidR="00394381" w:rsidRDefault="00394381" w:rsidP="00394381">
            <w:pPr>
              <w:spacing w:line="360" w:lineRule="exact"/>
              <w:rPr>
                <w:b/>
                <w:color w:val="000000" w:themeColor="text1"/>
                <w:sz w:val="20"/>
                <w:szCs w:val="20"/>
              </w:rPr>
            </w:pPr>
            <w:r>
              <w:rPr>
                <w:rFonts w:hint="eastAsia"/>
                <w:b/>
                <w:color w:val="000000" w:themeColor="text1"/>
                <w:sz w:val="20"/>
                <w:szCs w:val="20"/>
              </w:rPr>
              <w:t>4. EMS</w:t>
            </w:r>
            <w:r>
              <w:rPr>
                <w:rFonts w:hint="eastAsia"/>
                <w:b/>
                <w:color w:val="000000" w:themeColor="text1"/>
                <w:sz w:val="20"/>
                <w:szCs w:val="20"/>
              </w:rPr>
              <w:t>组织对重要环境因素实施控制的结果</w:t>
            </w:r>
          </w:p>
          <w:p w:rsidR="00394381" w:rsidRDefault="00394381" w:rsidP="00394381">
            <w:r>
              <w:rPr>
                <w:rFonts w:hint="eastAsia"/>
              </w:rPr>
              <w:t>该部门应执行的运行控制文件包括：环境运行控制程序等。</w:t>
            </w:r>
          </w:p>
          <w:p w:rsidR="00394381" w:rsidRDefault="00394381" w:rsidP="00394381">
            <w:r>
              <w:rPr>
                <w:rFonts w:hint="eastAsia"/>
              </w:rPr>
              <w:t>a</w:t>
            </w:r>
            <w:r>
              <w:rPr>
                <w:rFonts w:hint="eastAsia"/>
              </w:rPr>
              <w:t>考虑了产品生命周期的每一个阶段，制订了措施，确保在产品实现的策划阶段落实环境要求，如工艺、设备、材料选用考虑节能、减排环保</w:t>
            </w:r>
          </w:p>
          <w:p w:rsidR="00394381" w:rsidRDefault="00394381" w:rsidP="00394381">
            <w:r>
              <w:rPr>
                <w:rFonts w:hint="eastAsia"/>
              </w:rPr>
              <w:t>b</w:t>
            </w:r>
            <w:r>
              <w:rPr>
                <w:rFonts w:hint="eastAsia"/>
              </w:rPr>
              <w:t>确定了生产产品的原材料、销售产品的环境要求</w:t>
            </w:r>
          </w:p>
          <w:p w:rsidR="00394381" w:rsidRDefault="00394381" w:rsidP="00394381">
            <w:r>
              <w:rPr>
                <w:rFonts w:hint="eastAsia"/>
              </w:rPr>
              <w:t>c</w:t>
            </w:r>
            <w:r>
              <w:rPr>
                <w:rFonts w:hint="eastAsia"/>
              </w:rPr>
              <w:t>在供方、外包方评价和采购过程中，沟通了组织的环境要求</w:t>
            </w:r>
          </w:p>
          <w:p w:rsidR="00394381" w:rsidRDefault="00394381" w:rsidP="00394381">
            <w:pPr>
              <w:spacing w:line="360" w:lineRule="exact"/>
            </w:pPr>
            <w:r>
              <w:rPr>
                <w:rFonts w:hint="eastAsia"/>
              </w:rPr>
              <w:t>d</w:t>
            </w:r>
            <w:r>
              <w:rPr>
                <w:rFonts w:hint="eastAsia"/>
              </w:rPr>
              <w:t>考虑了提供与其产品和服务的运输或交付、使用、寿命结束后处理和最终处置相关的潜在重大环境影响的信息的需求，如产品交付时提供给顾客产品说明书，明确环保要求；在产品使用过程中，更换的配件返回厂家，防止随意丢弃，给环境造成影响，目前控制情况较好。</w:t>
            </w:r>
          </w:p>
          <w:p w:rsidR="00394381" w:rsidRDefault="00394381" w:rsidP="00394381">
            <w:pPr>
              <w:spacing w:line="360" w:lineRule="exact"/>
            </w:pPr>
            <w:r>
              <w:rPr>
                <w:rFonts w:hint="eastAsia"/>
              </w:rPr>
              <w:t>运行控制情况：</w:t>
            </w:r>
          </w:p>
          <w:p w:rsidR="00394381" w:rsidRPr="00394381" w:rsidRDefault="00394381" w:rsidP="00394381">
            <w:pPr>
              <w:spacing w:line="360" w:lineRule="exact"/>
              <w:rPr>
                <w:b/>
                <w:color w:val="000000" w:themeColor="text1"/>
                <w:sz w:val="20"/>
                <w:szCs w:val="20"/>
              </w:rPr>
            </w:pPr>
            <w:r>
              <w:rPr>
                <w:rFonts w:hint="eastAsia"/>
              </w:rPr>
              <w:t>■办公过程运行控制：办公过程做到人走灯灭，电脑和检测设备长时间不用时关机，下班前要关闭电源；预防线路过热火灾。</w:t>
            </w:r>
          </w:p>
        </w:tc>
      </w:tr>
      <w:tr w:rsidR="00457E13" w:rsidTr="00457E13">
        <w:trPr>
          <w:cantSplit/>
          <w:trHeight w:val="7689"/>
          <w:jc w:val="center"/>
        </w:trPr>
        <w:tc>
          <w:tcPr>
            <w:tcW w:w="720" w:type="dxa"/>
            <w:vMerge/>
            <w:vAlign w:val="center"/>
          </w:tcPr>
          <w:p w:rsidR="00457E13" w:rsidRDefault="00457E13">
            <w:pPr>
              <w:spacing w:line="360" w:lineRule="exact"/>
              <w:jc w:val="center"/>
              <w:rPr>
                <w:b/>
                <w:color w:val="000000" w:themeColor="text1"/>
                <w:szCs w:val="21"/>
              </w:rPr>
            </w:pPr>
          </w:p>
        </w:tc>
        <w:tc>
          <w:tcPr>
            <w:tcW w:w="9198" w:type="dxa"/>
          </w:tcPr>
          <w:p w:rsidR="00394381" w:rsidRDefault="00394381" w:rsidP="00394381">
            <w:r>
              <w:rPr>
                <w:rFonts w:hint="eastAsia"/>
              </w:rPr>
              <w:t>办公过程使用的电器如：空调、电脑、灯具均符合安全设计要求，使用过程注意安全，预防火灾。</w:t>
            </w:r>
          </w:p>
          <w:p w:rsidR="00394381" w:rsidRDefault="00394381" w:rsidP="00394381">
            <w:r>
              <w:rPr>
                <w:rFonts w:hint="eastAsia"/>
              </w:rPr>
              <w:t>■生产过程中噪声排放</w:t>
            </w:r>
            <w:r w:rsidRPr="00E91BEB">
              <w:rPr>
                <w:rFonts w:hint="eastAsia"/>
              </w:rPr>
              <w:t>：</w:t>
            </w:r>
            <w:r w:rsidRPr="00807DF9">
              <w:rPr>
                <w:rFonts w:hint="eastAsia"/>
              </w:rPr>
              <w:t>项目噪声主要来源于主要为水刀机、高压清洗机、喷砂机、空压机、清洗机、风机、冷却塔、水刀机等生产设备运行时产生的机械噪声，其噪声值约为</w:t>
            </w:r>
            <w:r w:rsidRPr="00807DF9">
              <w:rPr>
                <w:rFonts w:hint="eastAsia"/>
              </w:rPr>
              <w:t>80-90dB(A)</w:t>
            </w:r>
            <w:r w:rsidRPr="00807DF9">
              <w:rPr>
                <w:rFonts w:hint="eastAsia"/>
              </w:rPr>
              <w:t>。采取车间整体采取合理布局、基础减震、厂房隔声、距离衰减等降噪措施，其中风机和空压机采取加装隔声罩来降噪</w:t>
            </w:r>
          </w:p>
          <w:p w:rsidR="00394381" w:rsidRDefault="00394381" w:rsidP="00394381">
            <w:r>
              <w:rPr>
                <w:rFonts w:hint="eastAsia"/>
              </w:rPr>
              <w:t>火灾：配置灭火器、消防栓、定</w:t>
            </w:r>
            <w:r w:rsidRPr="00E91BEB">
              <w:rPr>
                <w:rFonts w:hint="eastAsia"/>
              </w:rPr>
              <w:t>期消防演练、检查线路等</w:t>
            </w:r>
          </w:p>
          <w:p w:rsidR="00394381" w:rsidRDefault="00394381" w:rsidP="00394381">
            <w:r>
              <w:rPr>
                <w:rFonts w:hint="eastAsia"/>
                <w:b/>
                <w:szCs w:val="21"/>
              </w:rPr>
              <w:t>■</w:t>
            </w:r>
            <w:r w:rsidRPr="00E91BEB">
              <w:rPr>
                <w:rFonts w:hint="eastAsia"/>
              </w:rPr>
              <w:t>固废</w:t>
            </w:r>
            <w:r>
              <w:rPr>
                <w:rFonts w:hint="eastAsia"/>
              </w:rPr>
              <w:t>排放</w:t>
            </w:r>
            <w:r w:rsidRPr="00E91BEB">
              <w:rPr>
                <w:rFonts w:hint="eastAsia"/>
              </w:rPr>
              <w:t>：</w:t>
            </w:r>
            <w:r w:rsidRPr="0031160B">
              <w:rPr>
                <w:rFonts w:hint="eastAsia"/>
              </w:rPr>
              <w:t>本项目的固体废物主要是废纸胶带、废砂、除尘器收集的粉尘、生活垃圾、废活性炭、废酸桶、沉渣、废</w:t>
            </w:r>
            <w:r w:rsidRPr="0031160B">
              <w:rPr>
                <w:rFonts w:hint="eastAsia"/>
              </w:rPr>
              <w:t>RO</w:t>
            </w:r>
            <w:r w:rsidRPr="0031160B">
              <w:rPr>
                <w:rFonts w:hint="eastAsia"/>
              </w:rPr>
              <w:t>膜、废树脂、废</w:t>
            </w:r>
            <w:r w:rsidRPr="0031160B">
              <w:rPr>
                <w:rFonts w:hint="eastAsia"/>
              </w:rPr>
              <w:t>UV</w:t>
            </w:r>
            <w:r w:rsidRPr="0031160B">
              <w:rPr>
                <w:rFonts w:hint="eastAsia"/>
              </w:rPr>
              <w:t>灯管、压滤滤饼、蒸发残渣、污水处理污泥和废机油。废纸胶带、生活垃圾、废活性炭、废砂和除尘器收集的粉尘属于一般固废，收集后由环卫部门统一清运；废酸桶、沉渣、废</w:t>
            </w:r>
            <w:r w:rsidRPr="0031160B">
              <w:rPr>
                <w:rFonts w:hint="eastAsia"/>
              </w:rPr>
              <w:t>RO</w:t>
            </w:r>
            <w:r w:rsidRPr="0031160B">
              <w:rPr>
                <w:rFonts w:hint="eastAsia"/>
              </w:rPr>
              <w:t>膜、废树脂、废</w:t>
            </w:r>
            <w:r w:rsidRPr="0031160B">
              <w:rPr>
                <w:rFonts w:hint="eastAsia"/>
              </w:rPr>
              <w:t>UV</w:t>
            </w:r>
            <w:r w:rsidRPr="0031160B">
              <w:rPr>
                <w:rFonts w:hint="eastAsia"/>
              </w:rPr>
              <w:t>灯管、压滤滤饼、蒸发残渣、污水处理污泥和废机油属于危废，委托安徽超越环保科技股份有限公司处置。经过以上措施处理后，所有的</w:t>
            </w:r>
            <w:proofErr w:type="gramStart"/>
            <w:r w:rsidRPr="0031160B">
              <w:rPr>
                <w:rFonts w:hint="eastAsia"/>
              </w:rPr>
              <w:t>固废均得到</w:t>
            </w:r>
            <w:proofErr w:type="gramEnd"/>
            <w:r w:rsidRPr="0031160B">
              <w:rPr>
                <w:rFonts w:hint="eastAsia"/>
              </w:rPr>
              <w:t>合理处理处置，不外排。项目设置</w:t>
            </w:r>
            <w:r w:rsidRPr="0031160B">
              <w:rPr>
                <w:rFonts w:hint="eastAsia"/>
              </w:rPr>
              <w:t>1</w:t>
            </w:r>
            <w:r w:rsidRPr="0031160B">
              <w:rPr>
                <w:rFonts w:hint="eastAsia"/>
              </w:rPr>
              <w:t>座</w:t>
            </w:r>
            <w:r w:rsidRPr="0031160B">
              <w:rPr>
                <w:rFonts w:hint="eastAsia"/>
              </w:rPr>
              <w:t>20m2</w:t>
            </w:r>
            <w:r w:rsidRPr="0031160B">
              <w:rPr>
                <w:rFonts w:hint="eastAsia"/>
              </w:rPr>
              <w:t>（</w:t>
            </w:r>
            <w:r w:rsidRPr="0031160B">
              <w:rPr>
                <w:rFonts w:hint="eastAsia"/>
              </w:rPr>
              <w:t>10m</w:t>
            </w:r>
            <w:r w:rsidRPr="0031160B">
              <w:rPr>
                <w:rFonts w:hint="eastAsia"/>
              </w:rPr>
              <w:t>×</w:t>
            </w:r>
            <w:r w:rsidRPr="0031160B">
              <w:rPr>
                <w:rFonts w:hint="eastAsia"/>
              </w:rPr>
              <w:t>2m</w:t>
            </w:r>
            <w:r w:rsidRPr="0031160B">
              <w:rPr>
                <w:rFonts w:hint="eastAsia"/>
              </w:rPr>
              <w:t>）一般固废暂存所和</w:t>
            </w:r>
            <w:r w:rsidRPr="0031160B">
              <w:rPr>
                <w:rFonts w:hint="eastAsia"/>
              </w:rPr>
              <w:t>1</w:t>
            </w:r>
            <w:r w:rsidRPr="0031160B">
              <w:rPr>
                <w:rFonts w:hint="eastAsia"/>
              </w:rPr>
              <w:t>座</w:t>
            </w:r>
            <w:r w:rsidRPr="0031160B">
              <w:rPr>
                <w:rFonts w:hint="eastAsia"/>
              </w:rPr>
              <w:t>21m2</w:t>
            </w:r>
            <w:r w:rsidRPr="0031160B">
              <w:rPr>
                <w:rFonts w:hint="eastAsia"/>
              </w:rPr>
              <w:t>（</w:t>
            </w:r>
            <w:r w:rsidRPr="0031160B">
              <w:rPr>
                <w:rFonts w:hint="eastAsia"/>
              </w:rPr>
              <w:t>6m</w:t>
            </w:r>
            <w:r w:rsidRPr="0031160B">
              <w:rPr>
                <w:rFonts w:hint="eastAsia"/>
              </w:rPr>
              <w:t>×</w:t>
            </w:r>
            <w:r w:rsidRPr="0031160B">
              <w:rPr>
                <w:rFonts w:hint="eastAsia"/>
              </w:rPr>
              <w:t>3.5m</w:t>
            </w:r>
            <w:r w:rsidRPr="0031160B">
              <w:rPr>
                <w:rFonts w:hint="eastAsia"/>
              </w:rPr>
              <w:t>）危险固废暂存库</w:t>
            </w:r>
            <w:r>
              <w:rPr>
                <w:rFonts w:hint="eastAsia"/>
              </w:rPr>
              <w:t>。</w:t>
            </w:r>
          </w:p>
          <w:p w:rsidR="00394381" w:rsidRDefault="00394381" w:rsidP="00394381">
            <w:r>
              <w:rPr>
                <w:rFonts w:hint="eastAsia"/>
                <w:b/>
                <w:szCs w:val="21"/>
              </w:rPr>
              <w:t>■</w:t>
            </w:r>
            <w:r w:rsidRPr="00E91BEB">
              <w:rPr>
                <w:rFonts w:hint="eastAsia"/>
              </w:rPr>
              <w:t>废气</w:t>
            </w:r>
            <w:r>
              <w:rPr>
                <w:rFonts w:hint="eastAsia"/>
              </w:rPr>
              <w:t>排放</w:t>
            </w:r>
            <w:r w:rsidRPr="00E91BEB">
              <w:rPr>
                <w:rFonts w:hint="eastAsia"/>
              </w:rPr>
              <w:t>：</w:t>
            </w:r>
            <w:r w:rsidRPr="0031160B">
              <w:rPr>
                <w:rFonts w:hint="eastAsia"/>
              </w:rPr>
              <w:t>储存间挥发废气、酸液加料工段废气、稀盐酸酸洗工段废气、稀硝酸酸洗工段废气经各自工段的密闭收集后合并经</w:t>
            </w:r>
            <w:r w:rsidRPr="0031160B">
              <w:rPr>
                <w:rFonts w:hint="eastAsia"/>
              </w:rPr>
              <w:t>1</w:t>
            </w:r>
            <w:r w:rsidRPr="0031160B">
              <w:rPr>
                <w:rFonts w:hint="eastAsia"/>
              </w:rPr>
              <w:t>套二级碱喷淋塔处理后，通过一根</w:t>
            </w:r>
            <w:r w:rsidRPr="0031160B">
              <w:rPr>
                <w:rFonts w:hint="eastAsia"/>
              </w:rPr>
              <w:t>15m</w:t>
            </w:r>
            <w:r w:rsidRPr="0031160B">
              <w:rPr>
                <w:rFonts w:hint="eastAsia"/>
              </w:rPr>
              <w:t>高的排气筒（</w:t>
            </w:r>
            <w:r w:rsidRPr="0031160B">
              <w:rPr>
                <w:rFonts w:hint="eastAsia"/>
              </w:rPr>
              <w:t>DA001</w:t>
            </w:r>
            <w:r w:rsidRPr="0031160B">
              <w:rPr>
                <w:rFonts w:hint="eastAsia"/>
              </w:rPr>
              <w:t>）排放。喷砂工段废气经每台喷砂机各自携带的</w:t>
            </w:r>
            <w:r w:rsidRPr="0031160B">
              <w:rPr>
                <w:rFonts w:hint="eastAsia"/>
              </w:rPr>
              <w:t>1</w:t>
            </w:r>
            <w:r w:rsidRPr="0031160B">
              <w:rPr>
                <w:rFonts w:hint="eastAsia"/>
              </w:rPr>
              <w:t>套独立集</w:t>
            </w:r>
            <w:proofErr w:type="gramStart"/>
            <w:r w:rsidRPr="0031160B">
              <w:rPr>
                <w:rFonts w:hint="eastAsia"/>
              </w:rPr>
              <w:t>尘</w:t>
            </w:r>
            <w:proofErr w:type="gramEnd"/>
            <w:r w:rsidRPr="0031160B">
              <w:rPr>
                <w:rFonts w:hint="eastAsia"/>
              </w:rPr>
              <w:t>回砂系统</w:t>
            </w:r>
            <w:r w:rsidRPr="0031160B">
              <w:rPr>
                <w:rFonts w:hint="eastAsia"/>
              </w:rPr>
              <w:t>+1</w:t>
            </w:r>
            <w:r w:rsidRPr="0031160B">
              <w:rPr>
                <w:rFonts w:hint="eastAsia"/>
              </w:rPr>
              <w:t>套布袋除尘器处理后合并成一个出口、熔射工段废气经两套并联的布袋除尘器处理后合并成一个出口，以上两个出口合并通过一根</w:t>
            </w:r>
            <w:r w:rsidRPr="0031160B">
              <w:rPr>
                <w:rFonts w:hint="eastAsia"/>
              </w:rPr>
              <w:t>15m</w:t>
            </w:r>
            <w:r w:rsidRPr="0031160B">
              <w:rPr>
                <w:rFonts w:hint="eastAsia"/>
              </w:rPr>
              <w:t>高的排气筒（</w:t>
            </w:r>
            <w:r w:rsidRPr="0031160B">
              <w:rPr>
                <w:rFonts w:hint="eastAsia"/>
              </w:rPr>
              <w:t>DA002</w:t>
            </w:r>
            <w:r w:rsidRPr="0031160B">
              <w:rPr>
                <w:rFonts w:hint="eastAsia"/>
              </w:rPr>
              <w:t>）排放。采用密闭车间、增加废气收集效率等措施来控制无组织废气排放</w:t>
            </w:r>
            <w:r>
              <w:rPr>
                <w:rFonts w:hint="eastAsia"/>
              </w:rPr>
              <w:t>。</w:t>
            </w:r>
          </w:p>
          <w:p w:rsidR="00394381" w:rsidRDefault="00394381" w:rsidP="00394381">
            <w:r>
              <w:rPr>
                <w:rFonts w:hint="eastAsia"/>
                <w:b/>
                <w:szCs w:val="21"/>
              </w:rPr>
              <w:t>■</w:t>
            </w:r>
            <w:r w:rsidRPr="00E91BEB">
              <w:rPr>
                <w:rFonts w:hint="eastAsia"/>
              </w:rPr>
              <w:t>废水</w:t>
            </w:r>
            <w:r>
              <w:rPr>
                <w:rFonts w:hint="eastAsia"/>
              </w:rPr>
              <w:t>排放</w:t>
            </w:r>
            <w:r w:rsidRPr="00E91BEB">
              <w:rPr>
                <w:rFonts w:hint="eastAsia"/>
              </w:rPr>
              <w:t>：</w:t>
            </w:r>
            <w:r w:rsidRPr="00807DF9">
              <w:rPr>
                <w:rFonts w:hint="eastAsia"/>
              </w:rPr>
              <w:t>项目采用雨污分流排水体制，雨水由雨水管网收集后，排入周边的雨水管网。项目运营期废水主要为生活污水、稀盐酸酸洗废水、稀硝酸酸洗废水、水洗槽废水、水刀清洗废水、纯水制备废水、纯水清洗废水、地面冲洗废水、空调冷却循环废水和</w:t>
            </w:r>
            <w:proofErr w:type="gramStart"/>
            <w:r w:rsidRPr="00807DF9">
              <w:rPr>
                <w:rFonts w:hint="eastAsia"/>
              </w:rPr>
              <w:t>碱喷淋</w:t>
            </w:r>
            <w:proofErr w:type="gramEnd"/>
            <w:r w:rsidRPr="00807DF9">
              <w:rPr>
                <w:rFonts w:hint="eastAsia"/>
              </w:rPr>
              <w:t>废水。纯水制备废水经过沉淀后回用于车间地面冲洗，不外排；空调冷却循环废水和经化粪池预处理后的生活污水一起通过厂区污水管网及污水总排口排入市政污水管网中，进入滁州市第二污水处理厂深度处理，最终排入清流河。稀盐酸酸洗废水和稀硝酸酸洗废水合并经中和</w:t>
            </w:r>
            <w:proofErr w:type="gramStart"/>
            <w:r w:rsidRPr="00807DF9">
              <w:rPr>
                <w:rFonts w:hint="eastAsia"/>
              </w:rPr>
              <w:t>和</w:t>
            </w:r>
            <w:proofErr w:type="gramEnd"/>
            <w:r w:rsidRPr="00807DF9">
              <w:rPr>
                <w:rFonts w:hint="eastAsia"/>
              </w:rPr>
              <w:t>压滤后送至一套电蒸发器，将</w:t>
            </w:r>
            <w:proofErr w:type="gramStart"/>
            <w:r w:rsidRPr="00807DF9">
              <w:rPr>
                <w:rFonts w:hint="eastAsia"/>
              </w:rPr>
              <w:t>水份</w:t>
            </w:r>
            <w:proofErr w:type="gramEnd"/>
            <w:r w:rsidRPr="00807DF9">
              <w:rPr>
                <w:rFonts w:hint="eastAsia"/>
              </w:rPr>
              <w:t>全部蒸发，蒸发出来的水汽冷却后与水洗槽废水、水刀清洗废水、纯水清洗废水、地面冲洗废水、碱喷淋废水经管</w:t>
            </w:r>
            <w:proofErr w:type="gramStart"/>
            <w:r w:rsidRPr="00807DF9">
              <w:rPr>
                <w:rFonts w:hint="eastAsia"/>
              </w:rPr>
              <w:t>道一起</w:t>
            </w:r>
            <w:proofErr w:type="gramEnd"/>
            <w:r w:rsidRPr="00807DF9">
              <w:rPr>
                <w:rFonts w:hint="eastAsia"/>
              </w:rPr>
              <w:t>进入</w:t>
            </w:r>
            <w:r w:rsidRPr="00807DF9">
              <w:rPr>
                <w:rFonts w:hint="eastAsia"/>
              </w:rPr>
              <w:t>1</w:t>
            </w:r>
            <w:r w:rsidRPr="00807DF9">
              <w:rPr>
                <w:rFonts w:hint="eastAsia"/>
              </w:rPr>
              <w:t>座自建污水处理站处理后，通过厂内污水总排口排入市政污水管网中进入滁州市第二污水处理厂深度处理，最终排入清流河</w:t>
            </w:r>
            <w:r w:rsidRPr="00E91BEB">
              <w:rPr>
                <w:rFonts w:hint="eastAsia"/>
              </w:rPr>
              <w:t>。</w:t>
            </w:r>
          </w:p>
          <w:p w:rsidR="00394381" w:rsidRDefault="00394381" w:rsidP="00394381">
            <w:r>
              <w:rPr>
                <w:rFonts w:hint="eastAsia"/>
                <w:b/>
                <w:szCs w:val="21"/>
              </w:rPr>
              <w:t>■</w:t>
            </w:r>
            <w:r>
              <w:rPr>
                <w:rFonts w:hint="eastAsia"/>
              </w:rPr>
              <w:t>厂区防腐防渗情况说明</w:t>
            </w:r>
          </w:p>
          <w:p w:rsidR="00394381" w:rsidRPr="00807DF9" w:rsidRDefault="00394381" w:rsidP="00394381">
            <w:r>
              <w:rPr>
                <w:rFonts w:hint="eastAsia"/>
              </w:rPr>
              <w:t>室内设置消防栓、灭火器若干。项目在租赁厂房的基础上改建了化学处理区、人工清点拆除区、喷砂、熔射区、冲洗检验区、包装区、污水处理站、化学品库、事故应急池及配套的管沟和危险废物暂存库。化学处理区和污水处理站防腐防渗措施：将区域内现有的水泥地面铲除一层，然后铺设一层</w:t>
            </w:r>
            <w:r>
              <w:rPr>
                <w:rFonts w:hint="eastAsia"/>
              </w:rPr>
              <w:t xml:space="preserve"> 600g/m2</w:t>
            </w:r>
            <w:r>
              <w:rPr>
                <w:rFonts w:hint="eastAsia"/>
              </w:rPr>
              <w:t>非织布土工布，再重新涂抹一层防渗水泥，最后刷上一层</w:t>
            </w:r>
            <w:r>
              <w:rPr>
                <w:rFonts w:hint="eastAsia"/>
              </w:rPr>
              <w:t>2mm</w:t>
            </w:r>
            <w:r>
              <w:rPr>
                <w:rFonts w:hint="eastAsia"/>
              </w:rPr>
              <w:t>厚度的</w:t>
            </w:r>
            <w:r>
              <w:rPr>
                <w:rFonts w:hint="eastAsia"/>
              </w:rPr>
              <w:t xml:space="preserve"> </w:t>
            </w:r>
            <w:r>
              <w:rPr>
                <w:rFonts w:hint="eastAsia"/>
              </w:rPr>
              <w:t>环氧树脂；人工清点拆除区、喷砂、熔射区、冲洗检验区、包装区防腐防渗措施：在现有水泥地面的基础上刷上一层</w:t>
            </w:r>
            <w:r>
              <w:rPr>
                <w:rFonts w:hint="eastAsia"/>
              </w:rPr>
              <w:t>2mm</w:t>
            </w:r>
            <w:r>
              <w:rPr>
                <w:rFonts w:hint="eastAsia"/>
              </w:rPr>
              <w:t>厚度的</w:t>
            </w:r>
            <w:r>
              <w:rPr>
                <w:rFonts w:hint="eastAsia"/>
              </w:rPr>
              <w:t xml:space="preserve"> </w:t>
            </w:r>
            <w:r>
              <w:rPr>
                <w:rFonts w:hint="eastAsia"/>
              </w:rPr>
              <w:t>环氧树脂。危险废物暂存库防腐防渗措施：在现有水泥路面的基础上涂抹一层防渗水泥，然后刷上一层</w:t>
            </w:r>
            <w:r>
              <w:rPr>
                <w:rFonts w:hint="eastAsia"/>
              </w:rPr>
              <w:t>2mm</w:t>
            </w:r>
            <w:r>
              <w:rPr>
                <w:rFonts w:hint="eastAsia"/>
              </w:rPr>
              <w:t>厚度的</w:t>
            </w:r>
            <w:r>
              <w:rPr>
                <w:rFonts w:hint="eastAsia"/>
              </w:rPr>
              <w:t xml:space="preserve"> </w:t>
            </w:r>
            <w:r>
              <w:rPr>
                <w:rFonts w:hint="eastAsia"/>
              </w:rPr>
              <w:t>环氧树脂。化学品库、事故应急池及配套的管沟防腐防渗措施：将区域内现有的水泥地面铲除一层，然后铺设一层</w:t>
            </w:r>
            <w:r>
              <w:rPr>
                <w:rFonts w:hint="eastAsia"/>
              </w:rPr>
              <w:t xml:space="preserve"> 600g/m2</w:t>
            </w:r>
            <w:r>
              <w:rPr>
                <w:rFonts w:hint="eastAsia"/>
              </w:rPr>
              <w:t>非织布土工布，再重新涂抹一层防渗水泥，最后刷上一层</w:t>
            </w:r>
            <w:r>
              <w:rPr>
                <w:rFonts w:hint="eastAsia"/>
              </w:rPr>
              <w:t>2mm</w:t>
            </w:r>
            <w:r>
              <w:rPr>
                <w:rFonts w:hint="eastAsia"/>
              </w:rPr>
              <w:t>厚度的</w:t>
            </w:r>
            <w:r>
              <w:rPr>
                <w:rFonts w:hint="eastAsia"/>
              </w:rPr>
              <w:t xml:space="preserve"> </w:t>
            </w:r>
            <w:r>
              <w:rPr>
                <w:rFonts w:hint="eastAsia"/>
              </w:rPr>
              <w:t>环氧树脂。</w:t>
            </w:r>
          </w:p>
          <w:p w:rsidR="00394381" w:rsidRDefault="00394381" w:rsidP="00394381">
            <w:pPr>
              <w:pStyle w:val="1"/>
              <w:spacing w:line="240" w:lineRule="auto"/>
              <w:jc w:val="both"/>
              <w:rPr>
                <w:b w:val="0"/>
                <w:sz w:val="21"/>
                <w:szCs w:val="21"/>
              </w:rPr>
            </w:pPr>
            <w:r>
              <w:rPr>
                <w:rFonts w:hint="eastAsia"/>
                <w:b w:val="0"/>
                <w:sz w:val="21"/>
                <w:szCs w:val="21"/>
              </w:rPr>
              <w:t>■水、电能的消耗：由办公室对电能的消耗进行统计，每季度考核一次。优化操作工艺，控制原材料进货质量，人员培训后上岗，提高全员节电意识，保持设备完好。</w:t>
            </w:r>
          </w:p>
          <w:p w:rsidR="00394381" w:rsidRDefault="00394381" w:rsidP="00394381">
            <w:pPr>
              <w:spacing w:line="360" w:lineRule="exact"/>
              <w:rPr>
                <w:rFonts w:ascii="宋体" w:hAnsi="宋体" w:cs="宋体"/>
              </w:rPr>
            </w:pPr>
            <w:r>
              <w:rPr>
                <w:rFonts w:ascii="宋体" w:hAnsi="宋体" w:cs="宋体" w:hint="eastAsia"/>
              </w:rPr>
              <w:t>每月对消防器材进行一次全面检查--提供消防器材检查记录。现场配置有灭火器、警示牌等。</w:t>
            </w:r>
          </w:p>
          <w:p w:rsidR="00394381" w:rsidRDefault="00394381" w:rsidP="00394381">
            <w:pPr>
              <w:spacing w:line="360" w:lineRule="exact"/>
              <w:rPr>
                <w:rFonts w:ascii="宋体" w:hAnsi="宋体" w:cs="宋体"/>
              </w:rPr>
            </w:pPr>
            <w:r>
              <w:rPr>
                <w:rFonts w:hint="eastAsia"/>
              </w:rPr>
              <w:t>有一化学品仓库：存储盐酸、硝酸等化学品，</w:t>
            </w:r>
            <w:r>
              <w:rPr>
                <w:rFonts w:hint="eastAsia"/>
              </w:rPr>
              <w:t>MSDS</w:t>
            </w:r>
            <w:r>
              <w:rPr>
                <w:rFonts w:hint="eastAsia"/>
              </w:rPr>
              <w:t>上墙，有领取记录</w:t>
            </w:r>
            <w:r>
              <w:rPr>
                <w:rFonts w:ascii="宋体" w:hAnsi="宋体" w:cs="宋体" w:hint="eastAsia"/>
              </w:rPr>
              <w:t>。</w:t>
            </w:r>
          </w:p>
          <w:p w:rsidR="00457E13" w:rsidRDefault="00394381" w:rsidP="00394381">
            <w:pPr>
              <w:spacing w:line="360" w:lineRule="exact"/>
              <w:rPr>
                <w:b/>
                <w:color w:val="000000" w:themeColor="text1"/>
                <w:sz w:val="20"/>
                <w:szCs w:val="20"/>
              </w:rPr>
            </w:pPr>
            <w:r>
              <w:rPr>
                <w:rFonts w:hint="eastAsia"/>
              </w:rPr>
              <w:t>有</w:t>
            </w:r>
            <w:proofErr w:type="gramStart"/>
            <w:r>
              <w:rPr>
                <w:rFonts w:hint="eastAsia"/>
              </w:rPr>
              <w:t>一危废暂存</w:t>
            </w:r>
            <w:proofErr w:type="gramEnd"/>
            <w:r>
              <w:rPr>
                <w:rFonts w:hint="eastAsia"/>
              </w:rPr>
              <w:t>间，管理职责等上墙，分区存储，目前无处理记录</w:t>
            </w:r>
            <w:r>
              <w:rPr>
                <w:rFonts w:ascii="宋体" w:hAnsi="宋体" w:cs="宋体" w:hint="eastAsia"/>
              </w:rPr>
              <w:t>。</w:t>
            </w:r>
          </w:p>
        </w:tc>
      </w:tr>
      <w:tr w:rsidR="00765D80">
        <w:trPr>
          <w:cantSplit/>
          <w:trHeight w:val="733"/>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ind w:left="201" w:hangingChars="100" w:hanging="201"/>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394381" w:rsidRDefault="00394381" w:rsidP="00394381">
            <w:r>
              <w:t>1</w:t>
            </w:r>
            <w:r>
              <w:rPr>
                <w:rFonts w:hint="eastAsia"/>
              </w:rPr>
              <w:t>、查策划有《</w:t>
            </w:r>
            <w:r w:rsidRPr="00376FA4">
              <w:rPr>
                <w:rFonts w:hint="eastAsia"/>
              </w:rPr>
              <w:t>应急准备和响应控制程序</w:t>
            </w:r>
            <w:r>
              <w:rPr>
                <w:rFonts w:hint="eastAsia"/>
              </w:rPr>
              <w:t>》，编制有安全生产事故、触电、防疫、机械伤害、火灾爆炸事故应急预案。抽火灾应急预案</w:t>
            </w:r>
          </w:p>
          <w:p w:rsidR="00394381" w:rsidRDefault="00394381" w:rsidP="00394381">
            <w:r>
              <w:t>2</w:t>
            </w:r>
            <w:r>
              <w:rPr>
                <w:rFonts w:hint="eastAsia"/>
              </w:rPr>
              <w:t>、应急准备工作开展以下活动：</w:t>
            </w:r>
          </w:p>
          <w:p w:rsidR="00394381" w:rsidRDefault="00394381" w:rsidP="00394381">
            <w:r>
              <w:t>——</w:t>
            </w:r>
            <w:r>
              <w:rPr>
                <w:rFonts w:hint="eastAsia"/>
              </w:rPr>
              <w:t>建立有应急组织，提供应急处理流程、消防队人员名单、职责权限规定等。</w:t>
            </w:r>
          </w:p>
          <w:p w:rsidR="00394381" w:rsidRDefault="00394381" w:rsidP="00394381">
            <w:r>
              <w:t>——</w:t>
            </w:r>
            <w:r>
              <w:rPr>
                <w:rFonts w:hint="eastAsia"/>
              </w:rPr>
              <w:t>配备相应的消防器材。</w:t>
            </w:r>
          </w:p>
          <w:p w:rsidR="00394381" w:rsidRDefault="00394381" w:rsidP="00394381">
            <w:r>
              <w:t>——</w:t>
            </w:r>
            <w:r>
              <w:rPr>
                <w:rFonts w:hint="eastAsia"/>
              </w:rPr>
              <w:t>进行消防常识和能力的培训、潜在的火灾爆炸的常识和能力的培训</w:t>
            </w:r>
          </w:p>
          <w:p w:rsidR="00394381" w:rsidRDefault="00394381" w:rsidP="00394381">
            <w:r>
              <w:t>3</w:t>
            </w:r>
            <w:r>
              <w:rPr>
                <w:rFonts w:hint="eastAsia"/>
              </w:rPr>
              <w:t>、该部门介绍开展了消防器材的使用和人员紧急疏散演练活动：</w:t>
            </w:r>
          </w:p>
          <w:p w:rsidR="00394381" w:rsidRDefault="00394381" w:rsidP="00394381">
            <w:r>
              <w:rPr>
                <w:rFonts w:hint="eastAsia"/>
              </w:rPr>
              <w:t>提供有“消防演习记录”。</w:t>
            </w:r>
          </w:p>
          <w:p w:rsidR="00394381" w:rsidRDefault="00394381" w:rsidP="00394381">
            <w:r>
              <w:rPr>
                <w:rFonts w:hint="eastAsia"/>
              </w:rPr>
              <w:t>——演练时间：</w:t>
            </w:r>
            <w:r w:rsidRPr="00376FA4">
              <w:rPr>
                <w:rFonts w:eastAsia="方正北魏楷书简体" w:hint="eastAsia"/>
              </w:rPr>
              <w:t>2020</w:t>
            </w:r>
            <w:r w:rsidRPr="00376FA4">
              <w:rPr>
                <w:rFonts w:eastAsia="方正北魏楷书简体" w:hint="eastAsia"/>
              </w:rPr>
              <w:t>年</w:t>
            </w:r>
            <w:r w:rsidRPr="00376FA4">
              <w:rPr>
                <w:rFonts w:eastAsia="方正北魏楷书简体" w:hint="eastAsia"/>
              </w:rPr>
              <w:t>12</w:t>
            </w:r>
            <w:r w:rsidRPr="00376FA4">
              <w:rPr>
                <w:rFonts w:eastAsia="方正北魏楷书简体" w:hint="eastAsia"/>
              </w:rPr>
              <w:t>月</w:t>
            </w:r>
            <w:r w:rsidRPr="00376FA4">
              <w:rPr>
                <w:rFonts w:eastAsia="方正北魏楷书简体" w:hint="eastAsia"/>
              </w:rPr>
              <w:t>12</w:t>
            </w:r>
            <w:r w:rsidRPr="00376FA4">
              <w:rPr>
                <w:rFonts w:eastAsia="方正北魏楷书简体" w:hint="eastAsia"/>
              </w:rPr>
              <w:t>日</w:t>
            </w:r>
            <w:r>
              <w:rPr>
                <w:rFonts w:hint="eastAsia"/>
              </w:rPr>
              <w:t>；</w:t>
            </w:r>
          </w:p>
          <w:p w:rsidR="00394381" w:rsidRDefault="00394381" w:rsidP="00394381">
            <w:r>
              <w:t>——</w:t>
            </w:r>
            <w:r>
              <w:rPr>
                <w:rFonts w:hint="eastAsia"/>
              </w:rPr>
              <w:t>演练组织部门：办公室；参加人员：全体</w:t>
            </w:r>
          </w:p>
          <w:p w:rsidR="00394381" w:rsidRDefault="00394381" w:rsidP="00394381">
            <w:r>
              <w:t>——</w:t>
            </w:r>
            <w:r>
              <w:rPr>
                <w:rFonts w:hint="eastAsia"/>
              </w:rPr>
              <w:t>演练效果总结：演习结束后，公司主管负责人、应急领导小组成员及消防队员进行了演习总结。对这次演习给予了充分肯定，对队员们忘我的精神进行了表扬，大家一致认为，通过</w:t>
            </w:r>
            <w:proofErr w:type="gramStart"/>
            <w:r>
              <w:rPr>
                <w:rFonts w:hint="eastAsia"/>
              </w:rPr>
              <w:t>演习既</w:t>
            </w:r>
            <w:proofErr w:type="gramEnd"/>
            <w:r>
              <w:rPr>
                <w:rFonts w:hint="eastAsia"/>
              </w:rPr>
              <w:t>锻炼了队伍，又检验应急反应能力，提高了广大职工的消防意识和素质，为今后消防工作打下了很好的基础，为安全生产提供了可靠的保证。</w:t>
            </w:r>
          </w:p>
          <w:p w:rsidR="00394381" w:rsidRDefault="00394381" w:rsidP="00394381">
            <w:r>
              <w:rPr>
                <w:rFonts w:hint="eastAsia"/>
              </w:rPr>
              <w:t>本次演习了取得圆满成功</w:t>
            </w:r>
          </w:p>
          <w:p w:rsidR="00765D80" w:rsidRDefault="00394381" w:rsidP="00394381">
            <w:pPr>
              <w:spacing w:line="360" w:lineRule="exact"/>
              <w:rPr>
                <w:b/>
                <w:color w:val="000000" w:themeColor="text1"/>
                <w:spacing w:val="-4"/>
                <w:sz w:val="20"/>
                <w:szCs w:val="20"/>
              </w:rPr>
            </w:pPr>
            <w:r>
              <w:t>灭火方法正确有效。</w:t>
            </w:r>
          </w:p>
        </w:tc>
      </w:tr>
      <w:tr w:rsidR="00765D80">
        <w:trPr>
          <w:cantSplit/>
          <w:trHeight w:val="524"/>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对特种设备的维护，检定</w:t>
            </w:r>
            <w:r>
              <w:rPr>
                <w:rFonts w:hint="eastAsia"/>
                <w:b/>
                <w:color w:val="000000" w:themeColor="text1"/>
                <w:sz w:val="20"/>
                <w:szCs w:val="20"/>
              </w:rPr>
              <w:t xml:space="preserve">; </w:t>
            </w:r>
          </w:p>
          <w:p w:rsidR="00765D80" w:rsidRDefault="009F772C">
            <w:pPr>
              <w:spacing w:line="360" w:lineRule="exact"/>
              <w:rPr>
                <w:b/>
                <w:color w:val="000000" w:themeColor="text1"/>
                <w:sz w:val="20"/>
                <w:szCs w:val="20"/>
              </w:rPr>
            </w:pPr>
            <w:r>
              <w:rPr>
                <w:rFonts w:hint="eastAsia"/>
                <w:b/>
                <w:color w:val="000000" w:themeColor="text1"/>
                <w:sz w:val="20"/>
                <w:szCs w:val="20"/>
              </w:rPr>
              <w:t>符合要求</w:t>
            </w:r>
          </w:p>
        </w:tc>
      </w:tr>
      <w:tr w:rsidR="00765D80">
        <w:trPr>
          <w:cantSplit/>
          <w:trHeight w:val="540"/>
          <w:jc w:val="center"/>
        </w:trPr>
        <w:tc>
          <w:tcPr>
            <w:tcW w:w="720" w:type="dxa"/>
            <w:vMerge/>
            <w:vAlign w:val="center"/>
          </w:tcPr>
          <w:p w:rsidR="00765D80" w:rsidRDefault="00765D80">
            <w:pPr>
              <w:spacing w:line="360" w:lineRule="exact"/>
              <w:jc w:val="center"/>
              <w:rPr>
                <w:b/>
                <w:color w:val="000000" w:themeColor="text1"/>
                <w:szCs w:val="21"/>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7 .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765D80" w:rsidRDefault="009F772C">
            <w:pPr>
              <w:spacing w:line="360" w:lineRule="exact"/>
              <w:rPr>
                <w:b/>
                <w:color w:val="000000" w:themeColor="text1"/>
                <w:sz w:val="20"/>
                <w:szCs w:val="20"/>
              </w:rPr>
            </w:pPr>
            <w:r>
              <w:rPr>
                <w:rFonts w:hint="eastAsia"/>
                <w:b/>
                <w:color w:val="000000" w:themeColor="text1"/>
                <w:sz w:val="20"/>
                <w:szCs w:val="20"/>
              </w:rPr>
              <w:t>有</w:t>
            </w:r>
            <w:r w:rsidR="00394381">
              <w:rPr>
                <w:rFonts w:hint="eastAsia"/>
                <w:b/>
                <w:color w:val="000000" w:themeColor="text1"/>
                <w:sz w:val="20"/>
                <w:szCs w:val="20"/>
              </w:rPr>
              <w:t>化学品库房（分区存放，</w:t>
            </w:r>
            <w:r w:rsidR="00394381">
              <w:rPr>
                <w:rFonts w:hint="eastAsia"/>
              </w:rPr>
              <w:t>MSDS</w:t>
            </w:r>
            <w:r w:rsidR="00394381">
              <w:rPr>
                <w:rFonts w:hint="eastAsia"/>
              </w:rPr>
              <w:t>上墙，有领取记录</w:t>
            </w:r>
            <w:r w:rsidR="00394381">
              <w:rPr>
                <w:rFonts w:hint="eastAsia"/>
                <w:b/>
                <w:color w:val="000000" w:themeColor="text1"/>
                <w:sz w:val="20"/>
                <w:szCs w:val="20"/>
              </w:rPr>
              <w:t>）、</w:t>
            </w:r>
            <w:proofErr w:type="gramStart"/>
            <w:r>
              <w:rPr>
                <w:rFonts w:hint="eastAsia"/>
                <w:b/>
                <w:color w:val="000000" w:themeColor="text1"/>
                <w:sz w:val="20"/>
                <w:szCs w:val="20"/>
              </w:rPr>
              <w:t>危废存储</w:t>
            </w:r>
            <w:proofErr w:type="gramEnd"/>
            <w:r>
              <w:rPr>
                <w:rFonts w:hint="eastAsia"/>
                <w:b/>
                <w:color w:val="000000" w:themeColor="text1"/>
                <w:sz w:val="20"/>
                <w:szCs w:val="20"/>
              </w:rPr>
              <w:t>间、分类存放，符合要求。</w:t>
            </w:r>
          </w:p>
        </w:tc>
      </w:tr>
      <w:tr w:rsidR="00765D80">
        <w:trPr>
          <w:cantSplit/>
          <w:trHeight w:val="1088"/>
          <w:jc w:val="center"/>
        </w:trPr>
        <w:tc>
          <w:tcPr>
            <w:tcW w:w="720" w:type="dxa"/>
            <w:vMerge w:val="restart"/>
            <w:textDirection w:val="tbRlV"/>
            <w:vAlign w:val="center"/>
          </w:tcPr>
          <w:p w:rsidR="00765D80" w:rsidRDefault="009F772C">
            <w:pPr>
              <w:spacing w:line="36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765D80" w:rsidRDefault="009F772C">
            <w:pPr>
              <w:spacing w:line="36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765D80" w:rsidRDefault="009F772C" w:rsidP="00394381">
            <w:pPr>
              <w:spacing w:line="360" w:lineRule="exact"/>
              <w:rPr>
                <w:b/>
                <w:color w:val="000000" w:themeColor="text1"/>
                <w:sz w:val="20"/>
                <w:szCs w:val="20"/>
              </w:rPr>
            </w:pPr>
            <w:r>
              <w:rPr>
                <w:rFonts w:hint="eastAsia"/>
                <w:szCs w:val="21"/>
              </w:rPr>
              <w:t>提供了文件化可分解的目标、指标，经查问分解到各部门，经查阅建立的管理目标符合标准要求，在方针的框架下展开，每季度考核一次，查看</w:t>
            </w:r>
            <w:r w:rsidR="00457E13">
              <w:rPr>
                <w:rFonts w:hint="eastAsia"/>
                <w:szCs w:val="21"/>
              </w:rPr>
              <w:t>2020</w:t>
            </w:r>
            <w:r>
              <w:rPr>
                <w:rFonts w:hint="eastAsia"/>
                <w:szCs w:val="21"/>
              </w:rPr>
              <w:t>年</w:t>
            </w:r>
            <w:r w:rsidR="00394381">
              <w:rPr>
                <w:rFonts w:hint="eastAsia"/>
                <w:szCs w:val="21"/>
              </w:rPr>
              <w:t>4</w:t>
            </w:r>
            <w:r w:rsidR="00394381">
              <w:rPr>
                <w:rFonts w:hint="eastAsia"/>
                <w:szCs w:val="21"/>
              </w:rPr>
              <w:t>季度及</w:t>
            </w:r>
            <w:r w:rsidR="00394381">
              <w:rPr>
                <w:rFonts w:hint="eastAsia"/>
                <w:szCs w:val="21"/>
              </w:rPr>
              <w:t>2021</w:t>
            </w:r>
            <w:r w:rsidR="00394381">
              <w:rPr>
                <w:rFonts w:hint="eastAsia"/>
                <w:szCs w:val="21"/>
              </w:rPr>
              <w:t>年</w:t>
            </w:r>
            <w:r w:rsidR="00394381">
              <w:rPr>
                <w:rFonts w:hint="eastAsia"/>
                <w:szCs w:val="21"/>
              </w:rPr>
              <w:t>1</w:t>
            </w:r>
            <w:r w:rsidR="00394381">
              <w:rPr>
                <w:rFonts w:hint="eastAsia"/>
                <w:szCs w:val="21"/>
              </w:rPr>
              <w:t>季度</w:t>
            </w:r>
            <w:r>
              <w:rPr>
                <w:rFonts w:hint="eastAsia"/>
                <w:szCs w:val="21"/>
              </w:rPr>
              <w:t>考核结果，经</w:t>
            </w:r>
            <w:proofErr w:type="gramStart"/>
            <w:r>
              <w:rPr>
                <w:rFonts w:hint="eastAsia"/>
                <w:szCs w:val="21"/>
              </w:rPr>
              <w:t>查目标</w:t>
            </w:r>
            <w:proofErr w:type="gramEnd"/>
            <w:r>
              <w:rPr>
                <w:rFonts w:hint="eastAsia"/>
                <w:szCs w:val="21"/>
              </w:rPr>
              <w:t>完成。并制定了管理方案，经查已完成，符合要求</w:t>
            </w:r>
            <w:r>
              <w:rPr>
                <w:rFonts w:hint="eastAsia"/>
                <w:szCs w:val="21"/>
              </w:rPr>
              <w:t>.</w:t>
            </w:r>
          </w:p>
        </w:tc>
      </w:tr>
      <w:tr w:rsidR="00765D80">
        <w:trPr>
          <w:cantSplit/>
          <w:trHeight w:val="1323"/>
          <w:jc w:val="center"/>
        </w:trPr>
        <w:tc>
          <w:tcPr>
            <w:tcW w:w="720" w:type="dxa"/>
            <w:vMerge/>
            <w:textDirection w:val="tbRlV"/>
            <w:vAlign w:val="center"/>
          </w:tcPr>
          <w:p w:rsidR="00765D80" w:rsidRDefault="00765D80">
            <w:pPr>
              <w:spacing w:line="360" w:lineRule="exact"/>
              <w:ind w:left="201" w:right="113" w:hangingChars="100" w:hanging="201"/>
              <w:jc w:val="center"/>
              <w:rPr>
                <w:b/>
                <w:color w:val="000000" w:themeColor="text1"/>
                <w:sz w:val="20"/>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内审（包括内审策划审核方案中考虑拟审核的过程和区域的状况和重要性）</w:t>
            </w:r>
          </w:p>
          <w:p w:rsidR="00394381" w:rsidRDefault="00394381" w:rsidP="00394381">
            <w:r>
              <w:rPr>
                <w:rFonts w:hint="eastAsia"/>
              </w:rPr>
              <w:t>编制《</w:t>
            </w:r>
            <w:r w:rsidRPr="00907933">
              <w:rPr>
                <w:rFonts w:hint="eastAsia"/>
              </w:rPr>
              <w:t>内部审核控制程序</w:t>
            </w:r>
            <w:r>
              <w:rPr>
                <w:rFonts w:hint="eastAsia"/>
              </w:rPr>
              <w:t>》，基本符合标准要求。</w:t>
            </w:r>
          </w:p>
          <w:p w:rsidR="00394381" w:rsidRDefault="00394381" w:rsidP="00394381">
            <w:r>
              <w:rPr>
                <w:rFonts w:hint="eastAsia"/>
              </w:rPr>
              <w:t>经查问：总经理、管代、各部门主管均经培训并参加了内部审核。</w:t>
            </w:r>
          </w:p>
          <w:p w:rsidR="00394381" w:rsidRDefault="00394381" w:rsidP="00394381">
            <w:r w:rsidRPr="00907933">
              <w:rPr>
                <w:rFonts w:hint="eastAsia"/>
              </w:rPr>
              <w:t>2021</w:t>
            </w:r>
            <w:r w:rsidRPr="00907933">
              <w:rPr>
                <w:rFonts w:hint="eastAsia"/>
              </w:rPr>
              <w:t>年</w:t>
            </w:r>
            <w:r w:rsidRPr="00907933">
              <w:rPr>
                <w:rFonts w:hint="eastAsia"/>
              </w:rPr>
              <w:t>1</w:t>
            </w:r>
            <w:r w:rsidRPr="00907933">
              <w:rPr>
                <w:rFonts w:hint="eastAsia"/>
              </w:rPr>
              <w:t>月</w:t>
            </w:r>
            <w:r w:rsidRPr="00907933">
              <w:rPr>
                <w:rFonts w:hint="eastAsia"/>
              </w:rPr>
              <w:t>15</w:t>
            </w:r>
            <w:r w:rsidRPr="00907933">
              <w:rPr>
                <w:rFonts w:hint="eastAsia"/>
              </w:rPr>
              <w:t>日</w:t>
            </w:r>
            <w:r>
              <w:rPr>
                <w:rFonts w:hint="eastAsia"/>
              </w:rPr>
              <w:t>开展了管理体系内部审核活动，并提供有以下内审的资料：</w:t>
            </w:r>
          </w:p>
          <w:p w:rsidR="00394381" w:rsidRDefault="00394381" w:rsidP="00394381">
            <w:r>
              <w:rPr>
                <w:rFonts w:hint="eastAsia"/>
              </w:rPr>
              <w:t>——《审核实施计划》，批准：</w:t>
            </w:r>
            <w:r w:rsidRPr="00907933">
              <w:rPr>
                <w:rFonts w:hint="eastAsia"/>
              </w:rPr>
              <w:t>王仁义</w:t>
            </w:r>
            <w:r>
              <w:rPr>
                <w:rFonts w:hint="eastAsia"/>
              </w:rPr>
              <w:t>。计划中规定审核的目的、依据、范围、时间、审核安排；审核组成员。</w:t>
            </w:r>
          </w:p>
          <w:p w:rsidR="00394381" w:rsidRDefault="00394381" w:rsidP="00394381">
            <w:r>
              <w:rPr>
                <w:rFonts w:hint="eastAsia"/>
              </w:rPr>
              <w:t>计划中没有</w:t>
            </w:r>
            <w:proofErr w:type="gramStart"/>
            <w:r>
              <w:rPr>
                <w:rFonts w:hint="eastAsia"/>
              </w:rPr>
              <w:t>漏标准</w:t>
            </w:r>
            <w:proofErr w:type="gramEnd"/>
            <w:r>
              <w:rPr>
                <w:rFonts w:hint="eastAsia"/>
              </w:rPr>
              <w:t>条款、没有遗漏体系覆盖的部门和场所，内审员没有审核自己的工作。</w:t>
            </w:r>
          </w:p>
          <w:p w:rsidR="00394381" w:rsidRDefault="00394381" w:rsidP="00394381">
            <w:r>
              <w:rPr>
                <w:rFonts w:hint="eastAsia"/>
              </w:rPr>
              <w:t>——</w:t>
            </w:r>
            <w:proofErr w:type="gramStart"/>
            <w:r>
              <w:rPr>
                <w:rFonts w:hint="eastAsia"/>
              </w:rPr>
              <w:t>内审首末</w:t>
            </w:r>
            <w:proofErr w:type="gramEnd"/>
            <w:r>
              <w:rPr>
                <w:rFonts w:hint="eastAsia"/>
              </w:rPr>
              <w:t>次会议签到（领导层、各部门负责人）；</w:t>
            </w:r>
          </w:p>
          <w:p w:rsidR="00394381" w:rsidRDefault="00394381" w:rsidP="00394381">
            <w:r>
              <w:rPr>
                <w:rFonts w:hint="eastAsia"/>
              </w:rPr>
              <w:t>——内部审核检查表，审核按计划进行，没有遗漏标准条款及体系覆盖的部门和场所，内审员没有审核自己的工作。</w:t>
            </w:r>
          </w:p>
          <w:p w:rsidR="00394381" w:rsidRDefault="00394381" w:rsidP="00394381">
            <w:r>
              <w:rPr>
                <w:rFonts w:hint="eastAsia"/>
              </w:rPr>
              <w:t>——本次内审发现</w:t>
            </w:r>
            <w:r>
              <w:rPr>
                <w:rFonts w:hint="eastAsia"/>
              </w:rPr>
              <w:t>1</w:t>
            </w:r>
            <w:r>
              <w:rPr>
                <w:rFonts w:hint="eastAsia"/>
              </w:rPr>
              <w:t>项不合格，在办公室。为一般不符合项，查看《不符合报告》，不符合事实描述清晰，不符合原因分析准确，并制定了纠正及纠正预防措施，且措施可行，并对其有效性进行了验证，验证人：</w:t>
            </w:r>
            <w:proofErr w:type="gramStart"/>
            <w:r>
              <w:rPr>
                <w:rFonts w:ascii="宋体" w:hAnsi="宋体" w:cs="Arial" w:hint="eastAsia"/>
              </w:rPr>
              <w:t>陈尚英</w:t>
            </w:r>
            <w:proofErr w:type="gramEnd"/>
            <w:r>
              <w:rPr>
                <w:rFonts w:ascii="宋体" w:hAnsi="宋体" w:cs="Arial" w:hint="eastAsia"/>
              </w:rPr>
              <w:t>20</w:t>
            </w:r>
            <w:r>
              <w:rPr>
                <w:rFonts w:ascii="宋体" w:hAnsi="宋体" w:cs="Arial"/>
              </w:rPr>
              <w:t>21.1.20</w:t>
            </w:r>
          </w:p>
          <w:p w:rsidR="00394381" w:rsidRDefault="00394381" w:rsidP="00394381">
            <w:r>
              <w:rPr>
                <w:rFonts w:hint="eastAsia"/>
              </w:rPr>
              <w:t>——本次内审编制有《内部管理体系审核报告》，对内</w:t>
            </w:r>
            <w:proofErr w:type="gramStart"/>
            <w:r>
              <w:rPr>
                <w:rFonts w:hint="eastAsia"/>
              </w:rPr>
              <w:t>审进行</w:t>
            </w:r>
            <w:proofErr w:type="gramEnd"/>
            <w:r>
              <w:rPr>
                <w:rFonts w:hint="eastAsia"/>
              </w:rPr>
              <w:t>了综述和体系运行情况的评价，对纠正措施提出整改的要求。</w:t>
            </w:r>
          </w:p>
          <w:p w:rsidR="00765D80" w:rsidRPr="00394381" w:rsidRDefault="00394381" w:rsidP="00394381">
            <w:r>
              <w:rPr>
                <w:rFonts w:hint="eastAsia"/>
              </w:rPr>
              <w:t>结论：</w:t>
            </w:r>
            <w:r w:rsidRPr="00907933">
              <w:rPr>
                <w:rFonts w:hint="eastAsia"/>
              </w:rPr>
              <w:t>管理体系能够按照</w:t>
            </w:r>
            <w:r w:rsidRPr="00907933">
              <w:rPr>
                <w:rFonts w:hint="eastAsia"/>
              </w:rPr>
              <w:t>GB/T 24001-2016</w:t>
            </w:r>
            <w:r w:rsidRPr="00907933">
              <w:rPr>
                <w:rFonts w:hint="eastAsia"/>
              </w:rPr>
              <w:t>标准及适用的法律法规以及要求、公司体系文件的要求有效实施、运行，基本符合标准要求</w:t>
            </w:r>
            <w:r>
              <w:rPr>
                <w:rFonts w:hint="eastAsia"/>
              </w:rPr>
              <w:t>。审核组长：</w:t>
            </w:r>
            <w:proofErr w:type="gramStart"/>
            <w:r>
              <w:rPr>
                <w:rFonts w:ascii="宋体" w:hAnsi="宋体" w:cs="Arial" w:hint="eastAsia"/>
              </w:rPr>
              <w:t>陈尚英</w:t>
            </w:r>
            <w:proofErr w:type="gramEnd"/>
            <w:r>
              <w:rPr>
                <w:rFonts w:ascii="宋体" w:hAnsi="宋体" w:cs="Arial" w:hint="eastAsia"/>
              </w:rPr>
              <w:t>20</w:t>
            </w:r>
            <w:r>
              <w:rPr>
                <w:rFonts w:ascii="宋体" w:hAnsi="宋体" w:cs="Arial"/>
              </w:rPr>
              <w:t>21.1.</w:t>
            </w:r>
            <w:r>
              <w:rPr>
                <w:rFonts w:ascii="宋体" w:hAnsi="宋体" w:cs="Arial" w:hint="eastAsia"/>
              </w:rPr>
              <w:t>15</w:t>
            </w:r>
            <w:r>
              <w:rPr>
                <w:rFonts w:hint="eastAsia"/>
              </w:rPr>
              <w:t>。</w:t>
            </w:r>
          </w:p>
        </w:tc>
      </w:tr>
      <w:tr w:rsidR="00765D80">
        <w:trPr>
          <w:cantSplit/>
          <w:trHeight w:val="1341"/>
          <w:jc w:val="center"/>
        </w:trPr>
        <w:tc>
          <w:tcPr>
            <w:tcW w:w="720" w:type="dxa"/>
            <w:vMerge/>
            <w:textDirection w:val="tbRlV"/>
            <w:vAlign w:val="center"/>
          </w:tcPr>
          <w:p w:rsidR="00765D80" w:rsidRDefault="00765D80">
            <w:pPr>
              <w:spacing w:line="360" w:lineRule="exact"/>
              <w:ind w:left="201" w:right="113" w:hangingChars="100" w:hanging="201"/>
              <w:jc w:val="center"/>
              <w:rPr>
                <w:b/>
                <w:color w:val="000000" w:themeColor="text1"/>
                <w:sz w:val="20"/>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3.</w:t>
            </w:r>
            <w:r>
              <w:rPr>
                <w:rFonts w:hint="eastAsia"/>
                <w:b/>
                <w:color w:val="000000" w:themeColor="text1"/>
                <w:sz w:val="20"/>
                <w:szCs w:val="20"/>
              </w:rPr>
              <w:t>管理评审（管理评审体系变更需求，纠正和预防措施、体系有效性等）</w:t>
            </w:r>
          </w:p>
          <w:p w:rsidR="00394381" w:rsidRDefault="00394381" w:rsidP="00394381">
            <w:r>
              <w:rPr>
                <w:rFonts w:cs="宋体" w:hint="eastAsia"/>
              </w:rPr>
              <w:t>制定并执行《</w:t>
            </w:r>
            <w:r w:rsidRPr="000022D6">
              <w:rPr>
                <w:rFonts w:cs="宋体" w:hint="eastAsia"/>
              </w:rPr>
              <w:t>管理评审控制程序</w:t>
            </w:r>
            <w:r>
              <w:rPr>
                <w:rFonts w:cs="宋体" w:hint="eastAsia"/>
              </w:rPr>
              <w:t>》：一年至少要进行一次管理评审，由总经理主持。特殊情况下，可增加管理评审频次。</w:t>
            </w:r>
          </w:p>
          <w:p w:rsidR="00394381" w:rsidRDefault="00394381" w:rsidP="00394381">
            <w:r>
              <w:rPr>
                <w:rFonts w:cs="宋体" w:hint="eastAsia"/>
              </w:rPr>
              <w:t>查管理评审的计划：管理评</w:t>
            </w:r>
            <w:r>
              <w:t>审的时间：</w:t>
            </w:r>
            <w:r w:rsidRPr="000022D6">
              <w:rPr>
                <w:rFonts w:hint="eastAsia"/>
              </w:rPr>
              <w:t>2021</w:t>
            </w:r>
            <w:r w:rsidRPr="000022D6">
              <w:rPr>
                <w:rFonts w:hint="eastAsia"/>
              </w:rPr>
              <w:t>年</w:t>
            </w:r>
            <w:r w:rsidRPr="000022D6">
              <w:rPr>
                <w:rFonts w:hint="eastAsia"/>
              </w:rPr>
              <w:t xml:space="preserve"> 02</w:t>
            </w:r>
            <w:r w:rsidRPr="000022D6">
              <w:rPr>
                <w:rFonts w:hint="eastAsia"/>
              </w:rPr>
              <w:t>月</w:t>
            </w:r>
            <w:r w:rsidRPr="000022D6">
              <w:rPr>
                <w:rFonts w:hint="eastAsia"/>
              </w:rPr>
              <w:t xml:space="preserve"> 02</w:t>
            </w:r>
            <w:r w:rsidRPr="000022D6">
              <w:rPr>
                <w:rFonts w:hint="eastAsia"/>
              </w:rPr>
              <w:t>日</w:t>
            </w:r>
          </w:p>
          <w:p w:rsidR="00394381" w:rsidRDefault="00394381" w:rsidP="00394381">
            <w:r>
              <w:t>主持人：总经理</w:t>
            </w:r>
            <w:r>
              <w:t xml:space="preserve">    </w:t>
            </w:r>
            <w:r>
              <w:t>参加人：领导层、各部门负责人</w:t>
            </w:r>
            <w:r>
              <w:t xml:space="preserve"> </w:t>
            </w:r>
          </w:p>
          <w:p w:rsidR="00394381" w:rsidRDefault="00394381" w:rsidP="00394381">
            <w:r>
              <w:t>要求每个部门需提交的管理评审输入内容包含了标准条款的要求。时间安排符合程序文件的要求。</w:t>
            </w:r>
          </w:p>
          <w:p w:rsidR="00394381" w:rsidRDefault="00394381" w:rsidP="00394381">
            <w:r>
              <w:rPr>
                <w:rFonts w:hint="eastAsia"/>
              </w:rPr>
              <w:t>编制：</w:t>
            </w:r>
            <w:r w:rsidRPr="000022D6">
              <w:rPr>
                <w:rFonts w:hint="eastAsia"/>
              </w:rPr>
              <w:t>陈尚英</w:t>
            </w:r>
            <w:r>
              <w:rPr>
                <w:rFonts w:hint="eastAsia"/>
              </w:rPr>
              <w:t>，批准：</w:t>
            </w:r>
            <w:r w:rsidRPr="000022D6">
              <w:rPr>
                <w:rFonts w:hint="eastAsia"/>
              </w:rPr>
              <w:t>王仁义</w:t>
            </w:r>
            <w:r w:rsidRPr="000022D6">
              <w:rPr>
                <w:rFonts w:hint="eastAsia"/>
              </w:rPr>
              <w:t xml:space="preserve"> 2021.1.10</w:t>
            </w:r>
          </w:p>
          <w:p w:rsidR="00394381" w:rsidRDefault="00394381" w:rsidP="00394381">
            <w:r>
              <w:t>查看管理评审输入的资料：</w:t>
            </w:r>
            <w:r>
              <w:rPr>
                <w:rFonts w:hint="eastAsia"/>
              </w:rPr>
              <w:t>覆盖标准要求。</w:t>
            </w:r>
          </w:p>
          <w:p w:rsidR="00394381" w:rsidRDefault="00394381" w:rsidP="00394381">
            <w:r>
              <w:rPr>
                <w:rFonts w:cs="宋体" w:hint="eastAsia"/>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w:t>
            </w:r>
            <w:proofErr w:type="gramStart"/>
            <w:r>
              <w:rPr>
                <w:rFonts w:cs="宋体" w:hint="eastAsia"/>
              </w:rPr>
              <w:t>作出</w:t>
            </w:r>
            <w:proofErr w:type="gramEnd"/>
            <w:r>
              <w:rPr>
                <w:rFonts w:cs="宋体" w:hint="eastAsia"/>
              </w:rPr>
              <w:t>了安排。</w:t>
            </w:r>
          </w:p>
          <w:p w:rsidR="00394381" w:rsidRDefault="00394381" w:rsidP="00394381">
            <w:r>
              <w:rPr>
                <w:rFonts w:cs="宋体" w:hint="eastAsia"/>
              </w:rPr>
              <w:t>查看管理评审报告，</w:t>
            </w:r>
            <w:r>
              <w:rPr>
                <w:rFonts w:hint="eastAsia"/>
              </w:rPr>
              <w:t>批准：</w:t>
            </w:r>
            <w:r w:rsidRPr="000022D6">
              <w:rPr>
                <w:rFonts w:hint="eastAsia"/>
              </w:rPr>
              <w:t>王仁义</w:t>
            </w:r>
            <w:r>
              <w:rPr>
                <w:rFonts w:hint="eastAsia"/>
              </w:rPr>
              <w:t>，日期</w:t>
            </w:r>
            <w:r>
              <w:rPr>
                <w:rFonts w:hint="eastAsia"/>
              </w:rPr>
              <w:t xml:space="preserve"> </w:t>
            </w:r>
            <w:r w:rsidRPr="000022D6">
              <w:rPr>
                <w:rFonts w:hint="eastAsia"/>
              </w:rPr>
              <w:t>2021</w:t>
            </w:r>
            <w:r w:rsidRPr="000022D6">
              <w:rPr>
                <w:rFonts w:hint="eastAsia"/>
              </w:rPr>
              <w:t>年</w:t>
            </w:r>
            <w:r w:rsidRPr="000022D6">
              <w:rPr>
                <w:rFonts w:hint="eastAsia"/>
              </w:rPr>
              <w:t xml:space="preserve"> 02</w:t>
            </w:r>
            <w:r w:rsidRPr="000022D6">
              <w:rPr>
                <w:rFonts w:hint="eastAsia"/>
              </w:rPr>
              <w:t>月</w:t>
            </w:r>
            <w:r w:rsidRPr="000022D6">
              <w:rPr>
                <w:rFonts w:hint="eastAsia"/>
              </w:rPr>
              <w:t xml:space="preserve"> 02</w:t>
            </w:r>
            <w:r w:rsidRPr="000022D6">
              <w:rPr>
                <w:rFonts w:hint="eastAsia"/>
              </w:rPr>
              <w:t>日</w:t>
            </w:r>
          </w:p>
          <w:p w:rsidR="00394381" w:rsidRDefault="00394381" w:rsidP="00394381">
            <w:r>
              <w:t>结论：</w:t>
            </w:r>
            <w:r w:rsidRPr="000022D6">
              <w:rPr>
                <w:rFonts w:hint="eastAsia"/>
              </w:rPr>
              <w:t>本公司环境管理体系运行是基本适宜性、充分性、有效性的</w:t>
            </w:r>
            <w:r>
              <w:rPr>
                <w:rFonts w:hint="eastAsia"/>
              </w:rPr>
              <w:t>。</w:t>
            </w:r>
          </w:p>
          <w:p w:rsidR="00394381" w:rsidRDefault="00394381" w:rsidP="00394381">
            <w:pPr>
              <w:rPr>
                <w:rFonts w:ascii="宋体" w:cs="宋体"/>
              </w:rPr>
            </w:pPr>
            <w:r>
              <w:rPr>
                <w:rFonts w:hint="eastAsia"/>
              </w:rPr>
              <w:t>改进措施</w:t>
            </w:r>
            <w:r>
              <w:rPr>
                <w:rFonts w:hint="eastAsia"/>
              </w:rPr>
              <w:t>:</w:t>
            </w:r>
            <w:r>
              <w:rPr>
                <w:rFonts w:ascii="宋体" w:cs="宋体" w:hint="eastAsia"/>
              </w:rPr>
              <w:t>：加强对相关方施加环境影响</w:t>
            </w:r>
          </w:p>
          <w:p w:rsidR="00765D80" w:rsidRDefault="00394381" w:rsidP="00394381">
            <w:pPr>
              <w:spacing w:line="360" w:lineRule="exact"/>
              <w:rPr>
                <w:b/>
                <w:color w:val="000000" w:themeColor="text1"/>
                <w:sz w:val="20"/>
                <w:szCs w:val="20"/>
              </w:rPr>
            </w:pPr>
            <w:r>
              <w:rPr>
                <w:rFonts w:hint="eastAsia"/>
              </w:rPr>
              <w:t>抽改进措施完成情况，已完成，符合要求</w:t>
            </w:r>
          </w:p>
        </w:tc>
      </w:tr>
      <w:tr w:rsidR="00765D80">
        <w:trPr>
          <w:cantSplit/>
          <w:trHeight w:val="1024"/>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pPr>
            <w:r>
              <w:rPr>
                <w:rFonts w:hint="eastAsia"/>
              </w:rPr>
              <w:t>4.EMS</w:t>
            </w:r>
            <w:r>
              <w:rPr>
                <w:rFonts w:hint="eastAsia"/>
              </w:rPr>
              <w:t>是否按规定对主要污染物（污水、废气、噪声、废渣等）及排放实施了例行的监视或测量，结果是否满足相关要求？</w:t>
            </w:r>
          </w:p>
          <w:p w:rsidR="00394381" w:rsidRDefault="00394381" w:rsidP="00394381">
            <w:pPr>
              <w:rPr>
                <w:color w:val="0000FF"/>
              </w:rPr>
            </w:pPr>
            <w:r>
              <w:rPr>
                <w:rFonts w:hint="eastAsia"/>
              </w:rPr>
              <w:t>提供</w:t>
            </w:r>
            <w:r>
              <w:rPr>
                <w:rFonts w:hint="eastAsia"/>
              </w:rPr>
              <w:t>2020</w:t>
            </w:r>
            <w:r>
              <w:rPr>
                <w:rFonts w:hint="eastAsia"/>
              </w:rPr>
              <w:t>年</w:t>
            </w:r>
            <w:r>
              <w:rPr>
                <w:rFonts w:hint="eastAsia"/>
              </w:rPr>
              <w:t>10</w:t>
            </w:r>
            <w:r>
              <w:rPr>
                <w:rFonts w:hint="eastAsia"/>
              </w:rPr>
              <w:t>月</w:t>
            </w:r>
            <w:r>
              <w:rPr>
                <w:rFonts w:hint="eastAsia"/>
              </w:rPr>
              <w:t>15</w:t>
            </w:r>
            <w:r>
              <w:rPr>
                <w:rFonts w:hint="eastAsia"/>
              </w:rPr>
              <w:t>日由安徽威正测试技术有限公司对废气、噪声、废水的检测，检测结论达标，报告编号：</w:t>
            </w:r>
            <w:r>
              <w:rPr>
                <w:rFonts w:hint="eastAsia"/>
              </w:rPr>
              <w:t>2020090511206H</w:t>
            </w:r>
            <w:r>
              <w:rPr>
                <w:rFonts w:hint="eastAsia"/>
              </w:rPr>
              <w:t>，详见附件，经</w:t>
            </w:r>
            <w:proofErr w:type="gramStart"/>
            <w:r>
              <w:rPr>
                <w:rFonts w:hint="eastAsia"/>
              </w:rPr>
              <w:t>查符合</w:t>
            </w:r>
            <w:proofErr w:type="gramEnd"/>
            <w:r>
              <w:rPr>
                <w:rFonts w:hint="eastAsia"/>
              </w:rPr>
              <w:t>要求</w:t>
            </w:r>
            <w:r>
              <w:rPr>
                <w:rFonts w:hint="eastAsia"/>
                <w:color w:val="0000FF"/>
              </w:rPr>
              <w:t>。</w:t>
            </w:r>
          </w:p>
          <w:p w:rsidR="00394381" w:rsidRDefault="00394381" w:rsidP="00394381">
            <w:r>
              <w:t>上海威正测试技术有限公司废水检测报告</w:t>
            </w:r>
            <w:r>
              <w:rPr>
                <w:rFonts w:hint="eastAsia"/>
              </w:rPr>
              <w:t xml:space="preserve">   </w:t>
            </w:r>
            <w:r>
              <w:rPr>
                <w:rFonts w:hint="eastAsia"/>
              </w:rPr>
              <w:t>报告编号：２０２００９１３０６７０１Ｓ－０１</w:t>
            </w:r>
          </w:p>
          <w:p w:rsidR="00394381" w:rsidRDefault="00394381" w:rsidP="00394381">
            <w:r>
              <w:t>嘉兴威正检测服务有限公司</w:t>
            </w:r>
            <w:r>
              <w:rPr>
                <w:rFonts w:hint="eastAsia"/>
              </w:rPr>
              <w:t xml:space="preserve">（有组织）废气检测报告　　</w:t>
            </w:r>
            <w:proofErr w:type="gramStart"/>
            <w:r>
              <w:rPr>
                <w:rFonts w:hint="eastAsia"/>
              </w:rPr>
              <w:t xml:space="preserve">　</w:t>
            </w:r>
            <w:proofErr w:type="gramEnd"/>
            <w:r>
              <w:rPr>
                <w:rFonts w:hint="eastAsia"/>
              </w:rPr>
              <w:t>报告编号：２０２００９１３９９９０１Ｈ－０１</w:t>
            </w:r>
          </w:p>
          <w:p w:rsidR="00394381" w:rsidRPr="00907933" w:rsidRDefault="00394381" w:rsidP="00394381">
            <w:r>
              <w:t>苏州宏宇环境检测有限公司废水检测报告</w:t>
            </w:r>
            <w:r>
              <w:rPr>
                <w:rFonts w:hint="eastAsia"/>
              </w:rPr>
              <w:t xml:space="preserve">　　</w:t>
            </w:r>
            <w:proofErr w:type="gramStart"/>
            <w:r>
              <w:rPr>
                <w:rFonts w:hint="eastAsia"/>
              </w:rPr>
              <w:t xml:space="preserve">　</w:t>
            </w:r>
            <w:proofErr w:type="gramEnd"/>
            <w:r>
              <w:rPr>
                <w:rFonts w:hint="eastAsia"/>
              </w:rPr>
              <w:t>报告编号：ＨＹ２００９１４０８</w:t>
            </w:r>
          </w:p>
          <w:p w:rsidR="00394381" w:rsidRDefault="00394381" w:rsidP="00394381">
            <w:r>
              <w:rPr>
                <w:rFonts w:cs="宋体" w:hint="eastAsia"/>
              </w:rPr>
              <w:t>被动监测：自体系建立以来没有发生过环境污染事故</w:t>
            </w:r>
          </w:p>
          <w:p w:rsidR="00765D80" w:rsidRPr="00394381" w:rsidRDefault="00394381" w:rsidP="00394381">
            <w:pPr>
              <w:spacing w:line="360" w:lineRule="exact"/>
            </w:pPr>
            <w:r>
              <w:rPr>
                <w:rFonts w:cs="宋体" w:hint="eastAsia"/>
              </w:rPr>
              <w:t>监测设备：公司暂无环境监测设备</w:t>
            </w:r>
            <w:r w:rsidR="009F772C">
              <w:rPr>
                <w:rFonts w:hint="eastAsia"/>
              </w:rPr>
              <w:t>。</w:t>
            </w:r>
          </w:p>
        </w:tc>
      </w:tr>
      <w:tr w:rsidR="00765D80">
        <w:trPr>
          <w:cantSplit/>
          <w:trHeight w:val="669"/>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Pr>
          <w:p w:rsidR="00765D80" w:rsidRDefault="009F772C">
            <w:pPr>
              <w:spacing w:line="360" w:lineRule="exact"/>
              <w:rPr>
                <w:b/>
                <w:color w:val="000000" w:themeColor="text1"/>
                <w:sz w:val="20"/>
                <w:szCs w:val="20"/>
              </w:rPr>
            </w:pPr>
            <w:r>
              <w:rPr>
                <w:rFonts w:hint="eastAsia"/>
                <w:b/>
                <w:color w:val="000000" w:themeColor="text1"/>
                <w:sz w:val="20"/>
                <w:szCs w:val="20"/>
              </w:rPr>
              <w:t>5.</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765D80" w:rsidRDefault="009F772C" w:rsidP="00394381">
            <w:pPr>
              <w:spacing w:line="360" w:lineRule="exact"/>
              <w:rPr>
                <w:b/>
                <w:color w:val="000000" w:themeColor="text1"/>
                <w:sz w:val="20"/>
                <w:szCs w:val="20"/>
              </w:rPr>
            </w:pPr>
            <w:r>
              <w:rPr>
                <w:rFonts w:hint="eastAsia"/>
                <w:szCs w:val="22"/>
              </w:rPr>
              <w:t>提供建设项目环境影响报告表、审批意见、验收报告，详见附件</w:t>
            </w:r>
            <w:r>
              <w:rPr>
                <w:rFonts w:hint="eastAsia"/>
                <w:szCs w:val="21"/>
              </w:rPr>
              <w:t>。</w:t>
            </w:r>
          </w:p>
        </w:tc>
      </w:tr>
      <w:tr w:rsidR="00765D80">
        <w:trPr>
          <w:cantSplit/>
          <w:trHeight w:val="740"/>
          <w:jc w:val="center"/>
        </w:trPr>
        <w:tc>
          <w:tcPr>
            <w:tcW w:w="720" w:type="dxa"/>
            <w:vMerge/>
            <w:tcBorders>
              <w:bottom w:val="single" w:sz="4" w:space="0" w:color="auto"/>
            </w:tcBorders>
            <w:vAlign w:val="center"/>
          </w:tcPr>
          <w:p w:rsidR="00765D80" w:rsidRDefault="00765D80">
            <w:pPr>
              <w:spacing w:line="360" w:lineRule="exact"/>
              <w:jc w:val="center"/>
              <w:rPr>
                <w:b/>
                <w:color w:val="000000" w:themeColor="text1"/>
                <w:sz w:val="20"/>
              </w:rPr>
            </w:pPr>
          </w:p>
        </w:tc>
        <w:tc>
          <w:tcPr>
            <w:tcW w:w="9198" w:type="dxa"/>
            <w:tcBorders>
              <w:bottom w:val="single" w:sz="4" w:space="0" w:color="auto"/>
            </w:tcBorders>
          </w:tcPr>
          <w:p w:rsidR="00765D80" w:rsidRDefault="009F772C">
            <w:pPr>
              <w:widowControl/>
              <w:spacing w:line="360" w:lineRule="exact"/>
              <w:rPr>
                <w:b/>
                <w:color w:val="000000" w:themeColor="text1"/>
                <w:sz w:val="20"/>
                <w:szCs w:val="20"/>
              </w:rPr>
            </w:pPr>
            <w:r>
              <w:rPr>
                <w:rFonts w:hint="eastAsia"/>
                <w:b/>
                <w:color w:val="000000" w:themeColor="text1"/>
                <w:sz w:val="20"/>
                <w:szCs w:val="20"/>
              </w:rPr>
              <w:t>6.</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765D80" w:rsidRDefault="009F772C">
            <w:pPr>
              <w:widowControl/>
              <w:spacing w:line="360" w:lineRule="exact"/>
              <w:rPr>
                <w:b/>
                <w:color w:val="000000" w:themeColor="text1"/>
                <w:sz w:val="20"/>
                <w:szCs w:val="20"/>
              </w:rPr>
            </w:pPr>
            <w:r>
              <w:rPr>
                <w:rFonts w:hint="eastAsia"/>
                <w:b/>
                <w:color w:val="000000" w:themeColor="text1"/>
                <w:sz w:val="20"/>
                <w:szCs w:val="20"/>
              </w:rPr>
              <w:t>无</w:t>
            </w:r>
          </w:p>
        </w:tc>
      </w:tr>
      <w:tr w:rsidR="00765D80">
        <w:trPr>
          <w:cantSplit/>
          <w:trHeight w:val="1007"/>
          <w:jc w:val="center"/>
        </w:trPr>
        <w:tc>
          <w:tcPr>
            <w:tcW w:w="720" w:type="dxa"/>
            <w:vMerge w:val="restart"/>
            <w:textDirection w:val="tbRlV"/>
            <w:vAlign w:val="center"/>
          </w:tcPr>
          <w:p w:rsidR="00765D80" w:rsidRDefault="009F772C">
            <w:pPr>
              <w:spacing w:line="360" w:lineRule="exact"/>
              <w:ind w:left="113" w:righ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spacing w:line="36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p>
          <w:p w:rsidR="00765D80" w:rsidRDefault="009F772C">
            <w:pPr>
              <w:spacing w:line="360" w:lineRule="exact"/>
              <w:rPr>
                <w:b/>
                <w:color w:val="000000" w:themeColor="text1"/>
                <w:sz w:val="20"/>
                <w:szCs w:val="20"/>
              </w:rPr>
            </w:pPr>
            <w:r>
              <w:rPr>
                <w:rFonts w:hint="eastAsia"/>
                <w:szCs w:val="21"/>
              </w:rPr>
              <w:t>对内</w:t>
            </w:r>
            <w:proofErr w:type="gramStart"/>
            <w:r>
              <w:rPr>
                <w:rFonts w:hint="eastAsia"/>
                <w:szCs w:val="21"/>
              </w:rPr>
              <w:t>审提出</w:t>
            </w:r>
            <w:proofErr w:type="gramEnd"/>
            <w:r>
              <w:rPr>
                <w:rFonts w:hint="eastAsia"/>
                <w:szCs w:val="21"/>
              </w:rPr>
              <w:t>的不符合进行原因分析，并完成了整改。对管理评审提出的不符合及改进要求，进行原因分析，制定了具体措施，目前已完成。纠正措施尚可。</w:t>
            </w:r>
          </w:p>
        </w:tc>
      </w:tr>
      <w:tr w:rsidR="00765D80">
        <w:trPr>
          <w:cantSplit/>
          <w:trHeight w:val="330"/>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spacing w:line="360" w:lineRule="exact"/>
              <w:rPr>
                <w:b/>
                <w:color w:val="000000" w:themeColor="text1"/>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相关方投诉：无</w:t>
            </w:r>
          </w:p>
        </w:tc>
      </w:tr>
      <w:tr w:rsidR="00765D80">
        <w:trPr>
          <w:cantSplit/>
          <w:trHeight w:val="384"/>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spacing w:line="360" w:lineRule="exact"/>
              <w:rPr>
                <w:b/>
                <w:color w:val="000000" w:themeColor="text1"/>
                <w:spacing w:val="-20"/>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sidR="00457E13">
              <w:rPr>
                <w:rFonts w:hint="eastAsia"/>
                <w:b/>
                <w:color w:val="000000" w:themeColor="text1"/>
                <w:sz w:val="20"/>
                <w:szCs w:val="20"/>
              </w:rPr>
              <w:t>已完成</w:t>
            </w:r>
          </w:p>
        </w:tc>
      </w:tr>
      <w:tr w:rsidR="00765D80">
        <w:trPr>
          <w:cantSplit/>
          <w:trHeight w:val="406"/>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numPr>
                <w:ilvl w:val="0"/>
                <w:numId w:val="5"/>
              </w:numPr>
              <w:spacing w:line="360" w:lineRule="exact"/>
              <w:rPr>
                <w:b/>
                <w:color w:val="000000" w:themeColor="text1"/>
                <w:sz w:val="20"/>
                <w:szCs w:val="20"/>
              </w:rPr>
            </w:pPr>
            <w:r>
              <w:rPr>
                <w:rFonts w:hint="eastAsia"/>
                <w:b/>
                <w:color w:val="000000" w:themeColor="text1"/>
                <w:sz w:val="20"/>
                <w:szCs w:val="20"/>
              </w:rPr>
              <w:t>创新情况：无</w:t>
            </w:r>
          </w:p>
        </w:tc>
      </w:tr>
      <w:tr w:rsidR="00765D80">
        <w:trPr>
          <w:cantSplit/>
          <w:trHeight w:val="446"/>
          <w:jc w:val="center"/>
        </w:trPr>
        <w:tc>
          <w:tcPr>
            <w:tcW w:w="720" w:type="dxa"/>
            <w:vMerge/>
            <w:vAlign w:val="center"/>
          </w:tcPr>
          <w:p w:rsidR="00765D80" w:rsidRDefault="00765D80">
            <w:pPr>
              <w:spacing w:line="36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65D80" w:rsidRDefault="009F772C">
            <w:pPr>
              <w:spacing w:line="36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765D80" w:rsidRDefault="00765D80">
      <w:pPr>
        <w:spacing w:line="360" w:lineRule="auto"/>
        <w:ind w:leftChars="-472" w:left="1" w:hangingChars="380" w:hanging="992"/>
        <w:rPr>
          <w:b/>
          <w:color w:val="000000" w:themeColor="text1"/>
          <w:sz w:val="26"/>
          <w:szCs w:val="26"/>
        </w:rPr>
      </w:pPr>
    </w:p>
    <w:p w:rsidR="00765D80" w:rsidRDefault="009F772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65D80" w:rsidRDefault="009F772C">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7C35ED">
        <w:rPr>
          <w:b/>
          <w:color w:val="000000" w:themeColor="text1"/>
        </w:rPr>
        <w:pict>
          <v:line id="直接连接符 1" o:spid="_x0000_s1026" style="position:absolute;left:0;text-align:left;z-index:251658240;mso-position-horizontal-relative:text;mso-position-vertical-relative:text;mso-width-relative:page;mso-height-relative:page"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w:t>
      </w:r>
      <w:r>
        <w:rPr>
          <w:rFonts w:hint="eastAsia"/>
          <w:b/>
          <w:color w:val="000000" w:themeColor="text1"/>
        </w:rPr>
        <w:t>0</w:t>
      </w:r>
      <w:r>
        <w:rPr>
          <w:rFonts w:hint="eastAsia"/>
          <w:b/>
          <w:color w:val="000000" w:themeColor="text1"/>
        </w:rPr>
        <w:t>项，分布在生产部</w:t>
      </w:r>
      <w:r>
        <w:rPr>
          <w:rFonts w:hint="eastAsia"/>
          <w:b/>
          <w:color w:val="000000" w:themeColor="text1"/>
        </w:rPr>
        <w:t>8.1</w:t>
      </w:r>
      <w:r>
        <w:rPr>
          <w:rFonts w:hint="eastAsia"/>
          <w:b/>
          <w:color w:val="000000" w:themeColor="text1"/>
        </w:rPr>
        <w:t>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765D80" w:rsidRDefault="009F772C">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765D80" w:rsidRDefault="009F772C">
      <w:pPr>
        <w:spacing w:line="360" w:lineRule="auto"/>
        <w:ind w:leftChars="-472" w:left="1" w:hangingChars="380" w:hanging="992"/>
        <w:rPr>
          <w:b/>
          <w:color w:val="000000" w:themeColor="text1"/>
          <w:sz w:val="26"/>
          <w:szCs w:val="26"/>
        </w:rPr>
      </w:pPr>
      <w:r>
        <w:rPr>
          <w:rFonts w:hint="eastAsia"/>
          <w:b/>
          <w:color w:val="000000" w:themeColor="text1"/>
          <w:sz w:val="26"/>
          <w:szCs w:val="26"/>
        </w:rPr>
        <w:t>八、已识别出的任何未解决的问题</w:t>
      </w:r>
    </w:p>
    <w:p w:rsidR="00765D80" w:rsidRDefault="009F772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765D80">
        <w:tc>
          <w:tcPr>
            <w:tcW w:w="5246" w:type="dxa"/>
          </w:tcPr>
          <w:p w:rsidR="00765D80" w:rsidRDefault="009F772C">
            <w:pPr>
              <w:snapToGrid w:val="0"/>
              <w:spacing w:line="300" w:lineRule="exact"/>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765D80" w:rsidRDefault="009F772C">
            <w:pPr>
              <w:snapToGrid w:val="0"/>
              <w:spacing w:line="300" w:lineRule="exact"/>
              <w:rPr>
                <w:rFonts w:ascii="宋体" w:hAnsi="宋体"/>
                <w:b/>
                <w:color w:val="000000" w:themeColor="text1"/>
                <w:szCs w:val="21"/>
              </w:rPr>
            </w:pPr>
            <w:r>
              <w:rPr>
                <w:rFonts w:ascii="宋体" w:hAnsi="宋体" w:hint="eastAsia"/>
                <w:b/>
                <w:color w:val="000000" w:themeColor="text1"/>
                <w:szCs w:val="21"/>
              </w:rPr>
              <w:t>具体说明</w:t>
            </w:r>
          </w:p>
        </w:tc>
      </w:tr>
      <w:tr w:rsidR="00765D80">
        <w:tc>
          <w:tcPr>
            <w:tcW w:w="5246" w:type="dxa"/>
          </w:tcPr>
          <w:p w:rsidR="00765D80" w:rsidRDefault="009F772C">
            <w:pPr>
              <w:snapToGrid w:val="0"/>
              <w:spacing w:line="300" w:lineRule="exact"/>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765D80" w:rsidRDefault="00765D80">
            <w:pPr>
              <w:snapToGrid w:val="0"/>
              <w:spacing w:line="300" w:lineRule="exact"/>
              <w:rPr>
                <w:rFonts w:ascii="宋体" w:hAnsi="宋体"/>
                <w:b/>
                <w:color w:val="000000" w:themeColor="text1"/>
                <w:szCs w:val="21"/>
              </w:rPr>
            </w:pPr>
          </w:p>
        </w:tc>
      </w:tr>
      <w:tr w:rsidR="00765D80">
        <w:tc>
          <w:tcPr>
            <w:tcW w:w="5246" w:type="dxa"/>
          </w:tcPr>
          <w:p w:rsidR="00765D80" w:rsidRDefault="009F772C">
            <w:pPr>
              <w:snapToGrid w:val="0"/>
              <w:spacing w:line="300" w:lineRule="exact"/>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765D80" w:rsidRDefault="00765D80">
            <w:pPr>
              <w:snapToGrid w:val="0"/>
              <w:spacing w:line="300" w:lineRule="exact"/>
              <w:rPr>
                <w:rFonts w:ascii="宋体" w:hAnsi="宋体"/>
                <w:b/>
                <w:color w:val="000000" w:themeColor="text1"/>
                <w:szCs w:val="21"/>
              </w:rPr>
            </w:pPr>
          </w:p>
        </w:tc>
      </w:tr>
      <w:tr w:rsidR="00765D80">
        <w:tc>
          <w:tcPr>
            <w:tcW w:w="5246" w:type="dxa"/>
          </w:tcPr>
          <w:p w:rsidR="00765D80" w:rsidRDefault="009F772C">
            <w:pPr>
              <w:snapToGrid w:val="0"/>
              <w:spacing w:line="300" w:lineRule="exact"/>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765D80" w:rsidRDefault="00765D80">
            <w:pPr>
              <w:snapToGrid w:val="0"/>
              <w:spacing w:line="300" w:lineRule="exact"/>
              <w:rPr>
                <w:rFonts w:ascii="宋体" w:hAnsi="宋体"/>
                <w:b/>
                <w:color w:val="000000" w:themeColor="text1"/>
                <w:szCs w:val="21"/>
              </w:rPr>
            </w:pPr>
          </w:p>
        </w:tc>
      </w:tr>
    </w:tbl>
    <w:p w:rsidR="00765D80" w:rsidRDefault="009F772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65D80" w:rsidRDefault="009F772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765D80" w:rsidRDefault="009F772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765D80" w:rsidRDefault="009F772C">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65D80">
        <w:trPr>
          <w:trHeight w:val="3356"/>
        </w:trPr>
        <w:tc>
          <w:tcPr>
            <w:tcW w:w="10080" w:type="dxa"/>
          </w:tcPr>
          <w:p w:rsidR="00765D80" w:rsidRDefault="009F772C">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65D80" w:rsidRDefault="009F772C">
            <w:pPr>
              <w:pStyle w:val="Default"/>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sidR="00394381" w:rsidRPr="00394381">
              <w:rPr>
                <w:rFonts w:cs="宋体" w:hint="eastAsia"/>
                <w:color w:val="auto"/>
                <w:sz w:val="21"/>
                <w:szCs w:val="21"/>
                <w:u w:val="single"/>
                <w:lang w:val="en-GB"/>
              </w:rPr>
              <w:t>海珀</w:t>
            </w:r>
            <w:r w:rsidR="00394381" w:rsidRPr="00394381">
              <w:rPr>
                <w:rFonts w:cs="宋体" w:hint="eastAsia"/>
                <w:color w:val="auto"/>
                <w:sz w:val="21"/>
                <w:szCs w:val="21"/>
                <w:u w:val="single"/>
                <w:lang w:val="en-GB"/>
              </w:rPr>
              <w:t>(</w:t>
            </w:r>
            <w:r w:rsidR="00394381" w:rsidRPr="00394381">
              <w:rPr>
                <w:rFonts w:cs="宋体" w:hint="eastAsia"/>
                <w:color w:val="auto"/>
                <w:sz w:val="21"/>
                <w:szCs w:val="21"/>
                <w:u w:val="single"/>
                <w:lang w:val="en-GB"/>
              </w:rPr>
              <w:t>滁州</w:t>
            </w:r>
            <w:r w:rsidR="00394381" w:rsidRPr="00394381">
              <w:rPr>
                <w:rFonts w:cs="宋体" w:hint="eastAsia"/>
                <w:color w:val="auto"/>
                <w:sz w:val="21"/>
                <w:szCs w:val="21"/>
                <w:u w:val="single"/>
                <w:lang w:val="en-GB"/>
              </w:rPr>
              <w:t>)</w:t>
            </w:r>
            <w:r w:rsidR="00394381" w:rsidRPr="00394381">
              <w:rPr>
                <w:rFonts w:cs="宋体" w:hint="eastAsia"/>
                <w:color w:val="auto"/>
                <w:sz w:val="21"/>
                <w:szCs w:val="21"/>
                <w:u w:val="single"/>
                <w:lang w:val="en-GB"/>
              </w:rPr>
              <w:t>材料科技有限公司</w:t>
            </w:r>
            <w:r>
              <w:rPr>
                <w:rFonts w:hint="eastAsia"/>
                <w:color w:val="auto"/>
                <w:kern w:val="2"/>
                <w:sz w:val="21"/>
                <w:szCs w:val="21"/>
                <w:lang w:val="en-GB"/>
              </w:rPr>
              <w:t>的</w:t>
            </w:r>
          </w:p>
          <w:p w:rsidR="00765D80" w:rsidRDefault="009F772C">
            <w:pPr>
              <w:pStyle w:val="Default"/>
              <w:spacing w:line="340" w:lineRule="exact"/>
              <w:ind w:left="1441"/>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ascii="宋体" w:hAnsi="宋体"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lang w:val="en-GB"/>
              </w:rPr>
              <w:t>食品安全</w:t>
            </w:r>
            <w:r>
              <w:rPr>
                <w:rFonts w:hint="eastAsia"/>
                <w:color w:val="auto"/>
                <w:kern w:val="2"/>
                <w:sz w:val="21"/>
                <w:szCs w:val="21"/>
                <w:lang w:val="en-GB"/>
              </w:rPr>
              <w:t xml:space="preserve"> </w:t>
            </w:r>
            <w:r>
              <w:rPr>
                <w:rFonts w:hint="eastAsia"/>
                <w:color w:val="auto"/>
                <w:kern w:val="2"/>
                <w:sz w:val="21"/>
                <w:szCs w:val="21"/>
                <w:lang w:val="en-GB"/>
              </w:rPr>
              <w:t>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65D80">
              <w:tc>
                <w:tcPr>
                  <w:tcW w:w="2803" w:type="dxa"/>
                </w:tcPr>
                <w:p w:rsidR="00765D80" w:rsidRDefault="009F772C">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hint="eastAsia"/>
                      <w:color w:val="auto"/>
                      <w:kern w:val="2"/>
                      <w:sz w:val="21"/>
                      <w:szCs w:val="21"/>
                      <w:lang w:val="en-GB"/>
                    </w:rPr>
                    <w:t>符合</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不符合</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765D80">
              <w:tc>
                <w:tcPr>
                  <w:tcW w:w="2803" w:type="dxa"/>
                </w:tcPr>
                <w:p w:rsidR="00765D80" w:rsidRDefault="009F772C">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765D80" w:rsidRDefault="009F772C">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765D80" w:rsidRDefault="009F772C">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765D80" w:rsidRDefault="00765D80">
            <w:pPr>
              <w:spacing w:line="240" w:lineRule="exact"/>
              <w:rPr>
                <w:b/>
                <w:color w:val="000000" w:themeColor="text1"/>
                <w:sz w:val="28"/>
                <w:szCs w:val="28"/>
              </w:rPr>
            </w:pPr>
          </w:p>
        </w:tc>
      </w:tr>
      <w:tr w:rsidR="00765D80">
        <w:trPr>
          <w:trHeight w:val="1254"/>
        </w:trPr>
        <w:tc>
          <w:tcPr>
            <w:tcW w:w="10080" w:type="dxa"/>
          </w:tcPr>
          <w:p w:rsidR="00765D80" w:rsidRDefault="009F772C">
            <w:pPr>
              <w:rPr>
                <w:b/>
                <w:color w:val="000000" w:themeColor="text1"/>
              </w:rPr>
            </w:pPr>
            <w:r>
              <w:rPr>
                <w:rFonts w:hint="eastAsia"/>
                <w:b/>
                <w:color w:val="000000" w:themeColor="text1"/>
              </w:rPr>
              <w:t>2.</w:t>
            </w:r>
            <w:r>
              <w:rPr>
                <w:rFonts w:hint="eastAsia"/>
                <w:b/>
                <w:color w:val="000000" w:themeColor="text1"/>
              </w:rPr>
              <w:t>对审核范围适宜性结论</w:t>
            </w:r>
          </w:p>
          <w:p w:rsidR="00394381" w:rsidRDefault="00394381">
            <w:pPr>
              <w:rPr>
                <w:b/>
                <w:color w:val="000000" w:themeColor="text1"/>
                <w:spacing w:val="-10"/>
                <w:szCs w:val="21"/>
              </w:rPr>
            </w:pPr>
          </w:p>
          <w:p w:rsidR="00394381" w:rsidRDefault="00394381">
            <w:pPr>
              <w:rPr>
                <w:rFonts w:ascii="宋体" w:hAnsi="宋体"/>
                <w:szCs w:val="21"/>
              </w:rPr>
            </w:pPr>
            <w:r w:rsidRPr="00394381">
              <w:rPr>
                <w:rFonts w:ascii="宋体" w:hAnsi="宋体" w:hint="eastAsia"/>
                <w:szCs w:val="21"/>
              </w:rPr>
              <w:t>光电材料、半导体、光</w:t>
            </w:r>
            <w:proofErr w:type="gramStart"/>
            <w:r w:rsidRPr="00394381">
              <w:rPr>
                <w:rFonts w:ascii="宋体" w:hAnsi="宋体" w:hint="eastAsia"/>
                <w:szCs w:val="21"/>
              </w:rPr>
              <w:t>伏电子</w:t>
            </w:r>
            <w:proofErr w:type="gramEnd"/>
            <w:r w:rsidRPr="00394381">
              <w:rPr>
                <w:rFonts w:ascii="宋体" w:hAnsi="宋体" w:hint="eastAsia"/>
                <w:szCs w:val="21"/>
              </w:rPr>
              <w:t>产业的设备部件维修所涉及场所的相关环境管理活动</w:t>
            </w:r>
          </w:p>
          <w:p w:rsidR="00765D80" w:rsidRDefault="00765D80">
            <w:pPr>
              <w:rPr>
                <w:b/>
                <w:color w:val="000000" w:themeColor="text1"/>
                <w:spacing w:val="-10"/>
                <w:sz w:val="22"/>
                <w:szCs w:val="22"/>
              </w:rPr>
            </w:pPr>
          </w:p>
        </w:tc>
      </w:tr>
      <w:tr w:rsidR="00765D80">
        <w:trPr>
          <w:trHeight w:val="3006"/>
        </w:trPr>
        <w:tc>
          <w:tcPr>
            <w:tcW w:w="10080" w:type="dxa"/>
          </w:tcPr>
          <w:p w:rsidR="00765D80" w:rsidRDefault="009F772C">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765D80" w:rsidRDefault="009F772C">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65D80" w:rsidRDefault="009F772C">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765D80" w:rsidRDefault="009F772C">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Times New Roman" w:hAnsi="Times New Roman" w:cs="Times New Roman" w:hint="eastAsia"/>
          <w:b/>
          <w:color w:val="000000" w:themeColor="text1"/>
          <w:kern w:val="2"/>
          <w:sz w:val="26"/>
          <w:szCs w:val="26"/>
        </w:rPr>
        <w:t>审核基于对可获得信息的抽样过程的免责声明</w:t>
      </w:r>
      <w:r>
        <w:rPr>
          <w:rFonts w:ascii="仿宋" w:eastAsia="仿宋" w:hAnsi="仿宋" w:hint="eastAsia"/>
          <w:color w:val="000000" w:themeColor="text1"/>
          <w:kern w:val="24"/>
          <w:sz w:val="28"/>
          <w:szCs w:val="28"/>
        </w:rPr>
        <w:t xml:space="preserve"> </w:t>
      </w:r>
    </w:p>
    <w:p w:rsidR="00765D80" w:rsidRDefault="009F772C">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765D80" w:rsidRDefault="009F772C">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65D80" w:rsidRDefault="009F772C">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765D80" w:rsidRDefault="009F772C">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hint="eastAsia"/>
          <w:b/>
          <w:color w:val="000000" w:themeColor="text1"/>
          <w:sz w:val="26"/>
          <w:szCs w:val="26"/>
        </w:rPr>
        <w:t>任何影响审核方案的重要事项</w:t>
      </w:r>
    </w:p>
    <w:p w:rsidR="00765D80" w:rsidRDefault="00765D80">
      <w:pPr>
        <w:snapToGrid w:val="0"/>
        <w:rPr>
          <w:b/>
          <w:bCs/>
          <w:color w:val="000000" w:themeColor="text1"/>
          <w:szCs w:val="28"/>
          <w:u w:val="single"/>
        </w:rPr>
      </w:pPr>
    </w:p>
    <w:p w:rsidR="00765D80" w:rsidRDefault="009F772C" w:rsidP="00B90D3E">
      <w:pPr>
        <w:numPr>
          <w:ilvl w:val="0"/>
          <w:numId w:val="6"/>
        </w:numPr>
        <w:snapToGrid w:val="0"/>
        <w:spacing w:afterLines="50" w:after="156" w:line="360" w:lineRule="auto"/>
        <w:ind w:leftChars="-405" w:left="-165" w:hangingChars="326" w:hanging="685"/>
        <w:rPr>
          <w:b/>
          <w:color w:val="000000" w:themeColor="text1"/>
          <w:sz w:val="26"/>
          <w:szCs w:val="26"/>
        </w:rPr>
      </w:pPr>
      <w:r>
        <w:rPr>
          <w:noProof/>
        </w:rPr>
        <w:drawing>
          <wp:anchor distT="0" distB="0" distL="0" distR="0" simplePos="0" relativeHeight="251664384" behindDoc="1" locked="0" layoutInCell="1" allowOverlap="1">
            <wp:simplePos x="0" y="0"/>
            <wp:positionH relativeFrom="column">
              <wp:posOffset>1537335</wp:posOffset>
            </wp:positionH>
            <wp:positionV relativeFrom="paragraph">
              <wp:posOffset>109855</wp:posOffset>
            </wp:positionV>
            <wp:extent cx="1170940" cy="593090"/>
            <wp:effectExtent l="0" t="0" r="10160"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170940" cy="593090"/>
                    </a:xfrm>
                    <a:prstGeom prst="rect">
                      <a:avLst/>
                    </a:prstGeom>
                  </pic:spPr>
                </pic:pic>
              </a:graphicData>
            </a:graphic>
          </wp:anchor>
        </w:drawing>
      </w:r>
      <w:r>
        <w:rPr>
          <w:rFonts w:hint="eastAsia"/>
          <w:b/>
          <w:color w:val="000000" w:themeColor="text1"/>
          <w:sz w:val="26"/>
          <w:szCs w:val="26"/>
        </w:rPr>
        <w:t>审核组签字</w:t>
      </w:r>
    </w:p>
    <w:p w:rsidR="00765D80" w:rsidRDefault="009F772C" w:rsidP="00457E13">
      <w:pPr>
        <w:numPr>
          <w:ilvl w:val="0"/>
          <w:numId w:val="6"/>
        </w:numPr>
        <w:snapToGrid w:val="0"/>
        <w:spacing w:afterLines="50" w:after="156" w:line="360" w:lineRule="auto"/>
        <w:ind w:leftChars="-405" w:left="1" w:hangingChars="326" w:hanging="851"/>
        <w:jc w:val="left"/>
        <w:rPr>
          <w:b/>
          <w:color w:val="000000" w:themeColor="text1"/>
          <w:sz w:val="26"/>
          <w:szCs w:val="26"/>
        </w:rPr>
      </w:pPr>
      <w:r>
        <w:rPr>
          <w:rFonts w:hint="eastAsia"/>
          <w:b/>
          <w:color w:val="000000" w:themeColor="text1"/>
          <w:sz w:val="26"/>
          <w:szCs w:val="26"/>
        </w:rPr>
        <w:t>审核组组长（签名）：</w:t>
      </w:r>
    </w:p>
    <w:p w:rsidR="00765D80" w:rsidRPr="00735FD4" w:rsidRDefault="009F772C">
      <w:pPr>
        <w:snapToGrid w:val="0"/>
        <w:spacing w:afterLines="50" w:after="156" w:line="360" w:lineRule="auto"/>
        <w:ind w:leftChars="-32" w:left="1" w:hangingChars="26" w:hanging="68"/>
        <w:rPr>
          <w:b/>
          <w:sz w:val="26"/>
          <w:szCs w:val="26"/>
        </w:rPr>
      </w:pPr>
      <w:r w:rsidRPr="00735FD4">
        <w:rPr>
          <w:rFonts w:hint="eastAsia"/>
          <w:b/>
          <w:sz w:val="26"/>
          <w:szCs w:val="26"/>
        </w:rPr>
        <w:t>审核组组员（签名）：</w:t>
      </w:r>
      <w:r w:rsidR="00735FD4" w:rsidRPr="00735FD4">
        <w:rPr>
          <w:b/>
          <w:noProof/>
          <w:sz w:val="26"/>
          <w:szCs w:val="26"/>
        </w:rPr>
        <w:drawing>
          <wp:inline distT="0" distB="0" distL="0" distR="0" wp14:anchorId="2C5FDD5D" wp14:editId="74BC1398">
            <wp:extent cx="1104900" cy="552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552450"/>
                    </a:xfrm>
                    <a:prstGeom prst="rect">
                      <a:avLst/>
                    </a:prstGeom>
                    <a:noFill/>
                  </pic:spPr>
                </pic:pic>
              </a:graphicData>
            </a:graphic>
          </wp:inline>
        </w:drawing>
      </w:r>
    </w:p>
    <w:p w:rsidR="00765D80" w:rsidRDefault="009F772C">
      <w:pPr>
        <w:snapToGrid w:val="0"/>
        <w:spacing w:line="360" w:lineRule="auto"/>
        <w:ind w:firstLineChars="2160" w:firstLine="4554"/>
        <w:rPr>
          <w:b/>
          <w:color w:val="000000" w:themeColor="text1"/>
          <w:sz w:val="16"/>
          <w:szCs w:val="16"/>
        </w:rPr>
      </w:pPr>
      <w:r>
        <w:rPr>
          <w:rFonts w:hint="eastAsia"/>
          <w:b/>
          <w:color w:val="000000" w:themeColor="text1"/>
        </w:rPr>
        <w:t>日期：</w:t>
      </w:r>
      <w:r>
        <w:rPr>
          <w:rFonts w:hint="eastAsia"/>
          <w:b/>
          <w:color w:val="000000" w:themeColor="text1"/>
        </w:rPr>
        <w:t xml:space="preserve">  202</w:t>
      </w:r>
      <w:r w:rsidR="00457E13">
        <w:rPr>
          <w:rFonts w:hint="eastAsia"/>
          <w:b/>
          <w:color w:val="000000" w:themeColor="text1"/>
        </w:rPr>
        <w:t>1</w:t>
      </w:r>
      <w:r>
        <w:rPr>
          <w:rFonts w:asciiTheme="minorEastAsia" w:eastAsiaTheme="minorEastAsia" w:hAnsiTheme="minorEastAsia" w:hint="eastAsia"/>
          <w:b/>
          <w:color w:val="000000" w:themeColor="text1"/>
        </w:rPr>
        <w:t>年</w:t>
      </w:r>
      <w:r w:rsidR="00394381">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月</w:t>
      </w:r>
      <w:r w:rsidR="008F50E7">
        <w:rPr>
          <w:rFonts w:asciiTheme="minorEastAsia" w:eastAsiaTheme="minorEastAsia" w:hAnsiTheme="minorEastAsia" w:hint="eastAsia"/>
          <w:b/>
          <w:color w:val="000000" w:themeColor="text1"/>
        </w:rPr>
        <w:t>24</w:t>
      </w:r>
      <w:r>
        <w:rPr>
          <w:rFonts w:asciiTheme="minorEastAsia" w:eastAsiaTheme="minorEastAsia" w:hAnsiTheme="minorEastAsia" w:hint="eastAsia"/>
          <w:b/>
          <w:color w:val="000000" w:themeColor="text1"/>
        </w:rPr>
        <w:t>日</w:t>
      </w:r>
    </w:p>
    <w:p w:rsidR="00765D80" w:rsidRDefault="00765D80">
      <w:pPr>
        <w:spacing w:beforeLines="50" w:before="156" w:afterLines="50" w:after="156"/>
        <w:ind w:leftChars="-405" w:left="1" w:hangingChars="326" w:hanging="851"/>
        <w:rPr>
          <w:b/>
          <w:color w:val="000000" w:themeColor="text1"/>
          <w:sz w:val="26"/>
          <w:szCs w:val="26"/>
        </w:rPr>
      </w:pPr>
    </w:p>
    <w:p w:rsidR="00765D80" w:rsidRDefault="009F772C">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765D80" w:rsidRDefault="009F772C">
      <w:pPr>
        <w:snapToGrid w:val="0"/>
        <w:spacing w:beforeLines="50" w:before="156" w:afterLines="50" w:after="156" w:line="360" w:lineRule="auto"/>
        <w:ind w:leftChars="-202" w:hangingChars="201" w:hanging="424"/>
        <w:rPr>
          <w:b/>
          <w:color w:val="000000" w:themeColor="text1"/>
          <w:szCs w:val="21"/>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65D80" w:rsidRDefault="009F772C">
      <w:pPr>
        <w:snapToGrid w:val="0"/>
        <w:spacing w:beforeLines="50" w:before="156" w:afterLines="50" w:after="156"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w:t>
      </w:r>
      <w:r w:rsidR="008F50E7">
        <w:rPr>
          <w:rFonts w:hint="eastAsia"/>
          <w:b/>
          <w:color w:val="000000" w:themeColor="text1"/>
          <w:szCs w:val="21"/>
        </w:rPr>
        <w:t>0</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sidR="008F50E7">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65D80" w:rsidRDefault="009F772C">
      <w:pPr>
        <w:snapToGrid w:val="0"/>
        <w:spacing w:beforeLines="50" w:before="156" w:afterLines="50" w:after="156"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65D80" w:rsidRDefault="009F772C">
      <w:pPr>
        <w:spacing w:line="360" w:lineRule="auto"/>
        <w:rPr>
          <w:b/>
          <w:color w:val="000000" w:themeColor="text1"/>
          <w:szCs w:val="21"/>
        </w:rPr>
      </w:pPr>
      <w:r>
        <w:rPr>
          <w:rFonts w:hint="eastAsia"/>
          <w:b/>
          <w:color w:val="000000" w:themeColor="text1"/>
          <w:szCs w:val="21"/>
        </w:rPr>
        <w:t>存在问题说明及意见：</w:t>
      </w:r>
    </w:p>
    <w:p w:rsidR="00765D80" w:rsidRDefault="009F772C">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765D80" w:rsidRDefault="009F772C">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765D80" w:rsidRDefault="00765D80">
      <w:pPr>
        <w:spacing w:beforeLines="100" w:before="312" w:afterLines="50" w:after="156"/>
        <w:rPr>
          <w:b/>
          <w:color w:val="000000" w:themeColor="text1"/>
          <w:szCs w:val="21"/>
        </w:rPr>
      </w:pPr>
      <w:bookmarkStart w:id="11" w:name="_GoBack"/>
      <w:bookmarkEnd w:id="11"/>
    </w:p>
    <w:p w:rsidR="00765D80" w:rsidRDefault="009F772C">
      <w:pPr>
        <w:spacing w:beforeLines="100" w:before="312" w:afterLines="50" w:after="156"/>
        <w:rPr>
          <w:b/>
          <w:color w:val="000000" w:themeColor="text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202</w:t>
      </w:r>
      <w:r w:rsidR="00457E13">
        <w:rPr>
          <w:rFonts w:hint="eastAsia"/>
          <w:b/>
          <w:color w:val="000000" w:themeColor="text1"/>
          <w:szCs w:val="21"/>
        </w:rPr>
        <w:t>1</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765D80" w:rsidRDefault="00765D80">
      <w:pPr>
        <w:spacing w:line="360" w:lineRule="auto"/>
        <w:ind w:leftChars="-405" w:left="202" w:hangingChars="403" w:hanging="1052"/>
        <w:rPr>
          <w:b/>
          <w:color w:val="000000" w:themeColor="text1"/>
          <w:sz w:val="26"/>
          <w:szCs w:val="26"/>
        </w:rPr>
      </w:pPr>
    </w:p>
    <w:p w:rsidR="00765D80" w:rsidRDefault="009F772C">
      <w:pPr>
        <w:spacing w:line="360" w:lineRule="auto"/>
        <w:ind w:leftChars="-405" w:left="202" w:hangingChars="403" w:hanging="1052"/>
        <w:rPr>
          <w:b/>
          <w:color w:val="000000" w:themeColor="text1"/>
          <w:sz w:val="26"/>
          <w:szCs w:val="26"/>
        </w:rPr>
      </w:pPr>
      <w:r>
        <w:rPr>
          <w:rFonts w:hint="eastAsia"/>
          <w:b/>
          <w:color w:val="000000" w:themeColor="text1"/>
          <w:sz w:val="26"/>
          <w:szCs w:val="26"/>
        </w:rPr>
        <w:t>十六、认证评定与批准</w:t>
      </w:r>
    </w:p>
    <w:p w:rsidR="00765D80" w:rsidRDefault="009F772C">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65D80" w:rsidRDefault="009F772C">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65D80" w:rsidRDefault="009F772C">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765D80" w:rsidRDefault="009F772C">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765D80" w:rsidRDefault="00765D80">
      <w:pPr>
        <w:snapToGrid w:val="0"/>
        <w:spacing w:line="360" w:lineRule="auto"/>
        <w:rPr>
          <w:b/>
          <w:color w:val="000000" w:themeColor="text1"/>
          <w:sz w:val="26"/>
          <w:szCs w:val="26"/>
        </w:rPr>
      </w:pPr>
    </w:p>
    <w:p w:rsidR="00765D80" w:rsidRDefault="009F772C">
      <w:pPr>
        <w:spacing w:line="360" w:lineRule="auto"/>
        <w:ind w:leftChars="-405" w:left="202" w:hangingChars="403" w:hanging="1052"/>
        <w:rPr>
          <w:b/>
          <w:color w:val="000000" w:themeColor="text1"/>
          <w:sz w:val="26"/>
          <w:szCs w:val="26"/>
        </w:rPr>
      </w:pPr>
      <w:r>
        <w:rPr>
          <w:rFonts w:hint="eastAsia"/>
          <w:b/>
          <w:color w:val="000000" w:themeColor="text1"/>
          <w:sz w:val="26"/>
          <w:szCs w:val="26"/>
        </w:rPr>
        <w:t>十七、与末次会议结论不同处的说明和其他说明</w:t>
      </w:r>
      <w:r>
        <w:rPr>
          <w:rFonts w:hint="eastAsia"/>
          <w:b/>
          <w:color w:val="000000" w:themeColor="text1"/>
          <w:sz w:val="26"/>
          <w:szCs w:val="26"/>
        </w:rPr>
        <w:t>(</w:t>
      </w:r>
      <w:r>
        <w:rPr>
          <w:rFonts w:hint="eastAsia"/>
          <w:b/>
          <w:color w:val="000000" w:themeColor="text1"/>
          <w:sz w:val="26"/>
          <w:szCs w:val="26"/>
        </w:rPr>
        <w:t>技术委员会填写</w:t>
      </w:r>
      <w:r>
        <w:rPr>
          <w:rFonts w:hint="eastAsia"/>
          <w:b/>
          <w:color w:val="000000" w:themeColor="text1"/>
          <w:sz w:val="26"/>
          <w:szCs w:val="26"/>
        </w:rPr>
        <w:t>)</w:t>
      </w:r>
    </w:p>
    <w:p w:rsidR="00765D80" w:rsidRDefault="00765D80">
      <w:pPr>
        <w:spacing w:beforeLines="50" w:before="156" w:afterLines="50" w:after="156" w:line="240" w:lineRule="exact"/>
        <w:rPr>
          <w:b/>
          <w:color w:val="000000" w:themeColor="text1"/>
          <w:sz w:val="26"/>
          <w:szCs w:val="26"/>
        </w:rPr>
      </w:pPr>
    </w:p>
    <w:p w:rsidR="00765D80" w:rsidRDefault="00765D80">
      <w:pPr>
        <w:spacing w:beforeLines="50" w:before="156" w:afterLines="50" w:after="156" w:line="240" w:lineRule="exact"/>
        <w:rPr>
          <w:b/>
          <w:color w:val="000000" w:themeColor="text1"/>
          <w:sz w:val="26"/>
          <w:szCs w:val="26"/>
        </w:rPr>
      </w:pPr>
    </w:p>
    <w:p w:rsidR="00765D80" w:rsidRDefault="009F772C">
      <w:pPr>
        <w:spacing w:line="360" w:lineRule="auto"/>
        <w:ind w:leftChars="-405" w:left="202" w:hangingChars="403" w:hanging="1052"/>
        <w:rPr>
          <w:b/>
          <w:color w:val="000000" w:themeColor="text1"/>
          <w:sz w:val="26"/>
          <w:szCs w:val="26"/>
        </w:rPr>
      </w:pPr>
      <w:r>
        <w:rPr>
          <w:rFonts w:hint="eastAsia"/>
          <w:b/>
          <w:color w:val="000000" w:themeColor="text1"/>
          <w:sz w:val="26"/>
          <w:szCs w:val="26"/>
        </w:rPr>
        <w:t>十八、审核报告的发放范围</w:t>
      </w:r>
    </w:p>
    <w:p w:rsidR="00765D80" w:rsidRDefault="009F772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 xml:space="preserve">         1</w:t>
      </w:r>
      <w:r>
        <w:rPr>
          <w:rFonts w:hint="eastAsia"/>
          <w:b/>
          <w:color w:val="000000" w:themeColor="text1"/>
        </w:rPr>
        <w:t>份</w:t>
      </w:r>
    </w:p>
    <w:p w:rsidR="00765D80" w:rsidRDefault="009F772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765D80" w:rsidRDefault="00765D80">
      <w:pPr>
        <w:spacing w:line="360" w:lineRule="auto"/>
        <w:ind w:leftChars="-405" w:left="202" w:hangingChars="403" w:hanging="1052"/>
        <w:rPr>
          <w:b/>
          <w:color w:val="000000" w:themeColor="text1"/>
          <w:sz w:val="26"/>
          <w:szCs w:val="26"/>
        </w:rPr>
      </w:pPr>
    </w:p>
    <w:p w:rsidR="00765D80" w:rsidRDefault="009F772C">
      <w:pPr>
        <w:spacing w:line="360" w:lineRule="auto"/>
        <w:ind w:leftChars="-405" w:left="202" w:hangingChars="403" w:hanging="1052"/>
        <w:rPr>
          <w:b/>
          <w:color w:val="000000" w:themeColor="text1"/>
          <w:sz w:val="26"/>
          <w:szCs w:val="26"/>
        </w:rPr>
      </w:pPr>
      <w:r>
        <w:rPr>
          <w:rFonts w:hint="eastAsia"/>
          <w:b/>
          <w:color w:val="000000" w:themeColor="text1"/>
          <w:sz w:val="26"/>
          <w:szCs w:val="26"/>
        </w:rPr>
        <w:t>十九、附件</w:t>
      </w:r>
    </w:p>
    <w:p w:rsidR="00765D80" w:rsidRDefault="009F772C">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765D80" w:rsidRDefault="009F772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765D80" w:rsidRDefault="009F772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65D80" w:rsidRDefault="00765D80">
      <w:pPr>
        <w:rPr>
          <w:rFonts w:ascii="宋体" w:hAnsi="宋体"/>
          <w:b/>
          <w:color w:val="000000" w:themeColor="text1"/>
          <w:sz w:val="26"/>
          <w:szCs w:val="26"/>
        </w:rPr>
      </w:pPr>
    </w:p>
    <w:sectPr w:rsidR="00765D80">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5ED" w:rsidRDefault="007C35ED">
      <w:r>
        <w:separator/>
      </w:r>
    </w:p>
  </w:endnote>
  <w:endnote w:type="continuationSeparator" w:id="0">
    <w:p w:rsidR="007C35ED" w:rsidRDefault="007C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方正北魏楷书简体">
    <w:altName w:val="宋体"/>
    <w:charset w:val="86"/>
    <w:family w:val="script"/>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5ED" w:rsidRDefault="007C35ED">
      <w:r>
        <w:separator/>
      </w:r>
    </w:p>
  </w:footnote>
  <w:footnote w:type="continuationSeparator" w:id="0">
    <w:p w:rsidR="007C35ED" w:rsidRDefault="007C3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80" w:rsidRDefault="007C35E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12" w:name="_Hlk8555230"/>
    <w:r>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mso-width-relative:page;mso-height-relative:page" stroked="f">
          <v:textbox>
            <w:txbxContent>
              <w:p w:rsidR="00765D80" w:rsidRDefault="009F772C">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9F772C">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9F772C">
      <w:rPr>
        <w:rStyle w:val="CharChar1"/>
        <w:rFonts w:hint="default"/>
      </w:rPr>
      <w:t>北京国标联合认证有限公司</w:t>
    </w:r>
    <w:r w:rsidR="009F772C">
      <w:rPr>
        <w:rStyle w:val="CharChar1"/>
        <w:rFonts w:hint="default"/>
      </w:rPr>
      <w:tab/>
    </w:r>
    <w:r w:rsidR="009F772C">
      <w:rPr>
        <w:rStyle w:val="CharChar1"/>
        <w:rFonts w:hint="default"/>
      </w:rPr>
      <w:tab/>
    </w:r>
    <w:r w:rsidR="009F772C">
      <w:rPr>
        <w:rStyle w:val="CharChar1"/>
        <w:rFonts w:hint="default"/>
      </w:rPr>
      <w:tab/>
    </w:r>
    <w:bookmarkEnd w:id="12"/>
  </w:p>
  <w:p w:rsidR="00765D80" w:rsidRDefault="00765D8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start w:val="4"/>
      <w:numFmt w:val="decimal"/>
      <w:lvlText w:val="%1."/>
      <w:lvlJc w:val="left"/>
      <w:pPr>
        <w:tabs>
          <w:tab w:val="left" w:pos="312"/>
        </w:tabs>
      </w:pPr>
    </w:lvl>
  </w:abstractNum>
  <w:abstractNum w:abstractNumId="1">
    <w:nsid w:val="94342EF5"/>
    <w:multiLevelType w:val="singleLevel"/>
    <w:tmpl w:val="94342EF5"/>
    <w:lvl w:ilvl="0">
      <w:start w:val="14"/>
      <w:numFmt w:val="chineseCounting"/>
      <w:suff w:val="nothing"/>
      <w:lvlText w:val="%1、"/>
      <w:lvlJc w:val="left"/>
      <w:rPr>
        <w:rFonts w:hint="eastAsia"/>
      </w:rPr>
    </w:lvl>
  </w:abstractNum>
  <w:abstractNum w:abstractNumId="2">
    <w:nsid w:val="C74FEE95"/>
    <w:multiLevelType w:val="singleLevel"/>
    <w:tmpl w:val="C74FEE95"/>
    <w:lvl w:ilvl="0">
      <w:start w:val="2"/>
      <w:numFmt w:val="decimal"/>
      <w:suff w:val="nothing"/>
      <w:lvlText w:val="%1、"/>
      <w:lvlJc w:val="left"/>
    </w:lvl>
  </w:abstractNum>
  <w:abstractNum w:abstractNumId="3">
    <w:nsid w:val="058876D9"/>
    <w:multiLevelType w:val="singleLevel"/>
    <w:tmpl w:val="058876D9"/>
    <w:lvl w:ilvl="0">
      <w:start w:val="1"/>
      <w:numFmt w:val="decimal"/>
      <w:lvlText w:val="%1."/>
      <w:lvlJc w:val="left"/>
      <w:pPr>
        <w:tabs>
          <w:tab w:val="left" w:pos="312"/>
        </w:tabs>
      </w:pPr>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5D80"/>
    <w:rsid w:val="003364C9"/>
    <w:rsid w:val="00394381"/>
    <w:rsid w:val="00457E13"/>
    <w:rsid w:val="00477631"/>
    <w:rsid w:val="00735FD4"/>
    <w:rsid w:val="00765D80"/>
    <w:rsid w:val="007C35ED"/>
    <w:rsid w:val="008F50E7"/>
    <w:rsid w:val="00935E44"/>
    <w:rsid w:val="009F772C"/>
    <w:rsid w:val="00B90D3E"/>
    <w:rsid w:val="00D00F7B"/>
    <w:rsid w:val="00DE1AEA"/>
    <w:rsid w:val="00E40833"/>
    <w:rsid w:val="00EF1DA7"/>
    <w:rsid w:val="00EF629F"/>
    <w:rsid w:val="020745B7"/>
    <w:rsid w:val="039151BC"/>
    <w:rsid w:val="26576B69"/>
    <w:rsid w:val="2DC418AD"/>
    <w:rsid w:val="3C9A0372"/>
    <w:rsid w:val="452212CD"/>
    <w:rsid w:val="60E54F6B"/>
    <w:rsid w:val="63067D25"/>
    <w:rsid w:val="647437DC"/>
    <w:rsid w:val="79A520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line="360" w:lineRule="auto"/>
      <w:jc w:val="center"/>
      <w:outlineLvl w:val="0"/>
    </w:pPr>
    <w:rPr>
      <w:rFonts w:ascii="Calibri" w:hAnsi="Calibri"/>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1890</Words>
  <Characters>10775</Characters>
  <Application>Microsoft Office Word</Application>
  <DocSecurity>0</DocSecurity>
  <Lines>89</Lines>
  <Paragraphs>25</Paragraphs>
  <ScaleCrop>false</ScaleCrop>
  <Company>微软中国</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67</cp:revision>
  <cp:lastPrinted>2019-05-13T03:19:00Z</cp:lastPrinted>
  <dcterms:created xsi:type="dcterms:W3CDTF">2015-06-17T14:51:00Z</dcterms:created>
  <dcterms:modified xsi:type="dcterms:W3CDTF">2021-04-19T07:14:00Z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