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4944F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750"/>
        <w:gridCol w:w="492"/>
        <w:gridCol w:w="75"/>
        <w:gridCol w:w="101"/>
        <w:gridCol w:w="589"/>
        <w:gridCol w:w="261"/>
        <w:gridCol w:w="325"/>
        <w:gridCol w:w="1424"/>
      </w:tblGrid>
      <w:tr w:rsidR="000F351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944F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4944F7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海珀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滁州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材料科技有限公司</w:t>
            </w:r>
            <w:bookmarkEnd w:id="0"/>
          </w:p>
        </w:tc>
      </w:tr>
      <w:tr w:rsidR="000F351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4944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944F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安徽省滁州市镇江路</w:t>
            </w:r>
            <w:r>
              <w:rPr>
                <w:rFonts w:asciiTheme="minorEastAsia" w:eastAsiaTheme="minorEastAsia" w:hAnsiTheme="minor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0F351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944F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944F7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陈尚英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4944F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4944F7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13450332229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4944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944F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239400</w:t>
            </w:r>
            <w:bookmarkEnd w:id="4"/>
          </w:p>
        </w:tc>
      </w:tr>
      <w:tr w:rsidR="000F3511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944F7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05A2B" w:rsidP="0054203A">
            <w:bookmarkStart w:id="5" w:name="最高管理者"/>
            <w:bookmarkEnd w:id="5"/>
            <w:r w:rsidRPr="00605A2B">
              <w:rPr>
                <w:rFonts w:hint="eastAsia"/>
              </w:rPr>
              <w:t>王仁义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4944F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4944F7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4944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944F7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</w:t>
            </w:r>
            <w:bookmarkEnd w:id="7"/>
          </w:p>
        </w:tc>
      </w:tr>
      <w:tr w:rsidR="000F3511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4944F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4944F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0286-2021-E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4944F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4944F7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0F3511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4944F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05A2B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sz w:val="20"/>
              </w:rPr>
              <w:t>补充审核</w:t>
            </w:r>
          </w:p>
        </w:tc>
      </w:tr>
      <w:tr w:rsidR="000F3511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4944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605A2B" w:rsidP="00605A2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4944F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4944F7" w:rsidP="00605A2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4944F7" w:rsidP="00605A2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4944F7" w:rsidP="00605A2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4944F7" w:rsidP="00605A2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4944F7" w:rsidP="00605A2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4944F7" w:rsidP="00605A2B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0F3511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4944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4944F7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光电材料、半导体、光伏电子产业的设备部件维修所涉及场所的相关环境管理活动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4944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4944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4944F7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19.16.00</w:t>
            </w:r>
            <w:bookmarkEnd w:id="14"/>
          </w:p>
        </w:tc>
      </w:tr>
      <w:tr w:rsidR="000F3511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4944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4944F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R="000F3511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4944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21F22" w:rsidP="00605A2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bookmarkStart w:id="16" w:name="_GoBack"/>
            <w:bookmarkEnd w:id="16"/>
            <w:r w:rsidR="004944F7">
              <w:rPr>
                <w:rFonts w:hint="eastAsia"/>
                <w:b/>
                <w:sz w:val="20"/>
              </w:rPr>
              <w:t>审核于</w:t>
            </w:r>
            <w:bookmarkStart w:id="17" w:name="审核日期安排"/>
            <w:r w:rsidR="004944F7">
              <w:rPr>
                <w:rFonts w:hint="eastAsia"/>
                <w:b/>
                <w:sz w:val="20"/>
              </w:rPr>
              <w:t>2021</w:t>
            </w:r>
            <w:r w:rsidR="004944F7">
              <w:rPr>
                <w:rFonts w:hint="eastAsia"/>
                <w:b/>
                <w:sz w:val="20"/>
              </w:rPr>
              <w:t>年</w:t>
            </w:r>
            <w:r w:rsidR="004944F7">
              <w:rPr>
                <w:rFonts w:hint="eastAsia"/>
                <w:b/>
                <w:sz w:val="20"/>
              </w:rPr>
              <w:t>04</w:t>
            </w:r>
            <w:r w:rsidR="004944F7">
              <w:rPr>
                <w:rFonts w:hint="eastAsia"/>
                <w:b/>
                <w:sz w:val="20"/>
              </w:rPr>
              <w:t>月</w:t>
            </w:r>
            <w:r w:rsidR="004944F7">
              <w:rPr>
                <w:rFonts w:hint="eastAsia"/>
                <w:b/>
                <w:sz w:val="20"/>
              </w:rPr>
              <w:t>24</w:t>
            </w:r>
            <w:r w:rsidR="004944F7">
              <w:rPr>
                <w:rFonts w:hint="eastAsia"/>
                <w:b/>
                <w:sz w:val="20"/>
              </w:rPr>
              <w:t>日</w:t>
            </w:r>
            <w:r w:rsidR="004944F7">
              <w:rPr>
                <w:rFonts w:hint="eastAsia"/>
                <w:b/>
                <w:sz w:val="20"/>
              </w:rPr>
              <w:t xml:space="preserve"> </w:t>
            </w:r>
            <w:r w:rsidR="004944F7">
              <w:rPr>
                <w:rFonts w:hint="eastAsia"/>
                <w:b/>
                <w:sz w:val="20"/>
              </w:rPr>
              <w:t>上午至</w:t>
            </w:r>
            <w:r w:rsidR="004944F7">
              <w:rPr>
                <w:rFonts w:hint="eastAsia"/>
                <w:b/>
                <w:sz w:val="20"/>
              </w:rPr>
              <w:t>2021</w:t>
            </w:r>
            <w:r w:rsidR="004944F7">
              <w:rPr>
                <w:rFonts w:hint="eastAsia"/>
                <w:b/>
                <w:sz w:val="20"/>
              </w:rPr>
              <w:t>年</w:t>
            </w:r>
            <w:r w:rsidR="004944F7">
              <w:rPr>
                <w:rFonts w:hint="eastAsia"/>
                <w:b/>
                <w:sz w:val="20"/>
              </w:rPr>
              <w:t>04</w:t>
            </w:r>
            <w:r w:rsidR="004944F7">
              <w:rPr>
                <w:rFonts w:hint="eastAsia"/>
                <w:b/>
                <w:sz w:val="20"/>
              </w:rPr>
              <w:t>月</w:t>
            </w:r>
            <w:r w:rsidR="004944F7">
              <w:rPr>
                <w:rFonts w:hint="eastAsia"/>
                <w:b/>
                <w:sz w:val="20"/>
              </w:rPr>
              <w:t>24</w:t>
            </w:r>
            <w:r w:rsidR="004944F7">
              <w:rPr>
                <w:rFonts w:hint="eastAsia"/>
                <w:b/>
                <w:sz w:val="20"/>
              </w:rPr>
              <w:t>日</w:t>
            </w:r>
            <w:r w:rsidR="004944F7">
              <w:rPr>
                <w:rFonts w:hint="eastAsia"/>
                <w:b/>
                <w:sz w:val="20"/>
              </w:rPr>
              <w:t xml:space="preserve"> </w:t>
            </w:r>
            <w:r w:rsidR="004944F7">
              <w:rPr>
                <w:rFonts w:hint="eastAsia"/>
                <w:b/>
                <w:sz w:val="20"/>
              </w:rPr>
              <w:t>下午</w:t>
            </w:r>
            <w:r w:rsidR="004944F7">
              <w:rPr>
                <w:rFonts w:hint="eastAsia"/>
                <w:b/>
                <w:sz w:val="20"/>
              </w:rPr>
              <w:t xml:space="preserve"> (</w:t>
            </w:r>
            <w:r w:rsidR="004944F7">
              <w:rPr>
                <w:rFonts w:hint="eastAsia"/>
                <w:b/>
                <w:sz w:val="20"/>
              </w:rPr>
              <w:t>共</w:t>
            </w:r>
            <w:r w:rsidR="004944F7">
              <w:rPr>
                <w:rFonts w:hint="eastAsia"/>
                <w:b/>
                <w:sz w:val="20"/>
              </w:rPr>
              <w:t>1.0</w:t>
            </w:r>
            <w:r w:rsidR="004944F7">
              <w:rPr>
                <w:rFonts w:hint="eastAsia"/>
                <w:b/>
                <w:sz w:val="20"/>
              </w:rPr>
              <w:t>天</w:t>
            </w:r>
            <w:r w:rsidR="004944F7"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0F3511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4944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605A2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4944F7">
              <w:rPr>
                <w:rFonts w:hint="eastAsia"/>
                <w:b/>
                <w:sz w:val="20"/>
              </w:rPr>
              <w:t>普通话</w:t>
            </w:r>
            <w:r w:rsidR="004944F7">
              <w:rPr>
                <w:rFonts w:hint="eastAsia"/>
                <w:sz w:val="20"/>
                <w:lang w:val="de-DE"/>
              </w:rPr>
              <w:t>□</w:t>
            </w:r>
            <w:r w:rsidR="004944F7">
              <w:rPr>
                <w:rFonts w:hint="eastAsia"/>
                <w:b/>
                <w:sz w:val="20"/>
              </w:rPr>
              <w:t>英语</w:t>
            </w:r>
            <w:r w:rsidR="004944F7">
              <w:rPr>
                <w:rFonts w:hint="eastAsia"/>
                <w:sz w:val="20"/>
                <w:lang w:val="de-DE"/>
              </w:rPr>
              <w:t>□</w:t>
            </w:r>
            <w:r w:rsidR="004944F7">
              <w:rPr>
                <w:rFonts w:hint="eastAsia"/>
                <w:b/>
                <w:sz w:val="20"/>
              </w:rPr>
              <w:t>其他</w:t>
            </w:r>
          </w:p>
        </w:tc>
      </w:tr>
      <w:tr w:rsidR="000F3511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4944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F3511" w:rsidTr="00605A2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51" w:type="dxa"/>
            <w:gridSpan w:val="4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F3511" w:rsidTr="00605A2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551" w:type="dxa"/>
            <w:gridSpan w:val="4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424" w:type="dxa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0F3511" w:rsidTr="00605A2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张百婷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4944F7" w:rsidP="00605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2551" w:type="dxa"/>
            <w:gridSpan w:val="4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19.16.00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18394594335</w:t>
            </w:r>
          </w:p>
        </w:tc>
        <w:tc>
          <w:tcPr>
            <w:tcW w:w="1424" w:type="dxa"/>
            <w:vAlign w:val="center"/>
          </w:tcPr>
          <w:p w:rsidR="00272FFB" w:rsidRDefault="004944F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ISC-JSZJ-283</w:t>
            </w:r>
          </w:p>
        </w:tc>
      </w:tr>
      <w:tr w:rsidR="000F3511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4944F7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F3511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4944F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05A2B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4944F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4944F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605A2B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4944F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4944F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4944F7" w:rsidP="00272FFB"/>
        </w:tc>
      </w:tr>
      <w:tr w:rsidR="000F3511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4944F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05A2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944F7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4944F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4944F7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4944F7" w:rsidP="00272FFB"/>
        </w:tc>
      </w:tr>
      <w:tr w:rsidR="000F3511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4944F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05A2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2021.4.19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4944F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605A2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2021.4.19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4944F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605A2B" w:rsidP="00272FFB">
            <w:r>
              <w:rPr>
                <w:rFonts w:hint="eastAsia"/>
                <w:sz w:val="20"/>
              </w:rPr>
              <w:t>2021.4.19</w:t>
            </w:r>
          </w:p>
        </w:tc>
      </w:tr>
    </w:tbl>
    <w:p w:rsidR="00605A2B" w:rsidRDefault="00605A2B" w:rsidP="00605A2B">
      <w:pPr>
        <w:snapToGrid w:val="0"/>
        <w:spacing w:beforeLines="50" w:before="163" w:line="400" w:lineRule="exact"/>
        <w:rPr>
          <w:rFonts w:ascii="宋体" w:hAnsi="宋体" w:hint="eastAsia"/>
          <w:b/>
          <w:bCs/>
          <w:sz w:val="30"/>
          <w:szCs w:val="30"/>
        </w:rPr>
      </w:pPr>
    </w:p>
    <w:p w:rsidR="000401FF" w:rsidRDefault="004944F7" w:rsidP="00605A2B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417"/>
        <w:gridCol w:w="6700"/>
        <w:gridCol w:w="1161"/>
      </w:tblGrid>
      <w:tr w:rsidR="00605A2B" w:rsidTr="00C640E6">
        <w:trPr>
          <w:cantSplit/>
          <w:trHeight w:val="401"/>
        </w:trPr>
        <w:tc>
          <w:tcPr>
            <w:tcW w:w="10377" w:type="dxa"/>
            <w:gridSpan w:val="4"/>
            <w:tcBorders>
              <w:tl2br w:val="nil"/>
              <w:tr2bl w:val="nil"/>
            </w:tcBorders>
            <w:vAlign w:val="center"/>
          </w:tcPr>
          <w:p w:rsidR="00605A2B" w:rsidRDefault="00605A2B" w:rsidP="00C640E6">
            <w:pPr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605A2B" w:rsidTr="00C640E6">
        <w:trPr>
          <w:cantSplit/>
          <w:trHeight w:val="396"/>
        </w:trPr>
        <w:tc>
          <w:tcPr>
            <w:tcW w:w="109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605A2B" w:rsidRDefault="00605A2B" w:rsidP="00C640E6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05A2B" w:rsidRDefault="00605A2B" w:rsidP="00C640E6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00" w:type="dxa"/>
            <w:tcBorders>
              <w:tl2br w:val="nil"/>
              <w:tr2bl w:val="nil"/>
            </w:tcBorders>
            <w:vAlign w:val="center"/>
          </w:tcPr>
          <w:p w:rsidR="00605A2B" w:rsidRDefault="00605A2B" w:rsidP="00C640E6">
            <w:pPr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605A2B" w:rsidRDefault="00605A2B" w:rsidP="00C640E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605A2B" w:rsidTr="00C640E6">
        <w:trPr>
          <w:cantSplit/>
          <w:trHeight w:val="427"/>
        </w:trPr>
        <w:tc>
          <w:tcPr>
            <w:tcW w:w="1099" w:type="dxa"/>
            <w:vMerge w:val="restart"/>
            <w:tcBorders>
              <w:top w:val="single" w:sz="4" w:space="0" w:color="auto"/>
              <w:tl2br w:val="nil"/>
              <w:tr2bl w:val="nil"/>
            </w:tcBorders>
          </w:tcPr>
          <w:p w:rsidR="00605A2B" w:rsidRDefault="00605A2B" w:rsidP="00605A2B">
            <w:pPr>
              <w:snapToGrid w:val="0"/>
              <w:spacing w:line="36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2021.4.</w:t>
            </w:r>
            <w:r>
              <w:rPr>
                <w:rFonts w:hint="eastAsia"/>
                <w:b/>
                <w:sz w:val="20"/>
              </w:rPr>
              <w:t>24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605A2B" w:rsidRDefault="00605A2B" w:rsidP="00C640E6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8:00-8:30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605A2B" w:rsidRDefault="00605A2B" w:rsidP="00C640E6">
            <w:pPr>
              <w:adjustRightInd w:val="0"/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视频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首次会议（管理层及各部门负责人）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605A2B" w:rsidRDefault="00605A2B" w:rsidP="00C640E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605A2B" w:rsidTr="00C640E6">
        <w:trPr>
          <w:cantSplit/>
          <w:trHeight w:val="1053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605A2B" w:rsidRDefault="00605A2B" w:rsidP="00C640E6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605A2B" w:rsidRDefault="00605A2B" w:rsidP="00C640E6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8:30-12:00</w:t>
            </w:r>
          </w:p>
          <w:p w:rsidR="00605A2B" w:rsidRDefault="00605A2B" w:rsidP="00605A2B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12：00-1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0午餐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605A2B" w:rsidRDefault="00605A2B" w:rsidP="00605A2B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综合部（含财务部）：环境因素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事件、不合格及纠正措施控制；合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义务；合</w:t>
            </w:r>
            <w:proofErr w:type="gramStart"/>
            <w:r>
              <w:rPr>
                <w:rFonts w:hint="eastAsia"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sz w:val="21"/>
                <w:szCs w:val="21"/>
              </w:rPr>
              <w:t>性评价；运行策划和控制；应急准备和响应；绩效的监视和测量</w:t>
            </w:r>
          </w:p>
          <w:p w:rsidR="00605A2B" w:rsidRDefault="00605A2B" w:rsidP="00605A2B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  <w:u w:val="single"/>
              </w:rPr>
              <w:t>/</w:t>
            </w:r>
            <w:r>
              <w:rPr>
                <w:rFonts w:hint="eastAsia"/>
                <w:color w:val="0000FF"/>
                <w:sz w:val="21"/>
                <w:szCs w:val="21"/>
                <w:u w:val="single"/>
              </w:rPr>
              <w:t>6.1.3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color w:val="0000FF"/>
                <w:sz w:val="21"/>
                <w:szCs w:val="21"/>
                <w:u w:val="single"/>
              </w:rPr>
              <w:t>8.1/8.2/9.1/</w:t>
            </w:r>
            <w:r>
              <w:rPr>
                <w:rFonts w:hint="eastAsia"/>
                <w:sz w:val="21"/>
                <w:szCs w:val="21"/>
              </w:rPr>
              <w:t>10.2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605A2B" w:rsidRDefault="00605A2B" w:rsidP="00C640E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605A2B" w:rsidTr="00C640E6">
        <w:trPr>
          <w:cantSplit/>
          <w:trHeight w:val="911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605A2B" w:rsidRDefault="00605A2B" w:rsidP="00C640E6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605A2B" w:rsidRDefault="00605A2B" w:rsidP="00605A2B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6:0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605A2B" w:rsidRDefault="00605A2B" w:rsidP="00605A2B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项目部：组织的岗位、职责权限；目标；环境因素；运行的策划和控制；应急准备和响应</w:t>
            </w:r>
          </w:p>
          <w:p w:rsidR="00605A2B" w:rsidRDefault="00605A2B" w:rsidP="00605A2B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605A2B" w:rsidRDefault="00605A2B" w:rsidP="00C640E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 w:rsidR="00605A2B" w:rsidTr="00C640E6">
        <w:trPr>
          <w:cantSplit/>
          <w:trHeight w:val="541"/>
        </w:trPr>
        <w:tc>
          <w:tcPr>
            <w:tcW w:w="1099" w:type="dxa"/>
            <w:vMerge/>
            <w:tcBorders>
              <w:tl2br w:val="nil"/>
              <w:tr2bl w:val="nil"/>
            </w:tcBorders>
          </w:tcPr>
          <w:p w:rsidR="00605A2B" w:rsidRDefault="00605A2B" w:rsidP="00C640E6">
            <w:pPr>
              <w:snapToGrid w:val="0"/>
              <w:spacing w:line="360" w:lineRule="exac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605A2B" w:rsidRDefault="00605A2B" w:rsidP="00605A2B">
            <w:pPr>
              <w:spacing w:line="36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6:3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700" w:type="dxa"/>
            <w:tcBorders>
              <w:tl2br w:val="nil"/>
              <w:tr2bl w:val="nil"/>
            </w:tcBorders>
          </w:tcPr>
          <w:p w:rsidR="00605A2B" w:rsidRDefault="00605A2B" w:rsidP="00C640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视频组内  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</w:t>
            </w:r>
          </w:p>
          <w:p w:rsidR="00605A2B" w:rsidRDefault="00605A2B" w:rsidP="00C640E6">
            <w:pPr>
              <w:adjustRightInd w:val="0"/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末次会议（管理层及各部门负责人）</w:t>
            </w:r>
          </w:p>
        </w:tc>
        <w:tc>
          <w:tcPr>
            <w:tcW w:w="1161" w:type="dxa"/>
            <w:tcBorders>
              <w:tl2br w:val="nil"/>
              <w:tr2bl w:val="nil"/>
            </w:tcBorders>
          </w:tcPr>
          <w:p w:rsidR="00605A2B" w:rsidRDefault="00605A2B" w:rsidP="00C640E6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</w:tbl>
    <w:p w:rsidR="000401FF" w:rsidRPr="00605A2B" w:rsidRDefault="004944F7" w:rsidP="00605A2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605A2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F7" w:rsidRDefault="004944F7">
      <w:r>
        <w:separator/>
      </w:r>
    </w:p>
  </w:endnote>
  <w:endnote w:type="continuationSeparator" w:id="0">
    <w:p w:rsidR="004944F7" w:rsidRDefault="0049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F7" w:rsidRDefault="004944F7">
      <w:r>
        <w:separator/>
      </w:r>
    </w:p>
  </w:footnote>
  <w:footnote w:type="continuationSeparator" w:id="0">
    <w:p w:rsidR="004944F7" w:rsidRDefault="00494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4944F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4944F7" w:rsidP="00605A2B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4944F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944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511"/>
    <w:rsid w:val="000F3511"/>
    <w:rsid w:val="004944F7"/>
    <w:rsid w:val="00605A2B"/>
    <w:rsid w:val="0082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181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38</cp:revision>
  <dcterms:created xsi:type="dcterms:W3CDTF">2015-06-17T14:31:00Z</dcterms:created>
  <dcterms:modified xsi:type="dcterms:W3CDTF">2021-04-19T07:10:00Z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