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0013-2017-2021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10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986"/>
        <w:gridCol w:w="350"/>
        <w:gridCol w:w="1073"/>
        <w:gridCol w:w="1412"/>
        <w:gridCol w:w="653"/>
        <w:gridCol w:w="759"/>
        <w:gridCol w:w="1346"/>
        <w:gridCol w:w="427"/>
        <w:gridCol w:w="908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(参数)名称</w:t>
            </w:r>
          </w:p>
        </w:tc>
        <w:tc>
          <w:tcPr>
            <w:tcW w:w="382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>高压阀组水压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/>
                <w:lang w:eastAsia="zh-CN"/>
              </w:rPr>
              <w:t>试验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企业部门</w:t>
            </w:r>
          </w:p>
        </w:tc>
        <w:tc>
          <w:tcPr>
            <w:tcW w:w="3758" w:type="dxa"/>
            <w:gridSpan w:val="4"/>
            <w:shd w:val="clear" w:color="auto" w:fill="FFFFFF" w:themeFill="background1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参数M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3.1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～3.2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141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导出计量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10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0.033MPa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公差T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0.2MPa</w:t>
            </w:r>
          </w:p>
        </w:tc>
        <w:tc>
          <w:tcPr>
            <w:tcW w:w="14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允许不确定度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0.022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  <w:tc>
          <w:tcPr>
            <w:tcW w:w="14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341" w:type="dxa"/>
            <w:gridSpan w:val="11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过程要素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计量特性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测量设备名称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测量误差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其他特性</w:t>
            </w:r>
          </w:p>
        </w:tc>
        <w:tc>
          <w:tcPr>
            <w:tcW w:w="1077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36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423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2065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105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MPE=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±0.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016MPa</w:t>
            </w:r>
          </w:p>
        </w:tc>
        <w:tc>
          <w:tcPr>
            <w:tcW w:w="1335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NS</w:t>
            </w:r>
            <w:r>
              <w:rPr>
                <w:rFonts w:hint="eastAsia"/>
                <w:lang w:val="en-US" w:eastAsia="zh-CN"/>
              </w:rPr>
              <w:t>-CLGF</w:t>
            </w:r>
            <w:r>
              <w:rPr>
                <w:rFonts w:hint="eastAsia"/>
              </w:rPr>
              <w:t>-01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szCs w:val="21"/>
              </w:rPr>
              <w:t>高压阀组水压密封试验</w:t>
            </w:r>
            <w:r>
              <w:rPr>
                <w:rFonts w:hint="eastAsia"/>
                <w:szCs w:val="21"/>
                <w:lang w:eastAsia="zh-CN"/>
              </w:rPr>
              <w:t>测量控制规范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测量方法编号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SY/T4122-2012《油田注水工程施工技术规范》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常温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操作人员姓名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王常峰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，培训后上岗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见附录A：《</w:t>
            </w:r>
            <w:r>
              <w:rPr>
                <w:rFonts w:hint="eastAsia"/>
                <w:szCs w:val="21"/>
              </w:rPr>
              <w:t>高压阀组水压密封试验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测量过程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见附录B：《</w:t>
            </w:r>
            <w:r>
              <w:rPr>
                <w:rFonts w:hint="eastAsia"/>
                <w:szCs w:val="21"/>
              </w:rPr>
              <w:t>高压阀组水压密封试验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测量过程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有效性确认记录》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测量过程监视方法、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监视记录及控制图绘制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见附录C：《</w:t>
            </w:r>
            <w:r>
              <w:rPr>
                <w:rFonts w:hint="eastAsia"/>
                <w:szCs w:val="21"/>
              </w:rPr>
              <w:t>高压阀组水压密封试验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过程监视统计记录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及控制图》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991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eastAsia"/>
                <w:szCs w:val="21"/>
              </w:rPr>
              <w:t>高压阀组水压密封试验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5.查该测量过程监视记录，在控制限内。测量过程控制图绘制方法正确。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zCs w:val="21"/>
        </w:rPr>
        <w:t xml:space="preserve">    日    审核员：</w:t>
      </w:r>
      <w:r>
        <w:rPr>
          <w:rFonts w:hint="eastAsia"/>
        </w:rPr>
        <w:drawing>
          <wp:inline distT="0" distB="0" distL="114300" distR="114300">
            <wp:extent cx="436880" cy="205740"/>
            <wp:effectExtent l="0" t="0" r="7620" b="1016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76580" cy="318135"/>
            <wp:effectExtent l="0" t="0" r="7620" b="12065"/>
            <wp:docPr id="61" name="图片 61" descr="23dde508d525da1af08ae0382fe44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23dde508d525da1af08ae0382fe447f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33140" t="21165" r="29339" b="63310"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CA0200"/>
    <w:rsid w:val="72DE1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2021-04-24T05:58:14Z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E425C5A9E8884251AF96B2D293E76EC0</vt:lpwstr>
  </property>
</Properties>
</file>