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0024-2017-2021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84"/>
        <w:gridCol w:w="1102"/>
        <w:gridCol w:w="1291"/>
        <w:gridCol w:w="147"/>
        <w:gridCol w:w="1336"/>
        <w:gridCol w:w="1060"/>
        <w:gridCol w:w="795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02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40" w:type="dxa"/>
            <w:gridSpan w:val="3"/>
            <w:vAlign w:val="center"/>
          </w:tcPr>
          <w:p>
            <w:r>
              <w:rPr>
                <w:rFonts w:hint="eastAsia"/>
                <w:lang w:eastAsia="zh-CN"/>
              </w:rPr>
              <w:t>井口</w:t>
            </w:r>
            <w:r>
              <w:rPr>
                <w:rFonts w:hint="eastAsia"/>
              </w:rPr>
              <w:t>主阀体表面硬度检测</w:t>
            </w:r>
          </w:p>
        </w:tc>
        <w:tc>
          <w:tcPr>
            <w:tcW w:w="2396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3" w:type="dxa"/>
            <w:gridSpan w:val="2"/>
            <w:vAlign w:val="center"/>
          </w:tcPr>
          <w:p>
            <w:r>
              <w:rPr>
                <w:rFonts w:hint="eastAsia"/>
              </w:rPr>
              <w:t xml:space="preserve"> （230±10）HBS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442" w:type="dxa"/>
            <w:gridSpan w:val="5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549" w:type="dxa"/>
            <w:gridSpan w:val="4"/>
            <w:vAlign w:val="center"/>
          </w:tcPr>
          <w:p>
            <w:r>
              <w:t>QH/JS37-1601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991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测量参数公差范围：Ｔ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/>
              </w:rPr>
              <w:t>±</w:t>
            </w:r>
            <w:r>
              <w:t>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</w:rPr>
              <w:t>HB</w:t>
            </w:r>
          </w:p>
          <w:p>
            <w:pPr>
              <w:spacing w:line="360" w:lineRule="exact"/>
              <w:ind w:firstLine="1646" w:firstLineChars="784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hint="eastAsia" w:ascii="Times New Roman" w:hAnsi="Times New Roman" w:cs="宋体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≤1/3</w:t>
            </w:r>
            <w:r>
              <w:rPr>
                <w:rFonts w:hint="eastAsia" w:ascii="Times New Roman" w:hAnsi="Times New Roman" w:cs="宋体"/>
              </w:rPr>
              <w:t>Ｔ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hint="eastAsia"/>
              </w:rPr>
              <w:t>±</w:t>
            </w:r>
            <w:r>
              <w:t>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6.7</w:t>
            </w:r>
            <w:r>
              <w:rPr>
                <w:rFonts w:ascii="Times New Roman" w:hAnsi="Times New Roman" w:cs="Times New Roman"/>
              </w:rPr>
              <w:t>HB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测量范围：</w:t>
            </w:r>
            <w:r>
              <w:rPr>
                <w:rFonts w:hint="eastAsia"/>
              </w:rPr>
              <w:t>被测参数</w:t>
            </w:r>
            <w:r>
              <w:rPr>
                <w:rFonts w:hint="eastAsia" w:ascii="Times New Roman" w:hAnsi="Times New Roman" w:cs="宋体"/>
                <w:color w:val="000000"/>
              </w:rPr>
              <w:t>（2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20</w:t>
            </w:r>
            <w:r>
              <w:rPr>
                <w:rFonts w:hint="eastAsia" w:ascii="Times New Roman" w:hAnsi="Times New Roman" w:cs="宋体"/>
                <w:color w:val="000000"/>
              </w:rPr>
              <w:t>-</w:t>
            </w:r>
            <w:r>
              <w:rPr>
                <w:rFonts w:hint="eastAsia" w:ascii="Times New Roman" w:hAnsi="Times New Roman" w:cs="宋体"/>
                <w:color w:val="000000"/>
                <w:lang w:val="en-US" w:eastAsia="zh-CN"/>
              </w:rPr>
              <w:t>240</w:t>
            </w:r>
            <w:r>
              <w:rPr>
                <w:rFonts w:hint="eastAsia" w:ascii="Times New Roman" w:hAnsi="Times New Roman" w:cs="宋体"/>
                <w:color w:val="000000"/>
              </w:rPr>
              <w:t>）H</w:t>
            </w:r>
            <w:r>
              <w:rPr>
                <w:rFonts w:ascii="Times New Roman" w:hAnsi="Times New Roman" w:cs="宋体"/>
                <w:color w:val="000000"/>
              </w:rPr>
              <w:t>B,</w:t>
            </w:r>
            <w:r>
              <w:rPr>
                <w:rFonts w:hint="eastAsia"/>
              </w:rPr>
              <w:t xml:space="preserve">布氏硬度（8-650）HB 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1928495</wp:posOffset>
                  </wp:positionH>
                  <wp:positionV relativeFrom="paragraph">
                    <wp:posOffset>3810</wp:posOffset>
                  </wp:positionV>
                  <wp:extent cx="775970" cy="227330"/>
                  <wp:effectExtent l="0" t="0" r="0" b="127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</w:rPr>
              <w:t xml:space="preserve">、测量设备校准不确定度推导： </w:t>
            </w:r>
            <w:r>
              <w:rPr>
                <w:rFonts w:ascii="Times New Roman" w:hAnsi="Times New Roman" w:cs="宋体"/>
                <w:color w:val="000000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13.4</w:t>
            </w:r>
            <w:r>
              <w:rPr>
                <w:rFonts w:ascii="Times New Roman" w:hAnsi="Times New Roman" w:cs="Times New Roman"/>
              </w:rPr>
              <w:t>×1/3=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4.7</w:t>
            </w:r>
            <w:r>
              <w:rPr>
                <w:rFonts w:ascii="Times New Roman" w:hAnsi="Times New Roman" w:cs="Times New Roman"/>
              </w:rPr>
              <w:t>HB</w:t>
            </w:r>
          </w:p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</w:pPr>
            <w:r>
              <w:rPr>
                <w:rFonts w:hint="eastAsia"/>
              </w:rPr>
              <w:t>校准</w:t>
            </w:r>
          </w:p>
          <w:p>
            <w:pPr>
              <w:jc w:val="center"/>
            </w:pPr>
            <w:r>
              <w:rPr>
                <w:rFonts w:hint="eastAsia"/>
              </w:rPr>
              <w:t>过程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</w:t>
            </w: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18" w:type="dxa"/>
            <w:vMerge w:val="continue"/>
          </w:tcPr>
          <w:p/>
        </w:tc>
        <w:tc>
          <w:tcPr>
            <w:tcW w:w="1786" w:type="dxa"/>
            <w:gridSpan w:val="2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布氏硬度计</w:t>
            </w:r>
          </w:p>
        </w:tc>
        <w:tc>
          <w:tcPr>
            <w:tcW w:w="129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PHBR-100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2</w:t>
            </w:r>
            <w:r>
              <w:t>%H</w:t>
            </w:r>
            <w:r>
              <w:rPr>
                <w:rFonts w:hint="eastAsia"/>
                <w:lang w:val="en-US" w:eastAsia="zh-CN"/>
              </w:rPr>
              <w:t>当检测230HB时，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4HB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highlight w:val="yellow"/>
                <w:shd w:val="clear" w:color="auto" w:fill="auto"/>
                <w:lang w:val="en-US" w:eastAsia="zh-CN"/>
              </w:rPr>
            </w:pPr>
            <w:r>
              <w:rPr>
                <w:rFonts w:hint="eastAsia" w:eastAsia="宋体"/>
                <w:highlight w:val="none"/>
                <w:shd w:val="clear" w:color="auto" w:fill="auto"/>
                <w:lang w:val="en-US" w:eastAsia="zh-CN"/>
              </w:rPr>
              <w:t>HLxk2020-LH-0124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eastAsiaTheme="minorEastAsia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lang w:val="en-US" w:eastAsia="zh-CN"/>
              </w:rPr>
              <w:t>2020.4.28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18" w:type="dxa"/>
            <w:vMerge w:val="continue"/>
          </w:tcPr>
          <w:p/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91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18" w:type="dxa"/>
            <w:vMerge w:val="continue"/>
          </w:tcPr>
          <w:p/>
        </w:tc>
        <w:tc>
          <w:tcPr>
            <w:tcW w:w="178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1" w:type="dxa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991" w:type="dxa"/>
            <w:gridSpan w:val="9"/>
          </w:tcPr>
          <w:p>
            <w:pPr>
              <w:spacing w:line="440" w:lineRule="exact"/>
            </w:pPr>
            <w:r>
              <w:rPr>
                <w:rFonts w:hint="eastAsia"/>
              </w:rPr>
              <w:t>计量验证记录</w:t>
            </w:r>
          </w:p>
          <w:p>
            <w:pPr>
              <w:pStyle w:val="10"/>
              <w:spacing w:line="360" w:lineRule="exact"/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>测量设备的测量范围是（</w:t>
            </w:r>
            <w:r>
              <w:rPr>
                <w:rFonts w:hint="eastAsia"/>
                <w:lang w:val="en-US" w:eastAsia="zh-CN"/>
              </w:rPr>
              <w:t>8-650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</w:rPr>
              <w:t>HBS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 w:cs="宋体"/>
              </w:rPr>
              <w:t>满足计量要求的测量范围</w:t>
            </w:r>
            <w:r>
              <w:rPr>
                <w:rFonts w:hint="eastAsia" w:ascii="Times New Roman" w:hAnsi="Times New Roman" w:cs="宋体"/>
              </w:rPr>
              <w:t>（2</w:t>
            </w:r>
            <w:r>
              <w:rPr>
                <w:rFonts w:hint="eastAsia" w:ascii="Times New Roman" w:hAnsi="Times New Roman" w:cs="宋体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</w:rPr>
              <w:t>0-</w:t>
            </w:r>
            <w:r>
              <w:rPr>
                <w:rFonts w:hint="eastAsia" w:ascii="Times New Roman" w:hAnsi="Times New Roman" w:cs="宋体"/>
                <w:lang w:val="en-US" w:eastAsia="zh-CN"/>
              </w:rPr>
              <w:t>240</w:t>
            </w:r>
            <w:r>
              <w:rPr>
                <w:rFonts w:hint="eastAsia" w:ascii="Times New Roman" w:hAnsi="Times New Roman" w:cs="宋体"/>
              </w:rPr>
              <w:t>）H</w:t>
            </w:r>
            <w:r>
              <w:rPr>
                <w:rFonts w:ascii="Times New Roman" w:hAnsi="Times New Roman" w:cs="宋体"/>
              </w:rPr>
              <w:t>B</w:t>
            </w:r>
            <w:r>
              <w:rPr>
                <w:rFonts w:hint="eastAsia"/>
              </w:rPr>
              <w:t>的要求</w:t>
            </w:r>
            <w:r>
              <w:rPr>
                <w:rFonts w:hint="eastAsia" w:cs="宋体"/>
              </w:rPr>
              <w:t>。</w:t>
            </w:r>
          </w:p>
          <w:p>
            <w:pPr>
              <w:ind w:firstLine="210" w:firstLineChars="100"/>
            </w:pPr>
            <w:r>
              <w:rPr>
                <w:rFonts w:hint="eastAsia" w:cs="宋体"/>
              </w:rPr>
              <w:t>测量设备最大允许误差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4</w:t>
            </w:r>
            <w:r>
              <w:t>HB</w:t>
            </w:r>
            <w:r>
              <w:rPr>
                <w:rFonts w:hint="eastAsia" w:cs="宋体"/>
              </w:rPr>
              <w:t>，满足计量要求最大允许误差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6.7</w:t>
            </w:r>
            <w:r>
              <w:rPr>
                <w:rFonts w:ascii="Times New Roman" w:hAnsi="Times New Roman" w:cs="Times New Roman"/>
              </w:rPr>
              <w:t>HB</w:t>
            </w:r>
            <w:r>
              <w:rPr>
                <w:rFonts w:hint="eastAsia" w:cs="宋体"/>
              </w:rPr>
              <w:t>的要求。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 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>郭振双</w:t>
            </w:r>
            <w:r>
              <w:t xml:space="preserve">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/>
                <w:szCs w:val="21"/>
              </w:rPr>
              <w:t xml:space="preserve"> 年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8991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t xml:space="preserve"> </w:t>
            </w:r>
          </w:p>
          <w:p>
            <w:r>
              <w:rPr>
                <w:rFonts w:hint="eastAsia"/>
              </w:rPr>
              <w:t>审核人员签字：</w:t>
            </w:r>
            <w:r>
              <w:rPr>
                <w:rFonts w:hint="eastAsia"/>
              </w:rPr>
              <w:drawing>
                <wp:inline distT="0" distB="0" distL="114300" distR="114300">
                  <wp:extent cx="495300" cy="233680"/>
                  <wp:effectExtent l="0" t="0" r="0" b="7620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>
            <w:r>
              <w:rPr>
                <w:rFonts w:hint="eastAsia"/>
                <w:szCs w:val="21"/>
              </w:rPr>
              <w:t>受审核方代表签字：</w:t>
            </w:r>
            <w:r>
              <w:rPr>
                <w:szCs w:val="21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370840" cy="236220"/>
                  <wp:effectExtent l="0" t="0" r="10160" b="5080"/>
                  <wp:docPr id="59" name="图片 59" descr="a0eec7c22b0c2f8f3a0c6a508ab0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 descr="a0eec7c22b0c2f8f3a0c6a508ab052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</a:blip>
                          <a:srcRect l="22350" t="47351" r="32455" b="36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年 </w:t>
            </w:r>
            <w:bookmarkStart w:id="1" w:name="_GoBack"/>
            <w:bookmarkEnd w:id="1"/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  月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E32669"/>
    <w:multiLevelType w:val="multilevel"/>
    <w:tmpl w:val="52E3266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Calibri" w:hAnsi="Calibri" w:cs="Calibri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465099"/>
    <w:rsid w:val="70021C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2021-04-23T08:06:07Z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BC56DAB8FAC24F48AAE34E6FC4A17DE6</vt:lpwstr>
  </property>
</Properties>
</file>